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15" w:rsidRDefault="00B91115"/>
    <w:p w:rsidR="003C721F" w:rsidRDefault="003C721F"/>
    <w:p w:rsidR="003C721F" w:rsidRPr="00F21EFB" w:rsidRDefault="00B220DE" w:rsidP="00B220DE">
      <w:pPr>
        <w:pStyle w:val="CitaoIntensa"/>
      </w:pPr>
      <w:r w:rsidRPr="00F21EFB">
        <w:t>EXERCÍCIOS SIMULAÇÃO:</w:t>
      </w:r>
    </w:p>
    <w:p w:rsidR="003C721F" w:rsidRDefault="003C721F" w:rsidP="00F21EFB">
      <w:pPr>
        <w:pStyle w:val="PargrafodaLista"/>
        <w:numPr>
          <w:ilvl w:val="0"/>
          <w:numId w:val="1"/>
        </w:numPr>
        <w:jc w:val="both"/>
      </w:pPr>
      <w:r>
        <w:t xml:space="preserve">Um padeiro está tentando determinar quantas </w:t>
      </w:r>
      <w:proofErr w:type="spellStart"/>
      <w:r w:rsidR="00F21EFB">
        <w:t>duzias</w:t>
      </w:r>
      <w:proofErr w:type="spellEnd"/>
      <w:r>
        <w:t xml:space="preserve"> de </w:t>
      </w:r>
      <w:proofErr w:type="spellStart"/>
      <w:r>
        <w:t>baguetes</w:t>
      </w:r>
      <w:proofErr w:type="spellEnd"/>
      <w:r>
        <w:t xml:space="preserve"> ele deve assar a cada dia. A distribuição de probabilidade do número de clientes que compram </w:t>
      </w:r>
      <w:proofErr w:type="spellStart"/>
      <w:r>
        <w:t>baguetes</w:t>
      </w:r>
      <w:proofErr w:type="spellEnd"/>
      <w:r>
        <w:t xml:space="preserve"> é a seguinte:</w:t>
      </w:r>
    </w:p>
    <w:p w:rsidR="003C721F" w:rsidRDefault="003C721F" w:rsidP="00F21EFB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3946850" cy="48737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85" cy="4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1F" w:rsidRDefault="003C721F" w:rsidP="00F21EFB">
      <w:pPr>
        <w:ind w:left="708"/>
        <w:jc w:val="both"/>
      </w:pPr>
      <w:r>
        <w:t xml:space="preserve">Esses clientes compram 1, 2, 3 ou 4 </w:t>
      </w:r>
      <w:r w:rsidR="00F21EFB">
        <w:t>dúzias</w:t>
      </w:r>
      <w:r>
        <w:t xml:space="preserve"> de </w:t>
      </w:r>
      <w:proofErr w:type="spellStart"/>
      <w:r>
        <w:t>baguetes</w:t>
      </w:r>
      <w:proofErr w:type="spellEnd"/>
      <w:r>
        <w:t xml:space="preserve"> de acordo com a seguinte distribuição de probabilidade:</w:t>
      </w:r>
    </w:p>
    <w:p w:rsidR="003C721F" w:rsidRDefault="003C721F" w:rsidP="00F21EFB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3945788" cy="4663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12" cy="47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1F" w:rsidRDefault="003C721F" w:rsidP="00F21EFB">
      <w:pPr>
        <w:ind w:left="708"/>
        <w:jc w:val="both"/>
      </w:pPr>
      <w:r>
        <w:t xml:space="preserve">As </w:t>
      </w:r>
      <w:proofErr w:type="spellStart"/>
      <w:r>
        <w:t>baguetes</w:t>
      </w:r>
      <w:proofErr w:type="spellEnd"/>
      <w:r>
        <w:t xml:space="preserve"> são vendidas a $5,40 a </w:t>
      </w:r>
      <w:r w:rsidR="00F21EFB">
        <w:t>dúzia</w:t>
      </w:r>
      <w:r>
        <w:t xml:space="preserve">. O custo (material/mão de obra) para a produção de uma </w:t>
      </w:r>
      <w:r w:rsidR="00F21EFB">
        <w:t>dúzia</w:t>
      </w:r>
      <w:r>
        <w:t xml:space="preserve"> de </w:t>
      </w:r>
      <w:proofErr w:type="spellStart"/>
      <w:r>
        <w:t>baguetes</w:t>
      </w:r>
      <w:proofErr w:type="spellEnd"/>
      <w:r>
        <w:t xml:space="preserve"> é de $3,80. Todas as </w:t>
      </w:r>
      <w:proofErr w:type="spellStart"/>
      <w:r>
        <w:t>baguetes</w:t>
      </w:r>
      <w:proofErr w:type="spellEnd"/>
      <w:r>
        <w:t xml:space="preserve"> não vendidas no final do dia são vendidas pela metade do preço para uma mercearia local. Baseado em uma simulação de 15 dias, quantas </w:t>
      </w:r>
      <w:r w:rsidR="00F21EFB">
        <w:t>dúzias</w:t>
      </w:r>
      <w:r>
        <w:t xml:space="preserve"> de </w:t>
      </w:r>
      <w:proofErr w:type="spellStart"/>
      <w:r>
        <w:t>baguetes</w:t>
      </w:r>
      <w:proofErr w:type="spellEnd"/>
      <w:r>
        <w:t xml:space="preserve"> deverão ser assadas por dia?</w:t>
      </w:r>
    </w:p>
    <w:p w:rsidR="00F21EFB" w:rsidRDefault="00F21EFB" w:rsidP="00F21EFB">
      <w:pPr>
        <w:ind w:left="708"/>
        <w:jc w:val="both"/>
      </w:pPr>
    </w:p>
    <w:p w:rsidR="00F21EFB" w:rsidRDefault="00F21EFB" w:rsidP="00F21EFB">
      <w:pPr>
        <w:pStyle w:val="PargrafodaLista"/>
        <w:numPr>
          <w:ilvl w:val="0"/>
          <w:numId w:val="1"/>
        </w:numPr>
        <w:jc w:val="both"/>
      </w:pPr>
      <w:r>
        <w:t xml:space="preserve">Um elevador em </w:t>
      </w:r>
      <w:proofErr w:type="gramStart"/>
      <w:r>
        <w:t>um planta</w:t>
      </w:r>
      <w:proofErr w:type="gramEnd"/>
      <w:r>
        <w:t xml:space="preserve"> de manufatura leva exatamente 400 kg de material. </w:t>
      </w:r>
      <w:proofErr w:type="gramStart"/>
      <w:r>
        <w:t>Existem  três</w:t>
      </w:r>
      <w:proofErr w:type="gramEnd"/>
      <w:r>
        <w:t xml:space="preserve"> tipos de materiais, os quais chegam em caixas com um peso conhecido. Os materiais e suas distribuições de intervalo entre chegadas são como segue:</w:t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413"/>
        <w:gridCol w:w="2900"/>
      </w:tblGrid>
      <w:tr w:rsidR="00F21EFB" w:rsidTr="00F21EFB">
        <w:tc>
          <w:tcPr>
            <w:tcW w:w="2127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Material</w:t>
            </w:r>
          </w:p>
        </w:tc>
        <w:tc>
          <w:tcPr>
            <w:tcW w:w="2413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Peso (kg)</w:t>
            </w:r>
          </w:p>
        </w:tc>
        <w:tc>
          <w:tcPr>
            <w:tcW w:w="2900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Tempo entre chegadas (min)</w:t>
            </w:r>
          </w:p>
        </w:tc>
      </w:tr>
      <w:tr w:rsidR="00F21EFB" w:rsidTr="00F21EFB">
        <w:tc>
          <w:tcPr>
            <w:tcW w:w="2127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A</w:t>
            </w:r>
          </w:p>
        </w:tc>
        <w:tc>
          <w:tcPr>
            <w:tcW w:w="2413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200</w:t>
            </w:r>
          </w:p>
        </w:tc>
        <w:tc>
          <w:tcPr>
            <w:tcW w:w="2900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5</w:t>
            </w:r>
            <w:r>
              <w:sym w:font="Symbol" w:char="F0B1"/>
            </w:r>
            <w:r>
              <w:t>2 (distribuição uniforme)</w:t>
            </w:r>
          </w:p>
        </w:tc>
      </w:tr>
      <w:tr w:rsidR="00F21EFB" w:rsidTr="00F21EFB">
        <w:tc>
          <w:tcPr>
            <w:tcW w:w="2127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B</w:t>
            </w:r>
          </w:p>
        </w:tc>
        <w:tc>
          <w:tcPr>
            <w:tcW w:w="2413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100</w:t>
            </w:r>
          </w:p>
        </w:tc>
        <w:tc>
          <w:tcPr>
            <w:tcW w:w="2900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6 (constante)</w:t>
            </w:r>
          </w:p>
        </w:tc>
      </w:tr>
      <w:tr w:rsidR="00F21EFB" w:rsidTr="00F21EFB">
        <w:tc>
          <w:tcPr>
            <w:tcW w:w="2127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C</w:t>
            </w:r>
          </w:p>
        </w:tc>
        <w:tc>
          <w:tcPr>
            <w:tcW w:w="2413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50</w:t>
            </w:r>
          </w:p>
        </w:tc>
        <w:tc>
          <w:tcPr>
            <w:tcW w:w="2900" w:type="dxa"/>
          </w:tcPr>
          <w:p w:rsidR="00F21EFB" w:rsidRDefault="00F21EFB" w:rsidP="00F21EFB">
            <w:pPr>
              <w:spacing w:after="0" w:line="240" w:lineRule="auto"/>
              <w:jc w:val="both"/>
            </w:pPr>
            <w:r>
              <w:t>P(2) = 0,33</w:t>
            </w:r>
          </w:p>
          <w:p w:rsidR="00F21EFB" w:rsidRDefault="00F21EFB" w:rsidP="00F21EFB">
            <w:pPr>
              <w:spacing w:after="0" w:line="240" w:lineRule="auto"/>
              <w:jc w:val="both"/>
            </w:pPr>
            <w:r>
              <w:t>P(3) = 0,67</w:t>
            </w:r>
          </w:p>
        </w:tc>
      </w:tr>
    </w:tbl>
    <w:p w:rsidR="00F21EFB" w:rsidRDefault="00F21EFB" w:rsidP="00F21EFB">
      <w:pPr>
        <w:ind w:left="708"/>
        <w:jc w:val="both"/>
      </w:pPr>
      <w:r>
        <w:t xml:space="preserve">O elevador gasta 1 min para ir até o segundo andar, 2 min para descarregar, e </w:t>
      </w:r>
      <w:proofErr w:type="gramStart"/>
      <w:r>
        <w:t>1  min</w:t>
      </w:r>
      <w:proofErr w:type="gramEnd"/>
      <w:r>
        <w:t xml:space="preserve"> para retornar ao primeiro andar. O elevador não deixa o primeiro andar até que ele esteja com a carga completa (400 kg). Simule 1h de operação do sistema e responda:</w:t>
      </w:r>
    </w:p>
    <w:p w:rsidR="00F21EFB" w:rsidRDefault="00F21EFB" w:rsidP="00F21EFB">
      <w:pPr>
        <w:numPr>
          <w:ilvl w:val="0"/>
          <w:numId w:val="2"/>
        </w:numPr>
        <w:spacing w:after="0" w:line="240" w:lineRule="auto"/>
        <w:jc w:val="both"/>
      </w:pPr>
      <w:r>
        <w:t>Qual é o número médio de trânsito do material A (tempo entre sua chegada até ser descarregado no segundo andar)?</w:t>
      </w:r>
    </w:p>
    <w:p w:rsidR="00F21EFB" w:rsidRDefault="00F21EFB" w:rsidP="00F21EFB">
      <w:pPr>
        <w:numPr>
          <w:ilvl w:val="0"/>
          <w:numId w:val="2"/>
        </w:numPr>
        <w:spacing w:after="0" w:line="240" w:lineRule="auto"/>
        <w:jc w:val="both"/>
      </w:pPr>
      <w:r>
        <w:t>Qual é o tempo médio de espera pelas caixas de material B?</w:t>
      </w:r>
    </w:p>
    <w:p w:rsidR="00F21EFB" w:rsidRDefault="00F21EFB" w:rsidP="00F21EFB">
      <w:pPr>
        <w:numPr>
          <w:ilvl w:val="0"/>
          <w:numId w:val="2"/>
        </w:numPr>
        <w:spacing w:after="0" w:line="240" w:lineRule="auto"/>
        <w:jc w:val="both"/>
      </w:pPr>
      <w:r>
        <w:t>Quantas caixas de material C foram transportadas no elevador em 1h?</w:t>
      </w:r>
    </w:p>
    <w:p w:rsidR="00B220DE" w:rsidRDefault="00B220DE" w:rsidP="00B220DE">
      <w:pPr>
        <w:spacing w:after="0" w:line="240" w:lineRule="auto"/>
        <w:jc w:val="both"/>
      </w:pPr>
    </w:p>
    <w:p w:rsidR="00B220DE" w:rsidRDefault="00B220DE" w:rsidP="00B220DE">
      <w:pPr>
        <w:spacing w:after="0" w:line="240" w:lineRule="auto"/>
        <w:jc w:val="both"/>
      </w:pPr>
    </w:p>
    <w:p w:rsidR="00F21EFB" w:rsidRDefault="00B220DE" w:rsidP="00391ED2">
      <w:pPr>
        <w:pStyle w:val="PargrafodaLista"/>
        <w:numPr>
          <w:ilvl w:val="0"/>
          <w:numId w:val="1"/>
        </w:numPr>
        <w:ind w:left="360"/>
        <w:jc w:val="both"/>
      </w:pPr>
      <w:r>
        <w:lastRenderedPageBreak/>
        <w:t>Uma grande máquina industrial tem 3 rolamentos diferentes que quebram de tempos</w:t>
      </w:r>
      <w:r>
        <w:t xml:space="preserve"> </w:t>
      </w:r>
      <w:r>
        <w:t>em tempos. A probabilidade da vida útil (em horas de operação) de um rolamento</w:t>
      </w:r>
      <w:r>
        <w:t xml:space="preserve"> </w:t>
      </w:r>
      <w:r>
        <w:t xml:space="preserve">está dada na tabela </w:t>
      </w:r>
      <w:r>
        <w:t>a seguir</w:t>
      </w:r>
      <w:r>
        <w:t>:</w:t>
      </w:r>
    </w:p>
    <w:p w:rsidR="00B220DE" w:rsidRDefault="00B220DE" w:rsidP="00B220DE">
      <w:pPr>
        <w:jc w:val="both"/>
      </w:pPr>
      <w:r w:rsidRPr="00B220DE">
        <w:rPr>
          <w:noProof/>
          <w:lang w:eastAsia="pt-BR"/>
        </w:rPr>
        <w:drawing>
          <wp:inline distT="0" distB="0" distL="0" distR="0">
            <wp:extent cx="5400040" cy="34522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DE" w:rsidRDefault="00B220DE" w:rsidP="00B220DE">
      <w:pPr>
        <w:jc w:val="both"/>
      </w:pPr>
      <w:r>
        <w:t>Quando um rolamento quebra, a máquina para e um mecânico é chamado para</w:t>
      </w:r>
      <w:r>
        <w:t xml:space="preserve"> </w:t>
      </w:r>
      <w:r>
        <w:t>instalar um novo rolamento no lugar do que quebrou.</w:t>
      </w:r>
      <w:r>
        <w:t xml:space="preserve"> </w:t>
      </w:r>
      <w:r>
        <w:t>O tempo que o mecânico demora para chegar ao rolamento quebrado também é</w:t>
      </w:r>
      <w:r>
        <w:t xml:space="preserve"> </w:t>
      </w:r>
      <w:r>
        <w:t>uma variável aleatória, com a distribuição dada na tabela abaixo:</w:t>
      </w:r>
    </w:p>
    <w:p w:rsidR="00B220DE" w:rsidRDefault="00B220DE" w:rsidP="00B220DE">
      <w:pPr>
        <w:jc w:val="both"/>
      </w:pPr>
      <w:r w:rsidRPr="00B220DE">
        <w:rPr>
          <w:noProof/>
          <w:lang w:eastAsia="pt-BR"/>
        </w:rPr>
        <w:drawing>
          <wp:inline distT="0" distB="0" distL="0" distR="0">
            <wp:extent cx="5400040" cy="134461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DE" w:rsidRDefault="00B220DE" w:rsidP="00B220DE">
      <w:pPr>
        <w:jc w:val="both"/>
      </w:pPr>
      <w:r>
        <w:t>Cada minuto que a m</w:t>
      </w:r>
      <w:bookmarkStart w:id="0" w:name="_GoBack"/>
      <w:bookmarkEnd w:id="0"/>
      <w:r>
        <w:t>áquina fica parada custa $5 e o custo do mecânico é de $1/minuto</w:t>
      </w:r>
      <w:r>
        <w:t xml:space="preserve"> </w:t>
      </w:r>
      <w:r>
        <w:t>trabalhado substituindo rolamento. O mecânico demora 20 minutos para trocar</w:t>
      </w:r>
      <w:r>
        <w:t xml:space="preserve"> </w:t>
      </w:r>
      <w:r>
        <w:t>1 rolamento, 30 minutos para trocar 2 e 40 minutos para trocar os 3. Cada</w:t>
      </w:r>
      <w:r>
        <w:t xml:space="preserve"> </w:t>
      </w:r>
      <w:r>
        <w:t>rolamento novo custa $20. Alguém sugeriu que ao quebrar um dos rolamentos, se</w:t>
      </w:r>
      <w:r>
        <w:t xml:space="preserve"> </w:t>
      </w:r>
      <w:r>
        <w:t>fizesse logo a troca dos 3. Deseja-se avaliar a situação do ponto de vista econômico.</w:t>
      </w:r>
    </w:p>
    <w:sectPr w:rsidR="00B220DE" w:rsidSect="00B91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3A6B"/>
    <w:multiLevelType w:val="hybridMultilevel"/>
    <w:tmpl w:val="2FB474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9C40E8"/>
    <w:multiLevelType w:val="hybridMultilevel"/>
    <w:tmpl w:val="0D560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721F"/>
    <w:rsid w:val="000010DD"/>
    <w:rsid w:val="000054FC"/>
    <w:rsid w:val="000076DB"/>
    <w:rsid w:val="00007DED"/>
    <w:rsid w:val="000121CE"/>
    <w:rsid w:val="00012302"/>
    <w:rsid w:val="00013548"/>
    <w:rsid w:val="00016C78"/>
    <w:rsid w:val="00023B07"/>
    <w:rsid w:val="00031C6D"/>
    <w:rsid w:val="000401A5"/>
    <w:rsid w:val="00046E8A"/>
    <w:rsid w:val="0004744A"/>
    <w:rsid w:val="000525D0"/>
    <w:rsid w:val="000564CF"/>
    <w:rsid w:val="00057510"/>
    <w:rsid w:val="000700D6"/>
    <w:rsid w:val="00071231"/>
    <w:rsid w:val="00080EC9"/>
    <w:rsid w:val="00083FE0"/>
    <w:rsid w:val="00085240"/>
    <w:rsid w:val="00092178"/>
    <w:rsid w:val="00096B6E"/>
    <w:rsid w:val="000A3A14"/>
    <w:rsid w:val="000A4F02"/>
    <w:rsid w:val="000B2AE5"/>
    <w:rsid w:val="000B56B2"/>
    <w:rsid w:val="000C7701"/>
    <w:rsid w:val="000D349F"/>
    <w:rsid w:val="000D3C2B"/>
    <w:rsid w:val="000D5DEF"/>
    <w:rsid w:val="000D7DFC"/>
    <w:rsid w:val="000E304D"/>
    <w:rsid w:val="000E4A28"/>
    <w:rsid w:val="000F6B53"/>
    <w:rsid w:val="000F70A4"/>
    <w:rsid w:val="00101F46"/>
    <w:rsid w:val="0010565B"/>
    <w:rsid w:val="0010791F"/>
    <w:rsid w:val="001112BA"/>
    <w:rsid w:val="00115E7B"/>
    <w:rsid w:val="00116941"/>
    <w:rsid w:val="00125745"/>
    <w:rsid w:val="00137A0F"/>
    <w:rsid w:val="00140406"/>
    <w:rsid w:val="0014339B"/>
    <w:rsid w:val="00150038"/>
    <w:rsid w:val="00153F1E"/>
    <w:rsid w:val="00156788"/>
    <w:rsid w:val="0017264B"/>
    <w:rsid w:val="00177F6F"/>
    <w:rsid w:val="001815E3"/>
    <w:rsid w:val="00182FDE"/>
    <w:rsid w:val="0019382A"/>
    <w:rsid w:val="001A0D04"/>
    <w:rsid w:val="001A132B"/>
    <w:rsid w:val="001A3299"/>
    <w:rsid w:val="001A5229"/>
    <w:rsid w:val="001A5D91"/>
    <w:rsid w:val="001A6F26"/>
    <w:rsid w:val="001B579E"/>
    <w:rsid w:val="001B6F01"/>
    <w:rsid w:val="001B79C1"/>
    <w:rsid w:val="001C024A"/>
    <w:rsid w:val="001C0AAA"/>
    <w:rsid w:val="001C51F8"/>
    <w:rsid w:val="001D1C90"/>
    <w:rsid w:val="001E6727"/>
    <w:rsid w:val="001F4FD9"/>
    <w:rsid w:val="00206EAB"/>
    <w:rsid w:val="00214584"/>
    <w:rsid w:val="00216027"/>
    <w:rsid w:val="00225224"/>
    <w:rsid w:val="00231009"/>
    <w:rsid w:val="00234F3D"/>
    <w:rsid w:val="00237B3E"/>
    <w:rsid w:val="00237D27"/>
    <w:rsid w:val="00240A94"/>
    <w:rsid w:val="00241824"/>
    <w:rsid w:val="00242C11"/>
    <w:rsid w:val="00245B0E"/>
    <w:rsid w:val="00246B03"/>
    <w:rsid w:val="002520C0"/>
    <w:rsid w:val="00255E53"/>
    <w:rsid w:val="002610EB"/>
    <w:rsid w:val="002645F8"/>
    <w:rsid w:val="00267013"/>
    <w:rsid w:val="0027018A"/>
    <w:rsid w:val="00295B6D"/>
    <w:rsid w:val="002A3DD6"/>
    <w:rsid w:val="002A443A"/>
    <w:rsid w:val="002B4A3D"/>
    <w:rsid w:val="002B5C0F"/>
    <w:rsid w:val="002C033E"/>
    <w:rsid w:val="002C4B27"/>
    <w:rsid w:val="002C5F32"/>
    <w:rsid w:val="002C6D1C"/>
    <w:rsid w:val="002E08FF"/>
    <w:rsid w:val="002E5205"/>
    <w:rsid w:val="002F1165"/>
    <w:rsid w:val="002F6003"/>
    <w:rsid w:val="00300D07"/>
    <w:rsid w:val="00322E41"/>
    <w:rsid w:val="00325D6A"/>
    <w:rsid w:val="0033019C"/>
    <w:rsid w:val="003309B4"/>
    <w:rsid w:val="00330C4B"/>
    <w:rsid w:val="00332BDF"/>
    <w:rsid w:val="00332F0D"/>
    <w:rsid w:val="00340503"/>
    <w:rsid w:val="00340997"/>
    <w:rsid w:val="0034446A"/>
    <w:rsid w:val="00346047"/>
    <w:rsid w:val="003658B3"/>
    <w:rsid w:val="00371B38"/>
    <w:rsid w:val="00373EC0"/>
    <w:rsid w:val="00377772"/>
    <w:rsid w:val="00380B17"/>
    <w:rsid w:val="003843DD"/>
    <w:rsid w:val="00384BBE"/>
    <w:rsid w:val="00394CA3"/>
    <w:rsid w:val="0039600D"/>
    <w:rsid w:val="003A1865"/>
    <w:rsid w:val="003C19F5"/>
    <w:rsid w:val="003C721F"/>
    <w:rsid w:val="003E30A6"/>
    <w:rsid w:val="003E64F4"/>
    <w:rsid w:val="003F24CA"/>
    <w:rsid w:val="003F279A"/>
    <w:rsid w:val="003F687D"/>
    <w:rsid w:val="00400245"/>
    <w:rsid w:val="0040112B"/>
    <w:rsid w:val="004016CD"/>
    <w:rsid w:val="004054F1"/>
    <w:rsid w:val="00410DDD"/>
    <w:rsid w:val="00411AB3"/>
    <w:rsid w:val="00420898"/>
    <w:rsid w:val="004233B3"/>
    <w:rsid w:val="00424688"/>
    <w:rsid w:val="00433C63"/>
    <w:rsid w:val="004351F5"/>
    <w:rsid w:val="004409A5"/>
    <w:rsid w:val="00441EF3"/>
    <w:rsid w:val="00444D82"/>
    <w:rsid w:val="004459AE"/>
    <w:rsid w:val="00446121"/>
    <w:rsid w:val="00446A05"/>
    <w:rsid w:val="00451C81"/>
    <w:rsid w:val="00456440"/>
    <w:rsid w:val="00461955"/>
    <w:rsid w:val="00464220"/>
    <w:rsid w:val="00467106"/>
    <w:rsid w:val="00470585"/>
    <w:rsid w:val="00472427"/>
    <w:rsid w:val="00477DBC"/>
    <w:rsid w:val="004825C2"/>
    <w:rsid w:val="0048510F"/>
    <w:rsid w:val="00487215"/>
    <w:rsid w:val="00490FBF"/>
    <w:rsid w:val="00496B2B"/>
    <w:rsid w:val="004A0FF1"/>
    <w:rsid w:val="004B0624"/>
    <w:rsid w:val="004B28B8"/>
    <w:rsid w:val="004B584B"/>
    <w:rsid w:val="004C3B16"/>
    <w:rsid w:val="004C4D23"/>
    <w:rsid w:val="004D7CC9"/>
    <w:rsid w:val="004E471D"/>
    <w:rsid w:val="004E5371"/>
    <w:rsid w:val="004F4651"/>
    <w:rsid w:val="004F5EFD"/>
    <w:rsid w:val="00502495"/>
    <w:rsid w:val="00503CBB"/>
    <w:rsid w:val="00504982"/>
    <w:rsid w:val="00507488"/>
    <w:rsid w:val="00513D7D"/>
    <w:rsid w:val="00525A34"/>
    <w:rsid w:val="00531841"/>
    <w:rsid w:val="00531BC4"/>
    <w:rsid w:val="00537288"/>
    <w:rsid w:val="0054475C"/>
    <w:rsid w:val="00546DE4"/>
    <w:rsid w:val="00555D0E"/>
    <w:rsid w:val="00560D49"/>
    <w:rsid w:val="0056544A"/>
    <w:rsid w:val="0056731F"/>
    <w:rsid w:val="00567E04"/>
    <w:rsid w:val="00570311"/>
    <w:rsid w:val="00571616"/>
    <w:rsid w:val="005745A4"/>
    <w:rsid w:val="0057464E"/>
    <w:rsid w:val="005863F4"/>
    <w:rsid w:val="005871D7"/>
    <w:rsid w:val="00587657"/>
    <w:rsid w:val="005941E6"/>
    <w:rsid w:val="005A6A61"/>
    <w:rsid w:val="005B5CFC"/>
    <w:rsid w:val="005B7B4E"/>
    <w:rsid w:val="005C3CB3"/>
    <w:rsid w:val="005E2ACF"/>
    <w:rsid w:val="005F1062"/>
    <w:rsid w:val="005F1893"/>
    <w:rsid w:val="005F2133"/>
    <w:rsid w:val="00604086"/>
    <w:rsid w:val="0060791E"/>
    <w:rsid w:val="00610758"/>
    <w:rsid w:val="00617C53"/>
    <w:rsid w:val="00622636"/>
    <w:rsid w:val="0063189D"/>
    <w:rsid w:val="00633897"/>
    <w:rsid w:val="006408FC"/>
    <w:rsid w:val="0064398B"/>
    <w:rsid w:val="0065567A"/>
    <w:rsid w:val="0066052A"/>
    <w:rsid w:val="00661D03"/>
    <w:rsid w:val="00672B21"/>
    <w:rsid w:val="00686692"/>
    <w:rsid w:val="006869EA"/>
    <w:rsid w:val="006915FD"/>
    <w:rsid w:val="00694662"/>
    <w:rsid w:val="006A1CD1"/>
    <w:rsid w:val="006A783E"/>
    <w:rsid w:val="006B2547"/>
    <w:rsid w:val="006B37F2"/>
    <w:rsid w:val="006B4D7E"/>
    <w:rsid w:val="006B711D"/>
    <w:rsid w:val="006B7B5B"/>
    <w:rsid w:val="006B7CB8"/>
    <w:rsid w:val="006C0C45"/>
    <w:rsid w:val="006D7386"/>
    <w:rsid w:val="006D7DA9"/>
    <w:rsid w:val="006E4852"/>
    <w:rsid w:val="006F4914"/>
    <w:rsid w:val="006F4B96"/>
    <w:rsid w:val="006F727D"/>
    <w:rsid w:val="007004D2"/>
    <w:rsid w:val="00700C65"/>
    <w:rsid w:val="007030A4"/>
    <w:rsid w:val="00706495"/>
    <w:rsid w:val="00712F96"/>
    <w:rsid w:val="00721BE0"/>
    <w:rsid w:val="00727627"/>
    <w:rsid w:val="007310C0"/>
    <w:rsid w:val="00732F3E"/>
    <w:rsid w:val="007355FF"/>
    <w:rsid w:val="0074045A"/>
    <w:rsid w:val="007472B3"/>
    <w:rsid w:val="00752AAE"/>
    <w:rsid w:val="007610E2"/>
    <w:rsid w:val="0076135B"/>
    <w:rsid w:val="00761729"/>
    <w:rsid w:val="0077216B"/>
    <w:rsid w:val="0077513F"/>
    <w:rsid w:val="007851DC"/>
    <w:rsid w:val="007939E8"/>
    <w:rsid w:val="00794F30"/>
    <w:rsid w:val="0079750A"/>
    <w:rsid w:val="007A4CE2"/>
    <w:rsid w:val="007A61FC"/>
    <w:rsid w:val="007B1A12"/>
    <w:rsid w:val="007C1457"/>
    <w:rsid w:val="007C608E"/>
    <w:rsid w:val="007D526F"/>
    <w:rsid w:val="007D68E3"/>
    <w:rsid w:val="007D6DD3"/>
    <w:rsid w:val="007E602D"/>
    <w:rsid w:val="007F4C49"/>
    <w:rsid w:val="008015E9"/>
    <w:rsid w:val="00810B4C"/>
    <w:rsid w:val="00814249"/>
    <w:rsid w:val="00814C25"/>
    <w:rsid w:val="00817955"/>
    <w:rsid w:val="00825FEC"/>
    <w:rsid w:val="008306FF"/>
    <w:rsid w:val="0083137F"/>
    <w:rsid w:val="00832421"/>
    <w:rsid w:val="00833382"/>
    <w:rsid w:val="00844938"/>
    <w:rsid w:val="0084771E"/>
    <w:rsid w:val="008527AF"/>
    <w:rsid w:val="00854409"/>
    <w:rsid w:val="00861939"/>
    <w:rsid w:val="0088047B"/>
    <w:rsid w:val="00881F26"/>
    <w:rsid w:val="00882743"/>
    <w:rsid w:val="00882C27"/>
    <w:rsid w:val="00882C2C"/>
    <w:rsid w:val="008870A3"/>
    <w:rsid w:val="00892FB9"/>
    <w:rsid w:val="008B2A7E"/>
    <w:rsid w:val="008C2BE1"/>
    <w:rsid w:val="008C5AFA"/>
    <w:rsid w:val="008C716C"/>
    <w:rsid w:val="008D06CF"/>
    <w:rsid w:val="008F2653"/>
    <w:rsid w:val="008F389A"/>
    <w:rsid w:val="008F39FB"/>
    <w:rsid w:val="008F42F6"/>
    <w:rsid w:val="008F4F10"/>
    <w:rsid w:val="0090284E"/>
    <w:rsid w:val="00921EFE"/>
    <w:rsid w:val="009349C1"/>
    <w:rsid w:val="0093672C"/>
    <w:rsid w:val="00937FD6"/>
    <w:rsid w:val="00956C92"/>
    <w:rsid w:val="009571C5"/>
    <w:rsid w:val="00960861"/>
    <w:rsid w:val="00981785"/>
    <w:rsid w:val="009859A3"/>
    <w:rsid w:val="00990EAA"/>
    <w:rsid w:val="00991E18"/>
    <w:rsid w:val="00996B6A"/>
    <w:rsid w:val="009A56DC"/>
    <w:rsid w:val="009A6E45"/>
    <w:rsid w:val="009B0AB6"/>
    <w:rsid w:val="009B1284"/>
    <w:rsid w:val="009B145D"/>
    <w:rsid w:val="009D3F19"/>
    <w:rsid w:val="009D7ED3"/>
    <w:rsid w:val="009E46D7"/>
    <w:rsid w:val="009F184D"/>
    <w:rsid w:val="00A02308"/>
    <w:rsid w:val="00A10705"/>
    <w:rsid w:val="00A118DD"/>
    <w:rsid w:val="00A1211C"/>
    <w:rsid w:val="00A17AB2"/>
    <w:rsid w:val="00A25467"/>
    <w:rsid w:val="00A305EB"/>
    <w:rsid w:val="00A3134D"/>
    <w:rsid w:val="00A43B4A"/>
    <w:rsid w:val="00A507D9"/>
    <w:rsid w:val="00A50952"/>
    <w:rsid w:val="00A55B46"/>
    <w:rsid w:val="00A61CA4"/>
    <w:rsid w:val="00A62C48"/>
    <w:rsid w:val="00A66488"/>
    <w:rsid w:val="00A66EE7"/>
    <w:rsid w:val="00A6768E"/>
    <w:rsid w:val="00A7457B"/>
    <w:rsid w:val="00A846D8"/>
    <w:rsid w:val="00A9345F"/>
    <w:rsid w:val="00A95FE3"/>
    <w:rsid w:val="00AA0DD4"/>
    <w:rsid w:val="00AA20C3"/>
    <w:rsid w:val="00AA5660"/>
    <w:rsid w:val="00AA6D96"/>
    <w:rsid w:val="00AB1D80"/>
    <w:rsid w:val="00AB1ECE"/>
    <w:rsid w:val="00AB5451"/>
    <w:rsid w:val="00AC316D"/>
    <w:rsid w:val="00AD1A91"/>
    <w:rsid w:val="00AD1F23"/>
    <w:rsid w:val="00AF510C"/>
    <w:rsid w:val="00AF7998"/>
    <w:rsid w:val="00B006A1"/>
    <w:rsid w:val="00B00AF1"/>
    <w:rsid w:val="00B01CCE"/>
    <w:rsid w:val="00B02E89"/>
    <w:rsid w:val="00B03C4A"/>
    <w:rsid w:val="00B10139"/>
    <w:rsid w:val="00B14F45"/>
    <w:rsid w:val="00B220DE"/>
    <w:rsid w:val="00B27ECA"/>
    <w:rsid w:val="00B304F2"/>
    <w:rsid w:val="00B3325A"/>
    <w:rsid w:val="00B350B8"/>
    <w:rsid w:val="00B35904"/>
    <w:rsid w:val="00B37F58"/>
    <w:rsid w:val="00B430FD"/>
    <w:rsid w:val="00B4464D"/>
    <w:rsid w:val="00B45964"/>
    <w:rsid w:val="00B539F6"/>
    <w:rsid w:val="00B55DEB"/>
    <w:rsid w:val="00B57395"/>
    <w:rsid w:val="00B600A8"/>
    <w:rsid w:val="00B606FC"/>
    <w:rsid w:val="00B6398C"/>
    <w:rsid w:val="00B64692"/>
    <w:rsid w:val="00B65645"/>
    <w:rsid w:val="00B664C5"/>
    <w:rsid w:val="00B67C5D"/>
    <w:rsid w:val="00B71B41"/>
    <w:rsid w:val="00B83966"/>
    <w:rsid w:val="00B83F6A"/>
    <w:rsid w:val="00B9030F"/>
    <w:rsid w:val="00B90DB6"/>
    <w:rsid w:val="00B91115"/>
    <w:rsid w:val="00B9169A"/>
    <w:rsid w:val="00B92020"/>
    <w:rsid w:val="00B94908"/>
    <w:rsid w:val="00BA191F"/>
    <w:rsid w:val="00BA445D"/>
    <w:rsid w:val="00BA65AF"/>
    <w:rsid w:val="00BB41CF"/>
    <w:rsid w:val="00BC589F"/>
    <w:rsid w:val="00BD1643"/>
    <w:rsid w:val="00BD16FB"/>
    <w:rsid w:val="00BD3163"/>
    <w:rsid w:val="00BD61D7"/>
    <w:rsid w:val="00BD6460"/>
    <w:rsid w:val="00BD647B"/>
    <w:rsid w:val="00BE0743"/>
    <w:rsid w:val="00BE2375"/>
    <w:rsid w:val="00BF23E0"/>
    <w:rsid w:val="00BF7443"/>
    <w:rsid w:val="00C072A0"/>
    <w:rsid w:val="00C077F4"/>
    <w:rsid w:val="00C1005B"/>
    <w:rsid w:val="00C25436"/>
    <w:rsid w:val="00C2576E"/>
    <w:rsid w:val="00C26F95"/>
    <w:rsid w:val="00C27E9C"/>
    <w:rsid w:val="00C3089D"/>
    <w:rsid w:val="00C50F9D"/>
    <w:rsid w:val="00C5249C"/>
    <w:rsid w:val="00C61625"/>
    <w:rsid w:val="00C62AB6"/>
    <w:rsid w:val="00C63478"/>
    <w:rsid w:val="00C63E7D"/>
    <w:rsid w:val="00C65F81"/>
    <w:rsid w:val="00C73534"/>
    <w:rsid w:val="00C739B3"/>
    <w:rsid w:val="00C7562F"/>
    <w:rsid w:val="00C75A2A"/>
    <w:rsid w:val="00C8256D"/>
    <w:rsid w:val="00C91E97"/>
    <w:rsid w:val="00C938EB"/>
    <w:rsid w:val="00C9439D"/>
    <w:rsid w:val="00C9467B"/>
    <w:rsid w:val="00CA0FE8"/>
    <w:rsid w:val="00CB2F80"/>
    <w:rsid w:val="00CD4C32"/>
    <w:rsid w:val="00CE25E8"/>
    <w:rsid w:val="00CE34EF"/>
    <w:rsid w:val="00CE5F67"/>
    <w:rsid w:val="00CF6DAE"/>
    <w:rsid w:val="00D02CDA"/>
    <w:rsid w:val="00D06B4B"/>
    <w:rsid w:val="00D10268"/>
    <w:rsid w:val="00D11184"/>
    <w:rsid w:val="00D16616"/>
    <w:rsid w:val="00D2059F"/>
    <w:rsid w:val="00D23457"/>
    <w:rsid w:val="00D31E47"/>
    <w:rsid w:val="00D338FB"/>
    <w:rsid w:val="00D41DC5"/>
    <w:rsid w:val="00D44264"/>
    <w:rsid w:val="00D8106A"/>
    <w:rsid w:val="00D87E45"/>
    <w:rsid w:val="00D952EC"/>
    <w:rsid w:val="00DA5F5B"/>
    <w:rsid w:val="00DB7211"/>
    <w:rsid w:val="00DC206A"/>
    <w:rsid w:val="00DD040F"/>
    <w:rsid w:val="00DD06EC"/>
    <w:rsid w:val="00DD3027"/>
    <w:rsid w:val="00DD6169"/>
    <w:rsid w:val="00DD7EA7"/>
    <w:rsid w:val="00DD7F33"/>
    <w:rsid w:val="00DE5499"/>
    <w:rsid w:val="00DE7FF7"/>
    <w:rsid w:val="00E0354F"/>
    <w:rsid w:val="00E0383D"/>
    <w:rsid w:val="00E062F1"/>
    <w:rsid w:val="00E1455B"/>
    <w:rsid w:val="00E1654F"/>
    <w:rsid w:val="00E27312"/>
    <w:rsid w:val="00E305A0"/>
    <w:rsid w:val="00E41A85"/>
    <w:rsid w:val="00E428AD"/>
    <w:rsid w:val="00E45AB0"/>
    <w:rsid w:val="00E54273"/>
    <w:rsid w:val="00E54449"/>
    <w:rsid w:val="00E60444"/>
    <w:rsid w:val="00E70319"/>
    <w:rsid w:val="00E71FC1"/>
    <w:rsid w:val="00E82AEE"/>
    <w:rsid w:val="00E83F8F"/>
    <w:rsid w:val="00E87231"/>
    <w:rsid w:val="00E917F4"/>
    <w:rsid w:val="00E91B0B"/>
    <w:rsid w:val="00E96B4D"/>
    <w:rsid w:val="00EC5C02"/>
    <w:rsid w:val="00ED3E8E"/>
    <w:rsid w:val="00EE020C"/>
    <w:rsid w:val="00EE02AD"/>
    <w:rsid w:val="00EE2B15"/>
    <w:rsid w:val="00EE5638"/>
    <w:rsid w:val="00EE5A67"/>
    <w:rsid w:val="00EF0191"/>
    <w:rsid w:val="00F00FC3"/>
    <w:rsid w:val="00F0359D"/>
    <w:rsid w:val="00F10421"/>
    <w:rsid w:val="00F16742"/>
    <w:rsid w:val="00F21D0F"/>
    <w:rsid w:val="00F21EFB"/>
    <w:rsid w:val="00F33E32"/>
    <w:rsid w:val="00F40018"/>
    <w:rsid w:val="00F4776E"/>
    <w:rsid w:val="00F53271"/>
    <w:rsid w:val="00F55077"/>
    <w:rsid w:val="00F5751F"/>
    <w:rsid w:val="00F57FF5"/>
    <w:rsid w:val="00F60F80"/>
    <w:rsid w:val="00F623F5"/>
    <w:rsid w:val="00F670C8"/>
    <w:rsid w:val="00F70335"/>
    <w:rsid w:val="00F70EA1"/>
    <w:rsid w:val="00F7733E"/>
    <w:rsid w:val="00F82151"/>
    <w:rsid w:val="00F854FA"/>
    <w:rsid w:val="00F92E5F"/>
    <w:rsid w:val="00F94E84"/>
    <w:rsid w:val="00FA0E88"/>
    <w:rsid w:val="00FA1B77"/>
    <w:rsid w:val="00FA7D49"/>
    <w:rsid w:val="00FB14CB"/>
    <w:rsid w:val="00FB6541"/>
    <w:rsid w:val="00FC4E11"/>
    <w:rsid w:val="00FC5ECD"/>
    <w:rsid w:val="00FC6A24"/>
    <w:rsid w:val="00FD2483"/>
    <w:rsid w:val="00FD3469"/>
    <w:rsid w:val="00FD51BA"/>
    <w:rsid w:val="00FF1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2DA"/>
  <w15:docId w15:val="{32C2AECA-1D56-4268-B286-064C7144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2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21F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20D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20D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Usuário do Windows</cp:lastModifiedBy>
  <cp:revision>2</cp:revision>
  <dcterms:created xsi:type="dcterms:W3CDTF">2012-08-29T18:00:00Z</dcterms:created>
  <dcterms:modified xsi:type="dcterms:W3CDTF">2019-03-01T11:03:00Z</dcterms:modified>
</cp:coreProperties>
</file>