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2404" w:dyaOrig="1674">
          <v:rect xmlns:o="urn:schemas-microsoft-com:office:office" xmlns:v="urn:schemas-microsoft-com:vml" id="rectole0000000000" style="width:120.200000pt;height:8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UNIVERSIDADE DO VALE DO ITAJAÍ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UNIVALICENTRO DE CIÊNCIAS TECNOLÓGICAS DA TERRA E DO MAR - CTTMARCURSO DE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ENGENHARIA DE COMPUTAÇÃO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QUÍMICA I - 3º PERÍODO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Aluno: Gustavo Copini Decol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EXERCÍCIOS DE REVISÃO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Qual elemento forma a espinha dorsal de aproximadamente todos os polímeros comuns?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R: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 espinha dosal de aproximadamente todos os polimeros comuns é composta de carbono.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Qual a quantidade de polímero produzida no Brasil? Qual o destino do refugo? Quanto tempo leva para deteriorar o PVC? E o Polietileno?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R: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Segundo dados, no Brasil, são produzidas 210 mil toneladas, ou seja,  mais de 210.000.000.000 gramas anuais de plástico, sendo que 40% se destinam para indústria de embalagens plásticas. O refugo vai para a recliclagem, porem, cada polimero é constituido por um monomero diferente,  o que ocasiona propriedades físicas diferentes. Portanto, para reciclá-los primeiro é necessários separá-los de acordo com o tipo de polímero. O PVC demora cerca de 200 anos(ou mais dependendo da sua composição) e o polietileno cerca de 50 anos.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 que o número de prótons é chamado de número atômico?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: Porque ele faz parte de uma caracteristica do atomo que não pode ser alterada, pois, se o mesmo ocorrer, passará a ser outro elemento. O número atomico é o que caracteriza cada elemento.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Como foi definida a unidade de massa atômica (u)?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R: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 massa atômica é a massa de um átomo medida em unidade , simbolizada por “u”. 1 u equivale a um doze avos (1/12) da massa de um átomo de carbono-12 (isótopo natural do carbono mais abundante, que possui seis prótons e seis nêutrons, ou seja, um total de número de massa igual a 12). 1 u é igual a 1,66054 . 10-24g.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2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Defina o termo isótopo e dê um exemplo.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R: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São átomos de um mesmo elemento químico que possuem a mesma quantidade de prótons (mesmo número atômico), mas diferenciam-se pelo número de massa (A = prótons + nêutrons). Um exemplo de isotopo é o carbono, que possui 3 isotopos naturais: </w:t>
      </w:r>
      <w:r>
        <w:rPr>
          <w:rFonts w:ascii="Calibri" w:hAnsi="Calibri" w:cs="Calibri" w:eastAsia="Calibri"/>
          <w:color w:val="FF0000"/>
          <w:spacing w:val="0"/>
          <w:position w:val="0"/>
          <w:sz w:val="14"/>
          <w:shd w:fill="auto" w:val="clear"/>
        </w:rPr>
        <w:t xml:space="preserve">6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C¹², </w:t>
      </w:r>
      <w:r>
        <w:rPr>
          <w:rFonts w:ascii="Calibri" w:hAnsi="Calibri" w:cs="Calibri" w:eastAsia="Calibri"/>
          <w:color w:val="FF0000"/>
          <w:spacing w:val="0"/>
          <w:position w:val="0"/>
          <w:sz w:val="14"/>
          <w:shd w:fill="auto" w:val="clear"/>
        </w:rPr>
        <w:t xml:space="preserve">6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C¹³, etc. (6C14).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2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Quantos prótons, nêutrons e elétrons estão presentes em: Iodo-126, Silício-28, Cloro-35?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R: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Iodo: Protons -&gt; 53 </w:t>
      </w:r>
    </w:p>
    <w:p>
      <w:pPr>
        <w:tabs>
          <w:tab w:val="left" w:pos="720" w:leader="none"/>
        </w:tabs>
        <w:spacing w:before="0" w:after="120" w:line="240"/>
        <w:ind w:right="0" w:left="144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Eletrons -&gt; 53 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ab/>
        <w:t xml:space="preserve"> Neutrons -&gt; 74 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   Silicio: Protons -&gt; 14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ab/>
        <w:t xml:space="preserve">  Eletrons -&gt; 14 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ab/>
        <w:t xml:space="preserve">  Neutrons -&gt; 14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  Cloro: Protons -&gt; 17 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ab/>
        <w:t xml:space="preserve">Eletrons  -&gt; 17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ab/>
        <w:t xml:space="preserve">Neutrons -&gt; 18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2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massa atômica do cobre é 63,55u. Existem apenas dois isótopos de cobre, o Cu-63  com massa de 62,93u e o Cu-65 com massa de 64,93u. Qual é a abundância percentual de cada um deles?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R: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Cu-63 = 69% 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    Cu-65 = 31%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2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 que um átomo não é um íon?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R: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Íon é um átomo com carga desequilibrada. Portanto quando o átomo está equilibrado não recebe a denominação de íon.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12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Quantos prótons e elétrons estão presentes em Na+, Al+++,S--,Br-.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R: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Na+: Protons -&gt;11 </w:t>
      </w:r>
    </w:p>
    <w:p>
      <w:pPr>
        <w:tabs>
          <w:tab w:val="left" w:pos="720" w:leader="none"/>
        </w:tabs>
        <w:spacing w:before="0" w:after="120" w:line="240"/>
        <w:ind w:right="0" w:left="144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Eletrons -&gt;10 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ab/>
        <w:t xml:space="preserve"> 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    Al+++: Protons -&gt; 13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ab/>
        <w:t xml:space="preserve"> Eletrons -&gt;  10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    S--: </w:t>
        <w:tab/>
        <w:t xml:space="preserve">Protons 16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ab/>
        <w:t xml:space="preserve">Eletrons  18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  Br-: </w:t>
        <w:tab/>
        <w:t xml:space="preserve">Protons 35 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ab/>
        <w:t xml:space="preserve">Eletrons  36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12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Quantos átomos de cada elemento estão representados na fórmula Ba(OH)2?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R: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Um atomo de Bário(Ba), dois atomos de Oxigenio(O) e dois atomos de Hidrogenio(H).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12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Qual é a diferença entre uma ligação iônica e uma ligação covalente?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R: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Covalente é quando os atomos compartilham os eletrons, e ionico é quando um atomo doa eletrons para o outro.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12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Explique as teorias vigentes sobre a ligação metálica.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R: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 Teoria da Nuvem eletrônica determina o fluxo de elétrons de modo que nas ligações metálicas ocorrem a liberação de elétrons, os quais formam cátions (íons de carga positiva), os chamados “elétrons livres”, formando uma “nuvem” ou um “mar” de elétrons.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12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Explique e exemplifique as diferenças entre uma fórmula molecular e uma fórmula empírica.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R:</w:t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Uma fórmula molecular indica as proporções de cada elemento diferente </w:t>
        <w:tab/>
        <w:t xml:space="preserve">em uma molécula.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ab/>
        <w:t xml:space="preserve">Uma fórmula empírica diz-lhe apenas a menor relação dos diferentes elementos em cada molécula.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ab/>
        <w:t xml:space="preserve">Exemplificando a fórmula empírica CH2O tem um peso associado empírico de 12 + 2 + 16 = 30 g/equivalente. O peso molecular é (quase) exatamente 4 vezes o empírico peso, significando que a fórmula molecular é exatamente quatro vezes a fórmula empírica: C4H8O4.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12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 região da tabela periódica contém os ametais? Quais são?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R: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São elementos que se encontram na sua grande maioria na parte superior direita da tabela periodica(exceto pelo H), são eles: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Carbono(C), Nitrogenio(N), Oxigenio(O), Fósforo(P), Enxofre(S), Selênio(Se) e Hidrogenio(H).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12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figura a seguir mostra a estrutura do ácido glutâmico. Essa molécula é um neurotransmissor. Alguns dos efeitos do consumo do álcool são decorrentes da interação entre o etanol e o GABA. Escreva a fórmula molecular para esse composto:</w:t>
      </w:r>
    </w:p>
    <w:p>
      <w:pPr>
        <w:spacing w:before="0" w:after="12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37" w:dyaOrig="1382">
          <v:rect xmlns:o="urn:schemas-microsoft-com:office:office" xmlns:v="urn:schemas-microsoft-com:vml" id="rectole0000000001" style="width:146.850000pt;height:69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C5H9NO4.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4">
    <w:abstractNumId w:val="78"/>
  </w:num>
  <w:num w:numId="6">
    <w:abstractNumId w:val="72"/>
  </w:num>
  <w:num w:numId="8">
    <w:abstractNumId w:val="66"/>
  </w:num>
  <w:num w:numId="10">
    <w:abstractNumId w:val="60"/>
  </w:num>
  <w:num w:numId="12">
    <w:abstractNumId w:val="54"/>
  </w:num>
  <w:num w:numId="16">
    <w:abstractNumId w:val="48"/>
  </w:num>
  <w:num w:numId="18">
    <w:abstractNumId w:val="42"/>
  </w:num>
  <w:num w:numId="20">
    <w:abstractNumId w:val="36"/>
  </w:num>
  <w:num w:numId="24">
    <w:abstractNumId w:val="30"/>
  </w:num>
  <w:num w:numId="26">
    <w:abstractNumId w:val="24"/>
  </w:num>
  <w:num w:numId="28">
    <w:abstractNumId w:val="18"/>
  </w:num>
  <w:num w:numId="30">
    <w:abstractNumId w:val="12"/>
  </w: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