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2F01E" w14:textId="77777777" w:rsidR="00980B21" w:rsidRDefault="005026A4">
      <w:pPr>
        <w:overflowPunct/>
        <w:autoSpaceDE/>
        <w:autoSpaceDN/>
        <w:adjustRightInd/>
        <w:spacing w:after="200" w:line="276" w:lineRule="auto"/>
        <w:ind w:firstLine="0"/>
        <w:jc w:val="left"/>
        <w:textAlignment w:val="auto"/>
        <w:rPr>
          <w:rFonts w:eastAsiaTheme="minorEastAsia"/>
          <w:b/>
          <w:lang w:eastAsia="en-US"/>
        </w:rPr>
        <w:sectPr w:rsidR="00980B21" w:rsidSect="00A1775D">
          <w:headerReference w:type="even" r:id="rId8"/>
          <w:footerReference w:type="even" r:id="rId9"/>
          <w:footerReference w:type="default" r:id="rId10"/>
          <w:pgSz w:w="11894" w:h="16834" w:code="9"/>
          <w:pgMar w:top="1440" w:right="1440" w:bottom="1440" w:left="1440" w:header="1440" w:footer="1440" w:gutter="0"/>
          <w:pgNumType w:fmt="lowerRoman" w:start="1"/>
          <w:cols w:space="708"/>
          <w:docGrid w:linePitch="360"/>
        </w:sectPr>
      </w:pPr>
      <w:r>
        <w:rPr>
          <w:noProof/>
          <w:lang w:eastAsia="en-US"/>
        </w:rPr>
        <mc:AlternateContent>
          <mc:Choice Requires="wps">
            <w:drawing>
              <wp:anchor distT="0" distB="0" distL="114300" distR="114300" simplePos="0" relativeHeight="251614208" behindDoc="0" locked="0" layoutInCell="1" allowOverlap="1" wp14:anchorId="1856DFE8" wp14:editId="1020D433">
                <wp:simplePos x="0" y="0"/>
                <wp:positionH relativeFrom="page">
                  <wp:posOffset>914400</wp:posOffset>
                </wp:positionH>
                <wp:positionV relativeFrom="paragraph">
                  <wp:posOffset>7543800</wp:posOffset>
                </wp:positionV>
                <wp:extent cx="5715000" cy="1143000"/>
                <wp:effectExtent l="0" t="0" r="0" b="0"/>
                <wp:wrapTight wrapText="bothSides">
                  <wp:wrapPolygon edited="0">
                    <wp:start x="96" y="480"/>
                    <wp:lineTo x="96" y="20640"/>
                    <wp:lineTo x="21408" y="20640"/>
                    <wp:lineTo x="21408" y="480"/>
                    <wp:lineTo x="96" y="480"/>
                  </wp:wrapPolygon>
                </wp:wrapTight>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1430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4CE075FD" w14:textId="4E5F0BE1" w:rsidR="00797B5F" w:rsidRDefault="00797B5F" w:rsidP="00AB12F8">
                            <w:pPr>
                              <w:pStyle w:val="FacePageText"/>
                            </w:pPr>
                            <w:r>
                              <w:t xml:space="preserve">Sponsor: </w:t>
                            </w:r>
                            <w:r w:rsidR="004A55E4">
                              <w:t>AFRL</w:t>
                            </w:r>
                          </w:p>
                          <w:p w14:paraId="5A1B36F6" w14:textId="1C07D303" w:rsidR="00797B5F" w:rsidRDefault="00797B5F" w:rsidP="00AB12F8">
                            <w:pPr>
                              <w:pStyle w:val="FacePageText"/>
                            </w:pPr>
                            <w:r>
                              <w:t xml:space="preserve">Project No.: </w:t>
                            </w:r>
                            <w:r w:rsidR="004A55E4">
                              <w:t>144</w:t>
                            </w:r>
                          </w:p>
                          <w:p w14:paraId="3A9165CA" w14:textId="4E260D6E" w:rsidR="007E20A4" w:rsidRDefault="007E20A4" w:rsidP="00AB12F8">
                            <w:pPr>
                              <w:pStyle w:val="FacePageText"/>
                            </w:pPr>
                            <w:r>
                              <w:t>Contract: ASTRA IST</w:t>
                            </w:r>
                          </w:p>
                          <w:p w14:paraId="7FA32BBD" w14:textId="77777777" w:rsidR="00797B5F" w:rsidRDefault="00797B5F" w:rsidP="00AB12F8">
                            <w:pPr>
                              <w:pStyle w:val="FacePageText"/>
                            </w:pPr>
                          </w:p>
                          <w:p w14:paraId="31D1EE0B" w14:textId="77777777" w:rsidR="00797B5F" w:rsidRPr="00200E56" w:rsidRDefault="00797B5F" w:rsidP="00AB12F8">
                            <w:pPr>
                              <w:pStyle w:val="FacePageText"/>
                            </w:pPr>
                            <w:r>
                              <w:t>This document is for authorized use only. Any information contained herein should be considered proprietary unless otherwise specified.</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56DFE8" id="_x0000_t202" coordsize="21600,21600" o:spt="202" path="m,l,21600r21600,l21600,xe">
                <v:stroke joinstyle="miter"/>
                <v:path gradientshapeok="t" o:connecttype="rect"/>
              </v:shapetype>
              <v:shape id="Text Box 8" o:spid="_x0000_s1026" type="#_x0000_t202" style="position:absolute;margin-left:1in;margin-top:594pt;width:450pt;height:90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" filled="f" stroked="f">
                <v:textbox inset=",7.2pt,,7.2pt">
                  <w:txbxContent>
                    <w:p w14:paraId="4CE075FD" w14:textId="4E5F0BE1" w:rsidR="00797B5F" w:rsidRDefault="00797B5F" w:rsidP="00AB12F8">
                      <w:pPr>
                        <w:pStyle w:val="FacePageText"/>
                      </w:pPr>
                      <w:r>
                        <w:t xml:space="preserve">Sponsor: </w:t>
                      </w:r>
                      <w:r w:rsidR="004A55E4">
                        <w:t>AFRL</w:t>
                      </w:r>
                    </w:p>
                    <w:p w14:paraId="5A1B36F6" w14:textId="1C07D303" w:rsidR="00797B5F" w:rsidRDefault="00797B5F" w:rsidP="00AB12F8">
                      <w:pPr>
                        <w:pStyle w:val="FacePageText"/>
                      </w:pPr>
                      <w:r>
                        <w:t xml:space="preserve">Project No.: </w:t>
                      </w:r>
                      <w:r w:rsidR="004A55E4">
                        <w:t>144</w:t>
                      </w:r>
                    </w:p>
                    <w:p w14:paraId="3A9165CA" w14:textId="4E260D6E" w:rsidR="007E20A4" w:rsidRDefault="007E20A4" w:rsidP="00AB12F8">
                      <w:pPr>
                        <w:pStyle w:val="FacePageText"/>
                      </w:pPr>
                      <w:r>
                        <w:t>Contract: ASTRA IST</w:t>
                      </w:r>
                    </w:p>
                    <w:p w14:paraId="7FA32BBD" w14:textId="77777777" w:rsidR="00797B5F" w:rsidRDefault="00797B5F" w:rsidP="00AB12F8">
                      <w:pPr>
                        <w:pStyle w:val="FacePageText"/>
                      </w:pPr>
                    </w:p>
                    <w:p w14:paraId="31D1EE0B" w14:textId="77777777" w:rsidR="00797B5F" w:rsidRPr="00200E56" w:rsidRDefault="00797B5F" w:rsidP="00AB12F8">
                      <w:pPr>
                        <w:pStyle w:val="FacePageText"/>
                      </w:pPr>
                      <w:r>
                        <w:t>This document is for authorized use only. Any information contained herein should be considered proprietary unless otherwise specified.</w:t>
                      </w:r>
                    </w:p>
                  </w:txbxContent>
                </v:textbox>
                <w10:wrap type="tight" anchorx="page"/>
              </v:shape>
            </w:pict>
          </mc:Fallback>
        </mc:AlternateContent>
      </w:r>
      <w:bookmarkStart w:id="0" w:name="_Ref310425052"/>
      <w:bookmarkStart w:id="1" w:name="_Ref310425760"/>
      <w:bookmarkStart w:id="2" w:name="_Ref310426282"/>
      <w:bookmarkEnd w:id="0"/>
      <w:bookmarkEnd w:id="1"/>
      <w:bookmarkEnd w:id="2"/>
      <w:r w:rsidR="00DF30BD">
        <w:rPr>
          <w:noProof/>
          <w:lang w:eastAsia="en-US"/>
        </w:rPr>
        <mc:AlternateContent>
          <mc:Choice Requires="wps">
            <w:drawing>
              <wp:anchor distT="0" distB="0" distL="114300" distR="114300" simplePos="0" relativeHeight="251620352" behindDoc="0" locked="0" layoutInCell="1" allowOverlap="1" wp14:anchorId="2654BCE0" wp14:editId="215BCFFD">
                <wp:simplePos x="0" y="0"/>
                <wp:positionH relativeFrom="column">
                  <wp:posOffset>-228600</wp:posOffset>
                </wp:positionH>
                <wp:positionV relativeFrom="page">
                  <wp:posOffset>8458200</wp:posOffset>
                </wp:positionV>
                <wp:extent cx="6057900" cy="0"/>
                <wp:effectExtent l="25400" t="25400" r="63500" b="101600"/>
                <wp:wrapTight wrapText="bothSides">
                  <wp:wrapPolygon edited="0">
                    <wp:start x="-91" y="-1"/>
                    <wp:lineTo x="-91" y="-1"/>
                    <wp:lineTo x="21736" y="-1"/>
                    <wp:lineTo x="21736" y="-1"/>
                    <wp:lineTo x="-91" y="-1"/>
                  </wp:wrapPolygon>
                </wp:wrapTight>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2700">
                          <a:solidFill>
                            <a:schemeClr val="tx1">
                              <a:lumMod val="100000"/>
                              <a:lumOff val="0"/>
                            </a:schemeClr>
                          </a:solidFill>
                          <a:round/>
                          <a:headEnd/>
                          <a:tailEnd/>
                        </a:ln>
                        <a:effectLst>
                          <a:outerShdw blurRad="38100" dist="25400" dir="5400000" algn="ctr" rotWithShape="0">
                            <a:srgbClr val="000000">
                              <a:alpha val="35001"/>
                            </a:srgbClr>
                          </a:outerShdw>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AF31B" id="Line 3"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8pt,666pt" to="459pt,6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" strokecolor="black [3213]" strokeweight="1pt">
                <v:shadow on="t" color="black" opacity="22938f" offset="0"/>
                <w10:wrap type="tight" anchory="page"/>
              </v:line>
            </w:pict>
          </mc:Fallback>
        </mc:AlternateContent>
      </w:r>
      <w:r w:rsidR="000119D4">
        <w:rPr>
          <w:noProof/>
          <w:lang w:eastAsia="en-US"/>
        </w:rPr>
        <mc:AlternateContent>
          <mc:Choice Requires="wps">
            <w:drawing>
              <wp:anchor distT="0" distB="0" distL="114300" distR="114300" simplePos="0" relativeHeight="251618304" behindDoc="0" locked="0" layoutInCell="1" allowOverlap="1" wp14:anchorId="47B4E6D8" wp14:editId="080ACCB4">
                <wp:simplePos x="0" y="0"/>
                <wp:positionH relativeFrom="page">
                  <wp:posOffset>914400</wp:posOffset>
                </wp:positionH>
                <wp:positionV relativeFrom="page">
                  <wp:posOffset>9486900</wp:posOffset>
                </wp:positionV>
                <wp:extent cx="5600700" cy="388620"/>
                <wp:effectExtent l="0" t="0" r="0" b="0"/>
                <wp:wrapTight wrapText="bothSides">
                  <wp:wrapPolygon edited="0">
                    <wp:start x="98" y="1412"/>
                    <wp:lineTo x="98" y="18353"/>
                    <wp:lineTo x="21355" y="18353"/>
                    <wp:lineTo x="21355" y="1412"/>
                    <wp:lineTo x="98" y="1412"/>
                  </wp:wrapPolygon>
                </wp:wrapTight>
                <wp:docPr id="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8862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401783F8" w14:textId="491397A1" w:rsidR="00797B5F" w:rsidRDefault="00797B5F" w:rsidP="00AB12F8">
                            <w:pPr>
                              <w:pStyle w:val="FacePageText"/>
                              <w:jc w:val="center"/>
                            </w:pPr>
                            <w:r>
                              <w:t>©</w:t>
                            </w:r>
                            <w:r w:rsidR="001A5C5B">
                              <w:t xml:space="preserve"> </w:t>
                            </w:r>
                            <w:r w:rsidR="004E7193">
                              <w:t>2024</w:t>
                            </w:r>
                            <w:r>
                              <w:t xml:space="preserve"> Dependable Computing. All Rights Reserved</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B4E6D8" id="Text Box 12" o:spid="_x0000_s1027" type="#_x0000_t202" style="position:absolute;margin-left:1in;margin-top:747pt;width:441pt;height:30.6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" filled="f" stroked="f">
                <v:textbox inset=",7.2pt,,7.2pt">
                  <w:txbxContent>
                    <w:p w14:paraId="401783F8" w14:textId="491397A1" w:rsidR="00797B5F" w:rsidRDefault="00797B5F" w:rsidP="00AB12F8">
                      <w:pPr>
                        <w:pStyle w:val="FacePageText"/>
                        <w:jc w:val="center"/>
                      </w:pPr>
                      <w:r>
                        <w:t>©</w:t>
                      </w:r>
                      <w:r w:rsidR="001A5C5B">
                        <w:t xml:space="preserve"> </w:t>
                      </w:r>
                      <w:r w:rsidR="004E7193">
                        <w:t>2024</w:t>
                      </w:r>
                      <w:r>
                        <w:t xml:space="preserve"> Dependable Computing. All Rights Reserved</w:t>
                      </w:r>
                    </w:p>
                  </w:txbxContent>
                </v:textbox>
                <w10:wrap type="tight" anchorx="page" anchory="page"/>
              </v:shape>
            </w:pict>
          </mc:Fallback>
        </mc:AlternateContent>
      </w:r>
      <w:r w:rsidR="00BB6E17">
        <w:rPr>
          <w:noProof/>
          <w:lang w:eastAsia="en-US"/>
        </w:rPr>
        <mc:AlternateContent>
          <mc:Choice Requires="wps">
            <w:drawing>
              <wp:anchor distT="0" distB="0" distL="114300" distR="114300" simplePos="0" relativeHeight="251616256" behindDoc="0" locked="0" layoutInCell="1" allowOverlap="1" wp14:anchorId="28027B79" wp14:editId="567956FB">
                <wp:simplePos x="0" y="0"/>
                <wp:positionH relativeFrom="column">
                  <wp:posOffset>114300</wp:posOffset>
                </wp:positionH>
                <wp:positionV relativeFrom="paragraph">
                  <wp:posOffset>3886200</wp:posOffset>
                </wp:positionV>
                <wp:extent cx="5486400" cy="1485900"/>
                <wp:effectExtent l="0" t="0" r="0" b="0"/>
                <wp:wrapTight wrapText="bothSides">
                  <wp:wrapPolygon edited="0">
                    <wp:start x="100" y="369"/>
                    <wp:lineTo x="100" y="20677"/>
                    <wp:lineTo x="21400" y="20677"/>
                    <wp:lineTo x="21400" y="369"/>
                    <wp:lineTo x="100" y="369"/>
                  </wp:wrapPolygon>
                </wp:wrapTight>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859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551FC74E" w14:textId="77777777" w:rsidR="00797B5F" w:rsidRPr="00F26575" w:rsidRDefault="00797B5F" w:rsidP="00BB6E17">
                            <w:pPr>
                              <w:pStyle w:val="NormalNoIndent"/>
                              <w:jc w:val="center"/>
                              <w:rPr>
                                <w:rFonts w:cstheme="minorHAnsi"/>
                                <w:sz w:val="36"/>
                                <w:szCs w:val="36"/>
                              </w:rPr>
                            </w:pPr>
                            <w:r w:rsidRPr="00F26575">
                              <w:rPr>
                                <w:rFonts w:cstheme="minorHAnsi"/>
                                <w:sz w:val="36"/>
                                <w:szCs w:val="36"/>
                              </w:rPr>
                              <w:t>Dependable Computing</w:t>
                            </w:r>
                          </w:p>
                          <w:p w14:paraId="3F2DD660" w14:textId="77777777" w:rsidR="00797B5F" w:rsidRPr="00F26575" w:rsidRDefault="00797B5F" w:rsidP="00BB6E17">
                            <w:pPr>
                              <w:pStyle w:val="NormalNoIndent"/>
                              <w:jc w:val="center"/>
                              <w:rPr>
                                <w:rFonts w:cstheme="minorHAnsi"/>
                                <w:sz w:val="36"/>
                                <w:szCs w:val="36"/>
                              </w:rPr>
                            </w:pPr>
                          </w:p>
                          <w:p w14:paraId="5C85EEF3" w14:textId="660DF40E" w:rsidR="00797B5F" w:rsidRPr="00F26575" w:rsidRDefault="00435B9C" w:rsidP="00BB6E17">
                            <w:pPr>
                              <w:pStyle w:val="NormalNoIndent"/>
                              <w:jc w:val="center"/>
                              <w:rPr>
                                <w:rFonts w:cstheme="minorHAnsi"/>
                                <w:sz w:val="36"/>
                                <w:szCs w:val="36"/>
                              </w:rPr>
                            </w:pPr>
                            <w:r>
                              <w:rPr>
                                <w:rFonts w:cstheme="minorHAnsi"/>
                                <w:sz w:val="36"/>
                                <w:szCs w:val="36"/>
                              </w:rPr>
                              <w:t>V0.</w:t>
                            </w:r>
                            <w:r w:rsidR="001F3D10">
                              <w:rPr>
                                <w:rFonts w:cstheme="minorHAnsi"/>
                                <w:sz w:val="36"/>
                                <w:szCs w:val="36"/>
                              </w:rPr>
                              <w:t>8</w:t>
                            </w:r>
                            <w:r>
                              <w:rPr>
                                <w:rFonts w:cstheme="minorHAnsi"/>
                                <w:sz w:val="36"/>
                                <w:szCs w:val="36"/>
                              </w:rPr>
                              <w:t xml:space="preserve">         </w:t>
                            </w:r>
                            <w:r w:rsidR="00D865FC">
                              <w:rPr>
                                <w:rFonts w:cstheme="minorHAnsi"/>
                                <w:sz w:val="36"/>
                                <w:szCs w:val="36"/>
                              </w:rPr>
                              <w:t>1</w:t>
                            </w:r>
                            <w:r w:rsidR="001F3D10">
                              <w:rPr>
                                <w:rFonts w:cstheme="minorHAnsi"/>
                                <w:sz w:val="36"/>
                                <w:szCs w:val="36"/>
                              </w:rPr>
                              <w:t>1</w:t>
                            </w:r>
                            <w:r w:rsidR="00F26575">
                              <w:rPr>
                                <w:rFonts w:cstheme="minorHAnsi"/>
                                <w:sz w:val="36"/>
                                <w:szCs w:val="36"/>
                              </w:rPr>
                              <w:t>/</w:t>
                            </w:r>
                            <w:r w:rsidR="001F3D10">
                              <w:rPr>
                                <w:rFonts w:cstheme="minorHAnsi"/>
                                <w:sz w:val="36"/>
                                <w:szCs w:val="36"/>
                              </w:rPr>
                              <w:t>11</w:t>
                            </w:r>
                            <w:r w:rsidR="00F26575">
                              <w:rPr>
                                <w:rFonts w:cstheme="minorHAnsi"/>
                                <w:sz w:val="36"/>
                                <w:szCs w:val="36"/>
                              </w:rPr>
                              <w:t>/2024</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7B79" id="_x0000_t202" coordsize="21600,21600" o:spt="202" path="m,l,21600r21600,l21600,xe">
                <v:stroke joinstyle="miter"/>
                <v:path gradientshapeok="t" o:connecttype="rect"/>
              </v:shapetype>
              <v:shape id="Text Box 4" o:spid="_x0000_s1028" type="#_x0000_t202" style="position:absolute;margin-left:9pt;margin-top:306pt;width:6in;height:117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" filled="f" stroked="f">
                <v:textbox inset=",7.2pt,,7.2pt">
                  <w:txbxContent>
                    <w:p w14:paraId="551FC74E" w14:textId="77777777" w:rsidR="00797B5F" w:rsidRPr="00F26575" w:rsidRDefault="00797B5F" w:rsidP="00BB6E17">
                      <w:pPr>
                        <w:pStyle w:val="NormalNoIndent"/>
                        <w:jc w:val="center"/>
                        <w:rPr>
                          <w:rFonts w:cstheme="minorHAnsi"/>
                          <w:sz w:val="36"/>
                          <w:szCs w:val="36"/>
                        </w:rPr>
                      </w:pPr>
                      <w:r w:rsidRPr="00F26575">
                        <w:rPr>
                          <w:rFonts w:cstheme="minorHAnsi"/>
                          <w:sz w:val="36"/>
                          <w:szCs w:val="36"/>
                        </w:rPr>
                        <w:t>Dependable Computing</w:t>
                      </w:r>
                    </w:p>
                    <w:p w14:paraId="3F2DD660" w14:textId="77777777" w:rsidR="00797B5F" w:rsidRPr="00F26575" w:rsidRDefault="00797B5F" w:rsidP="00BB6E17">
                      <w:pPr>
                        <w:pStyle w:val="NormalNoIndent"/>
                        <w:jc w:val="center"/>
                        <w:rPr>
                          <w:rFonts w:cstheme="minorHAnsi"/>
                          <w:sz w:val="36"/>
                          <w:szCs w:val="36"/>
                        </w:rPr>
                      </w:pPr>
                    </w:p>
                    <w:p w14:paraId="5C85EEF3" w14:textId="660DF40E" w:rsidR="00797B5F" w:rsidRPr="00F26575" w:rsidRDefault="00435B9C" w:rsidP="00BB6E17">
                      <w:pPr>
                        <w:pStyle w:val="NormalNoIndent"/>
                        <w:jc w:val="center"/>
                        <w:rPr>
                          <w:rFonts w:cstheme="minorHAnsi"/>
                          <w:sz w:val="36"/>
                          <w:szCs w:val="36"/>
                        </w:rPr>
                      </w:pPr>
                      <w:r>
                        <w:rPr>
                          <w:rFonts w:cstheme="minorHAnsi"/>
                          <w:sz w:val="36"/>
                          <w:szCs w:val="36"/>
                        </w:rPr>
                        <w:t>V0.</w:t>
                      </w:r>
                      <w:r w:rsidR="001F3D10">
                        <w:rPr>
                          <w:rFonts w:cstheme="minorHAnsi"/>
                          <w:sz w:val="36"/>
                          <w:szCs w:val="36"/>
                        </w:rPr>
                        <w:t>8</w:t>
                      </w:r>
                      <w:r>
                        <w:rPr>
                          <w:rFonts w:cstheme="minorHAnsi"/>
                          <w:sz w:val="36"/>
                          <w:szCs w:val="36"/>
                        </w:rPr>
                        <w:t xml:space="preserve">         </w:t>
                      </w:r>
                      <w:r w:rsidR="00D865FC">
                        <w:rPr>
                          <w:rFonts w:cstheme="minorHAnsi"/>
                          <w:sz w:val="36"/>
                          <w:szCs w:val="36"/>
                        </w:rPr>
                        <w:t>1</w:t>
                      </w:r>
                      <w:r w:rsidR="001F3D10">
                        <w:rPr>
                          <w:rFonts w:cstheme="minorHAnsi"/>
                          <w:sz w:val="36"/>
                          <w:szCs w:val="36"/>
                        </w:rPr>
                        <w:t>1</w:t>
                      </w:r>
                      <w:r w:rsidR="00F26575">
                        <w:rPr>
                          <w:rFonts w:cstheme="minorHAnsi"/>
                          <w:sz w:val="36"/>
                          <w:szCs w:val="36"/>
                        </w:rPr>
                        <w:t>/</w:t>
                      </w:r>
                      <w:r w:rsidR="001F3D10">
                        <w:rPr>
                          <w:rFonts w:cstheme="minorHAnsi"/>
                          <w:sz w:val="36"/>
                          <w:szCs w:val="36"/>
                        </w:rPr>
                        <w:t>11</w:t>
                      </w:r>
                      <w:r w:rsidR="00F26575">
                        <w:rPr>
                          <w:rFonts w:cstheme="minorHAnsi"/>
                          <w:sz w:val="36"/>
                          <w:szCs w:val="36"/>
                        </w:rPr>
                        <w:t>/2024</w:t>
                      </w:r>
                    </w:p>
                  </w:txbxContent>
                </v:textbox>
                <w10:wrap type="tight"/>
              </v:shape>
            </w:pict>
          </mc:Fallback>
        </mc:AlternateContent>
      </w:r>
      <w:r w:rsidR="00BB6E17">
        <w:rPr>
          <w:noProof/>
          <w:lang w:eastAsia="en-US"/>
        </w:rPr>
        <mc:AlternateContent>
          <mc:Choice Requires="wps">
            <w:drawing>
              <wp:anchor distT="0" distB="0" distL="114300" distR="114300" simplePos="0" relativeHeight="251610112" behindDoc="0" locked="0" layoutInCell="1" allowOverlap="1" wp14:anchorId="10651453" wp14:editId="3E59EE67">
                <wp:simplePos x="0" y="0"/>
                <wp:positionH relativeFrom="column">
                  <wp:posOffset>-228600</wp:posOffset>
                </wp:positionH>
                <wp:positionV relativeFrom="page">
                  <wp:posOffset>2743200</wp:posOffset>
                </wp:positionV>
                <wp:extent cx="6057900" cy="0"/>
                <wp:effectExtent l="25400" t="25400" r="63500" b="101600"/>
                <wp:wrapTight wrapText="bothSides">
                  <wp:wrapPolygon edited="0">
                    <wp:start x="-91" y="-1"/>
                    <wp:lineTo x="-91" y="-1"/>
                    <wp:lineTo x="21736" y="-1"/>
                    <wp:lineTo x="21736" y="-1"/>
                    <wp:lineTo x="-91" y="-1"/>
                  </wp:wrapPolygon>
                </wp:wrapTight>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25400">
                          <a:solidFill>
                            <a:schemeClr val="tx1">
                              <a:lumMod val="100000"/>
                              <a:lumOff val="0"/>
                            </a:schemeClr>
                          </a:solidFill>
                          <a:round/>
                          <a:headEnd/>
                          <a:tailEnd/>
                        </a:ln>
                        <a:effectLst>
                          <a:outerShdw blurRad="38100" dist="25400" dir="5400000" algn="ctr" rotWithShape="0">
                            <a:srgbClr val="000000">
                              <a:alpha val="35001"/>
                            </a:srgbClr>
                          </a:outerShdw>
                        </a:effectLst>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92D01" id="Line 3"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8pt,3in" to="459pt,3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" strokecolor="black [3213]" strokeweight="2pt">
                <v:shadow on="t" color="black" opacity="22938f" offset="0"/>
                <w10:wrap type="tight" anchory="page"/>
              </v:line>
            </w:pict>
          </mc:Fallback>
        </mc:AlternateContent>
      </w:r>
      <w:r w:rsidR="00BB6E17" w:rsidRPr="00BE44AA">
        <w:rPr>
          <w:rFonts w:eastAsia="Cambria"/>
          <w:noProof/>
          <w:szCs w:val="24"/>
          <w:lang w:eastAsia="en-US"/>
        </w:rPr>
        <mc:AlternateContent>
          <mc:Choice Requires="wps">
            <w:drawing>
              <wp:anchor distT="0" distB="0" distL="114300" distR="114300" simplePos="0" relativeHeight="251612160" behindDoc="0" locked="0" layoutInCell="1" allowOverlap="1" wp14:anchorId="1B57001F" wp14:editId="1B1BAF4D">
                <wp:simplePos x="0" y="0"/>
                <wp:positionH relativeFrom="column">
                  <wp:posOffset>114300</wp:posOffset>
                </wp:positionH>
                <wp:positionV relativeFrom="paragraph">
                  <wp:posOffset>2057400</wp:posOffset>
                </wp:positionV>
                <wp:extent cx="5486400" cy="1828800"/>
                <wp:effectExtent l="0" t="0" r="0" b="0"/>
                <wp:wrapTight wrapText="bothSides">
                  <wp:wrapPolygon edited="0">
                    <wp:start x="100" y="300"/>
                    <wp:lineTo x="100" y="21000"/>
                    <wp:lineTo x="21400" y="21000"/>
                    <wp:lineTo x="21400" y="300"/>
                    <wp:lineTo x="100" y="300"/>
                  </wp:wrapPolygon>
                </wp:wrapTight>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828800"/>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657990B9" w14:textId="0AAF0CB8" w:rsidR="00797B5F" w:rsidRPr="00F26575" w:rsidRDefault="00D865FC" w:rsidP="00BB6E17">
                            <w:pPr>
                              <w:pStyle w:val="NormalNoIndent"/>
                              <w:jc w:val="center"/>
                              <w:rPr>
                                <w:rFonts w:cstheme="minorHAnsi"/>
                                <w:smallCaps/>
                                <w:sz w:val="56"/>
                                <w:szCs w:val="56"/>
                              </w:rPr>
                            </w:pPr>
                            <w:r>
                              <w:rPr>
                                <w:rFonts w:cstheme="minorHAnsi"/>
                                <w:smallCaps/>
                                <w:sz w:val="56"/>
                                <w:szCs w:val="56"/>
                              </w:rPr>
                              <w:t xml:space="preserve">Proposed </w:t>
                            </w:r>
                            <w:r w:rsidR="00D67BD6">
                              <w:rPr>
                                <w:rFonts w:cstheme="minorHAnsi"/>
                                <w:smallCaps/>
                                <w:sz w:val="56"/>
                                <w:szCs w:val="56"/>
                              </w:rPr>
                              <w:t>Behavior D</w:t>
                            </w:r>
                            <w:r w:rsidR="00F21280">
                              <w:rPr>
                                <w:rFonts w:cstheme="minorHAnsi"/>
                                <w:smallCaps/>
                                <w:sz w:val="56"/>
                                <w:szCs w:val="56"/>
                              </w:rPr>
                              <w:t>escription</w:t>
                            </w:r>
                          </w:p>
                          <w:p w14:paraId="03B1E958" w14:textId="0794E9FB" w:rsidR="00797B5F" w:rsidRDefault="00F26575" w:rsidP="00281C8E">
                            <w:pPr>
                              <w:pStyle w:val="NormalNoIndent"/>
                              <w:spacing w:before="240"/>
                              <w:jc w:val="center"/>
                              <w:rPr>
                                <w:rFonts w:cstheme="minorHAnsi"/>
                                <w:smallCaps/>
                                <w:sz w:val="40"/>
                                <w:szCs w:val="56"/>
                              </w:rPr>
                            </w:pPr>
                            <w:r w:rsidRPr="00F26575">
                              <w:rPr>
                                <w:rFonts w:cstheme="minorHAnsi"/>
                                <w:smallCaps/>
                                <w:sz w:val="40"/>
                                <w:szCs w:val="56"/>
                              </w:rPr>
                              <w:t>Zone Alert Service</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7001F" id="Text Box 7" o:spid="_x0000_s1029" type="#_x0000_t202" style="position:absolute;margin-left:9pt;margin-top:162pt;width:6in;height:2in;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" filled="f" stroked="f">
                <v:textbox inset=",7.2pt,,7.2pt">
                  <w:txbxContent>
                    <w:p w14:paraId="657990B9" w14:textId="0AAF0CB8" w:rsidR="00797B5F" w:rsidRPr="00F26575" w:rsidRDefault="00D865FC" w:rsidP="00BB6E17">
                      <w:pPr>
                        <w:pStyle w:val="NormalNoIndent"/>
                        <w:jc w:val="center"/>
                        <w:rPr>
                          <w:rFonts w:cstheme="minorHAnsi"/>
                          <w:smallCaps/>
                          <w:sz w:val="56"/>
                          <w:szCs w:val="56"/>
                        </w:rPr>
                      </w:pPr>
                      <w:r>
                        <w:rPr>
                          <w:rFonts w:cstheme="minorHAnsi"/>
                          <w:smallCaps/>
                          <w:sz w:val="56"/>
                          <w:szCs w:val="56"/>
                        </w:rPr>
                        <w:t xml:space="preserve">Proposed </w:t>
                      </w:r>
                      <w:r w:rsidR="00D67BD6">
                        <w:rPr>
                          <w:rFonts w:cstheme="minorHAnsi"/>
                          <w:smallCaps/>
                          <w:sz w:val="56"/>
                          <w:szCs w:val="56"/>
                        </w:rPr>
                        <w:t>Behavior D</w:t>
                      </w:r>
                      <w:r w:rsidR="00F21280">
                        <w:rPr>
                          <w:rFonts w:cstheme="minorHAnsi"/>
                          <w:smallCaps/>
                          <w:sz w:val="56"/>
                          <w:szCs w:val="56"/>
                        </w:rPr>
                        <w:t>escription</w:t>
                      </w:r>
                    </w:p>
                    <w:p w14:paraId="03B1E958" w14:textId="0794E9FB" w:rsidR="00797B5F" w:rsidRDefault="00F26575" w:rsidP="00281C8E">
                      <w:pPr>
                        <w:pStyle w:val="NormalNoIndent"/>
                        <w:spacing w:before="240"/>
                        <w:jc w:val="center"/>
                        <w:rPr>
                          <w:rFonts w:cstheme="minorHAnsi"/>
                          <w:smallCaps/>
                          <w:sz w:val="40"/>
                          <w:szCs w:val="56"/>
                        </w:rPr>
                      </w:pPr>
                      <w:r w:rsidRPr="00F26575">
                        <w:rPr>
                          <w:rFonts w:cstheme="minorHAnsi"/>
                          <w:smallCaps/>
                          <w:sz w:val="40"/>
                          <w:szCs w:val="56"/>
                        </w:rPr>
                        <w:t>Zone Alert Service</w:t>
                      </w:r>
                    </w:p>
                  </w:txbxContent>
                </v:textbox>
                <w10:wrap type="tight"/>
              </v:shape>
            </w:pict>
          </mc:Fallback>
        </mc:AlternateContent>
      </w:r>
      <w:r w:rsidR="008B6BAD">
        <w:rPr>
          <w:rFonts w:eastAsiaTheme="minorEastAsia"/>
          <w:b/>
          <w:noProof/>
          <w:lang w:eastAsia="en-US"/>
        </w:rPr>
        <w:drawing>
          <wp:inline distT="0" distB="0" distL="0" distR="0" wp14:anchorId="366A959C" wp14:editId="31FA44BC">
            <wp:extent cx="3086100" cy="1333500"/>
            <wp:effectExtent l="0" t="0" r="0" b="12700"/>
            <wp:docPr id="3" name="Picture 3" descr="Macintosh HD:Users:Dependable:Shared:Documents:Templates:DCi.log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ependable:Shared:Documents:Templates:DCi.logo.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1333500"/>
                    </a:xfrm>
                    <a:prstGeom prst="rect">
                      <a:avLst/>
                    </a:prstGeom>
                    <a:noFill/>
                    <a:ln>
                      <a:noFill/>
                    </a:ln>
                  </pic:spPr>
                </pic:pic>
              </a:graphicData>
            </a:graphic>
          </wp:inline>
        </w:drawing>
      </w:r>
    </w:p>
    <w:p w14:paraId="59926A21" w14:textId="77777777" w:rsidR="007427B5" w:rsidRDefault="00E815BB" w:rsidP="00833F3A">
      <w:pPr>
        <w:pStyle w:val="Heading1NotInContents"/>
      </w:pPr>
      <w:r w:rsidRPr="00E815BB">
        <w:lastRenderedPageBreak/>
        <w:t>Abstract</w:t>
      </w:r>
    </w:p>
    <w:p w14:paraId="2D314D35" w14:textId="2D70F99A" w:rsidR="00C91704" w:rsidRDefault="00002C6E" w:rsidP="00161E77">
      <w:pPr>
        <w:pStyle w:val="Body"/>
      </w:pPr>
      <w:r>
        <w:t xml:space="preserve">This document provides </w:t>
      </w:r>
      <w:r w:rsidR="002C611A">
        <w:t>behavior descriptions of the zone alert service designed to inform the end user and stakeholders of the services behavior with respect to its provided services.</w:t>
      </w:r>
    </w:p>
    <w:p w14:paraId="175590B3" w14:textId="77777777" w:rsidR="00335E6F" w:rsidRDefault="00335E6F" w:rsidP="00161E77">
      <w:pPr>
        <w:pStyle w:val="Body"/>
      </w:pPr>
    </w:p>
    <w:p w14:paraId="45595377" w14:textId="77777777" w:rsidR="00335E6F" w:rsidRDefault="00335E6F" w:rsidP="00161E77">
      <w:pPr>
        <w:pStyle w:val="Body"/>
      </w:pPr>
    </w:p>
    <w:p w14:paraId="547E8EE2" w14:textId="77777777" w:rsidR="00335E6F" w:rsidRDefault="00335E6F" w:rsidP="00161E77">
      <w:pPr>
        <w:pStyle w:val="Body"/>
      </w:pPr>
    </w:p>
    <w:p w14:paraId="40A4DE40" w14:textId="77777777" w:rsidR="00DE29BF" w:rsidRDefault="00DE29BF" w:rsidP="00DE29BF">
      <w:pPr>
        <w:pStyle w:val="Heading1NotInContents"/>
      </w:pPr>
      <w:r>
        <w:t>Changes</w:t>
      </w:r>
    </w:p>
    <w:tbl>
      <w:tblPr>
        <w:tblStyle w:val="TableGrid"/>
        <w:tblW w:w="0" w:type="auto"/>
        <w:tblLook w:val="04A0" w:firstRow="1" w:lastRow="0" w:firstColumn="1" w:lastColumn="0" w:noHBand="0" w:noVBand="1"/>
      </w:tblPr>
      <w:tblGrid>
        <w:gridCol w:w="2335"/>
        <w:gridCol w:w="1800"/>
        <w:gridCol w:w="4869"/>
      </w:tblGrid>
      <w:tr w:rsidR="00DE29BF" w14:paraId="2BBD91ED" w14:textId="77777777" w:rsidTr="00831EDA">
        <w:tc>
          <w:tcPr>
            <w:tcW w:w="2335" w:type="dxa"/>
          </w:tcPr>
          <w:p w14:paraId="0FEF0376" w14:textId="77777777" w:rsidR="00DE29BF" w:rsidRPr="000C0849" w:rsidRDefault="00DE29BF" w:rsidP="004A44B2">
            <w:pPr>
              <w:jc w:val="center"/>
              <w:rPr>
                <w:b/>
                <w:bCs/>
                <w:lang w:eastAsia="en-US"/>
              </w:rPr>
            </w:pPr>
            <w:r w:rsidRPr="000C0849">
              <w:rPr>
                <w:b/>
                <w:bCs/>
                <w:lang w:eastAsia="en-US"/>
              </w:rPr>
              <w:t>Version</w:t>
            </w:r>
          </w:p>
        </w:tc>
        <w:tc>
          <w:tcPr>
            <w:tcW w:w="1800" w:type="dxa"/>
          </w:tcPr>
          <w:p w14:paraId="5F6480E9" w14:textId="77777777" w:rsidR="00DE29BF" w:rsidRPr="000C0849" w:rsidRDefault="00DE29BF" w:rsidP="00831EDA">
            <w:pPr>
              <w:ind w:firstLine="461"/>
              <w:rPr>
                <w:b/>
                <w:bCs/>
                <w:lang w:eastAsia="en-US"/>
              </w:rPr>
            </w:pPr>
            <w:r w:rsidRPr="000C0849">
              <w:rPr>
                <w:b/>
                <w:bCs/>
                <w:lang w:eastAsia="en-US"/>
              </w:rPr>
              <w:t>Date</w:t>
            </w:r>
          </w:p>
        </w:tc>
        <w:tc>
          <w:tcPr>
            <w:tcW w:w="4869" w:type="dxa"/>
          </w:tcPr>
          <w:p w14:paraId="2DB24995" w14:textId="77777777" w:rsidR="00DE29BF" w:rsidRPr="000C0849" w:rsidRDefault="00DE29BF" w:rsidP="00831EDA">
            <w:pPr>
              <w:ind w:firstLine="461"/>
              <w:rPr>
                <w:b/>
                <w:bCs/>
                <w:lang w:eastAsia="en-US"/>
              </w:rPr>
            </w:pPr>
            <w:r w:rsidRPr="000C0849">
              <w:rPr>
                <w:b/>
                <w:bCs/>
                <w:lang w:eastAsia="en-US"/>
              </w:rPr>
              <w:t>Change</w:t>
            </w:r>
          </w:p>
        </w:tc>
      </w:tr>
      <w:tr w:rsidR="00DE29BF" w14:paraId="59223170" w14:textId="77777777" w:rsidTr="00831EDA">
        <w:tc>
          <w:tcPr>
            <w:tcW w:w="2335" w:type="dxa"/>
          </w:tcPr>
          <w:p w14:paraId="2293FECD" w14:textId="77777777" w:rsidR="00DE29BF" w:rsidRDefault="00DE29BF" w:rsidP="004A44B2">
            <w:pPr>
              <w:ind w:firstLine="0"/>
              <w:jc w:val="center"/>
              <w:rPr>
                <w:lang w:eastAsia="en-US"/>
              </w:rPr>
            </w:pPr>
            <w:r>
              <w:rPr>
                <w:lang w:eastAsia="en-US"/>
              </w:rPr>
              <w:t>V0.1</w:t>
            </w:r>
          </w:p>
        </w:tc>
        <w:tc>
          <w:tcPr>
            <w:tcW w:w="1800" w:type="dxa"/>
          </w:tcPr>
          <w:p w14:paraId="22A2BFD0" w14:textId="73AAB378" w:rsidR="00DE29BF" w:rsidRDefault="00DE29BF" w:rsidP="004A44B2">
            <w:pPr>
              <w:ind w:firstLine="0"/>
              <w:jc w:val="center"/>
              <w:rPr>
                <w:lang w:eastAsia="en-US"/>
              </w:rPr>
            </w:pPr>
          </w:p>
        </w:tc>
        <w:tc>
          <w:tcPr>
            <w:tcW w:w="4869" w:type="dxa"/>
          </w:tcPr>
          <w:p w14:paraId="58A55106" w14:textId="77777777" w:rsidR="00DE29BF" w:rsidRDefault="00DE29BF" w:rsidP="004A44B2">
            <w:pPr>
              <w:ind w:firstLine="0"/>
              <w:jc w:val="left"/>
              <w:rPr>
                <w:lang w:eastAsia="en-US"/>
              </w:rPr>
            </w:pPr>
            <w:r>
              <w:rPr>
                <w:lang w:eastAsia="en-US"/>
              </w:rPr>
              <w:t>Initial draft</w:t>
            </w:r>
          </w:p>
        </w:tc>
      </w:tr>
      <w:tr w:rsidR="00DE29BF" w14:paraId="4789B58D" w14:textId="77777777" w:rsidTr="00831EDA">
        <w:tc>
          <w:tcPr>
            <w:tcW w:w="2335" w:type="dxa"/>
          </w:tcPr>
          <w:p w14:paraId="0FCF82DC" w14:textId="77777777" w:rsidR="00DE29BF" w:rsidRDefault="00DE29BF" w:rsidP="004A44B2">
            <w:pPr>
              <w:ind w:firstLine="0"/>
              <w:jc w:val="center"/>
              <w:rPr>
                <w:lang w:eastAsia="en-US"/>
              </w:rPr>
            </w:pPr>
            <w:r>
              <w:rPr>
                <w:lang w:eastAsia="en-US"/>
              </w:rPr>
              <w:t>V0.2</w:t>
            </w:r>
          </w:p>
        </w:tc>
        <w:tc>
          <w:tcPr>
            <w:tcW w:w="1800" w:type="dxa"/>
          </w:tcPr>
          <w:p w14:paraId="26DBFE5A" w14:textId="01DF6ECF" w:rsidR="00DE29BF" w:rsidRDefault="00DE29BF" w:rsidP="004A44B2">
            <w:pPr>
              <w:ind w:firstLine="0"/>
              <w:jc w:val="center"/>
              <w:rPr>
                <w:lang w:eastAsia="en-US"/>
              </w:rPr>
            </w:pPr>
          </w:p>
        </w:tc>
        <w:tc>
          <w:tcPr>
            <w:tcW w:w="4869" w:type="dxa"/>
          </w:tcPr>
          <w:p w14:paraId="60B980A9" w14:textId="728BA97C" w:rsidR="00DE29BF" w:rsidRDefault="00DE29BF" w:rsidP="004A44B2">
            <w:pPr>
              <w:ind w:firstLine="0"/>
              <w:jc w:val="left"/>
              <w:rPr>
                <w:lang w:eastAsia="en-US"/>
              </w:rPr>
            </w:pPr>
            <w:r>
              <w:rPr>
                <w:lang w:eastAsia="en-US"/>
              </w:rPr>
              <w:t>Updates based on behavior validation from stakeholders</w:t>
            </w:r>
          </w:p>
        </w:tc>
      </w:tr>
      <w:tr w:rsidR="00DE29BF" w14:paraId="31AB42A4" w14:textId="77777777" w:rsidTr="00831EDA">
        <w:tc>
          <w:tcPr>
            <w:tcW w:w="2335" w:type="dxa"/>
          </w:tcPr>
          <w:p w14:paraId="0906BA1E" w14:textId="77777777" w:rsidR="00DE29BF" w:rsidRDefault="00DE29BF" w:rsidP="004A44B2">
            <w:pPr>
              <w:ind w:firstLine="0"/>
              <w:jc w:val="center"/>
              <w:rPr>
                <w:lang w:eastAsia="en-US"/>
              </w:rPr>
            </w:pPr>
            <w:r>
              <w:rPr>
                <w:lang w:eastAsia="en-US"/>
              </w:rPr>
              <w:t>V0.3</w:t>
            </w:r>
          </w:p>
        </w:tc>
        <w:tc>
          <w:tcPr>
            <w:tcW w:w="1800" w:type="dxa"/>
          </w:tcPr>
          <w:p w14:paraId="621EC6D8" w14:textId="5710708B" w:rsidR="00DE29BF" w:rsidRDefault="00DE29BF" w:rsidP="004A44B2">
            <w:pPr>
              <w:ind w:firstLine="0"/>
              <w:jc w:val="center"/>
              <w:rPr>
                <w:lang w:eastAsia="en-US"/>
              </w:rPr>
            </w:pPr>
            <w:r>
              <w:rPr>
                <w:lang w:eastAsia="en-US"/>
              </w:rPr>
              <w:t>1/30/2024</w:t>
            </w:r>
          </w:p>
        </w:tc>
        <w:tc>
          <w:tcPr>
            <w:tcW w:w="4869" w:type="dxa"/>
          </w:tcPr>
          <w:p w14:paraId="51BF4447" w14:textId="1B2D024F" w:rsidR="00DE29BF" w:rsidRDefault="00DE29BF" w:rsidP="004A44B2">
            <w:pPr>
              <w:ind w:firstLine="0"/>
              <w:jc w:val="left"/>
              <w:rPr>
                <w:lang w:eastAsia="en-US"/>
              </w:rPr>
            </w:pPr>
            <w:r>
              <w:rPr>
                <w:lang w:eastAsia="en-US"/>
              </w:rPr>
              <w:t xml:space="preserve">Modified behavior specification based on the lack of </w:t>
            </w:r>
            <w:r w:rsidR="00B8442A">
              <w:rPr>
                <w:lang w:eastAsia="en-US"/>
              </w:rPr>
              <w:t>vehicle radius</w:t>
            </w:r>
            <w:r>
              <w:rPr>
                <w:lang w:eastAsia="en-US"/>
              </w:rPr>
              <w:t xml:space="preserve"> in route planning, replaced behavior semantics with concept of buffered keep-out and keep-in zones</w:t>
            </w:r>
            <w:r w:rsidR="00EB3E6E">
              <w:rPr>
                <w:lang w:eastAsia="en-US"/>
              </w:rPr>
              <w:t xml:space="preserve"> and consistent semantics of zones with Route Planning Service.</w:t>
            </w:r>
            <w:r w:rsidR="00B32171">
              <w:rPr>
                <w:lang w:eastAsia="en-US"/>
              </w:rPr>
              <w:t xml:space="preserve"> Fixed typos. Discussed </w:t>
            </w:r>
            <w:r w:rsidR="00B10579">
              <w:rPr>
                <w:lang w:eastAsia="en-US"/>
              </w:rPr>
              <w:t>alerts only for</w:t>
            </w:r>
            <w:r w:rsidR="00B32171">
              <w:rPr>
                <w:lang w:eastAsia="en-US"/>
              </w:rPr>
              <w:t xml:space="preserve"> zones in a vehicle’s operating region.</w:t>
            </w:r>
          </w:p>
        </w:tc>
      </w:tr>
      <w:tr w:rsidR="00DE29BF" w14:paraId="23EEFAB8" w14:textId="77777777" w:rsidTr="00831EDA">
        <w:tc>
          <w:tcPr>
            <w:tcW w:w="2335" w:type="dxa"/>
          </w:tcPr>
          <w:p w14:paraId="1228682B" w14:textId="3E2C54F4" w:rsidR="00DE29BF" w:rsidRDefault="007821DF" w:rsidP="004A44B2">
            <w:pPr>
              <w:ind w:firstLine="0"/>
              <w:jc w:val="center"/>
              <w:rPr>
                <w:lang w:eastAsia="en-US"/>
              </w:rPr>
            </w:pPr>
            <w:r>
              <w:rPr>
                <w:lang w:eastAsia="en-US"/>
              </w:rPr>
              <w:t>V0.4</w:t>
            </w:r>
          </w:p>
        </w:tc>
        <w:tc>
          <w:tcPr>
            <w:tcW w:w="1800" w:type="dxa"/>
          </w:tcPr>
          <w:p w14:paraId="33310440" w14:textId="43C2B2F0" w:rsidR="00DE29BF" w:rsidRDefault="007821DF" w:rsidP="004A44B2">
            <w:pPr>
              <w:ind w:firstLine="0"/>
              <w:jc w:val="center"/>
              <w:rPr>
                <w:lang w:eastAsia="en-US"/>
              </w:rPr>
            </w:pPr>
            <w:r>
              <w:rPr>
                <w:lang w:eastAsia="en-US"/>
              </w:rPr>
              <w:t>1/30/2024</w:t>
            </w:r>
          </w:p>
        </w:tc>
        <w:tc>
          <w:tcPr>
            <w:tcW w:w="4869" w:type="dxa"/>
          </w:tcPr>
          <w:p w14:paraId="7A7CE1CA" w14:textId="374910BE" w:rsidR="00DE29BF" w:rsidRDefault="007821DF" w:rsidP="004A44B2">
            <w:pPr>
              <w:ind w:firstLine="0"/>
              <w:jc w:val="left"/>
              <w:rPr>
                <w:lang w:eastAsia="en-US"/>
              </w:rPr>
            </w:pPr>
            <w:r>
              <w:rPr>
                <w:lang w:eastAsia="en-US"/>
              </w:rPr>
              <w:t>Clarified when one or both projected or current violation is reported</w:t>
            </w:r>
            <w:r w:rsidR="00064437">
              <w:rPr>
                <w:lang w:eastAsia="en-US"/>
              </w:rPr>
              <w:t xml:space="preserve"> for a given vehicle and zone.</w:t>
            </w:r>
          </w:p>
        </w:tc>
      </w:tr>
      <w:tr w:rsidR="00DE29BF" w14:paraId="1CE00FD2" w14:textId="77777777" w:rsidTr="00831EDA">
        <w:tc>
          <w:tcPr>
            <w:tcW w:w="2335" w:type="dxa"/>
          </w:tcPr>
          <w:p w14:paraId="221533E5" w14:textId="7F4DF176" w:rsidR="00DE29BF" w:rsidRDefault="000A6B61" w:rsidP="004A44B2">
            <w:pPr>
              <w:ind w:firstLine="0"/>
              <w:jc w:val="center"/>
              <w:rPr>
                <w:lang w:eastAsia="en-US"/>
              </w:rPr>
            </w:pPr>
            <w:r>
              <w:rPr>
                <w:lang w:eastAsia="en-US"/>
              </w:rPr>
              <w:t>V0.5</w:t>
            </w:r>
          </w:p>
        </w:tc>
        <w:tc>
          <w:tcPr>
            <w:tcW w:w="1800" w:type="dxa"/>
          </w:tcPr>
          <w:p w14:paraId="2274A3DF" w14:textId="66BA6888" w:rsidR="00DE29BF" w:rsidRDefault="000A6B61" w:rsidP="004A44B2">
            <w:pPr>
              <w:ind w:firstLine="0"/>
              <w:jc w:val="center"/>
              <w:rPr>
                <w:lang w:eastAsia="en-US"/>
              </w:rPr>
            </w:pPr>
            <w:r>
              <w:rPr>
                <w:lang w:eastAsia="en-US"/>
              </w:rPr>
              <w:t>1/31/2024</w:t>
            </w:r>
          </w:p>
        </w:tc>
        <w:tc>
          <w:tcPr>
            <w:tcW w:w="4869" w:type="dxa"/>
          </w:tcPr>
          <w:p w14:paraId="6FBF6705" w14:textId="6E8A685F" w:rsidR="00DE29BF" w:rsidRDefault="000A6B61" w:rsidP="004A44B2">
            <w:pPr>
              <w:ind w:firstLine="0"/>
              <w:jc w:val="left"/>
              <w:rPr>
                <w:lang w:eastAsia="en-US"/>
              </w:rPr>
            </w:pPr>
            <w:r>
              <w:rPr>
                <w:lang w:eastAsia="en-US"/>
              </w:rPr>
              <w:t xml:space="preserve">Vehicle-Radii behaviors removed. Current and future zone alerts replaced with a single simpler </w:t>
            </w:r>
            <w:r w:rsidR="00D85102">
              <w:rPr>
                <w:lang w:eastAsia="en-US"/>
              </w:rPr>
              <w:t>reporting structure</w:t>
            </w:r>
            <w:r w:rsidR="00C50272">
              <w:rPr>
                <w:lang w:eastAsia="en-US"/>
              </w:rPr>
              <w:t xml:space="preserve"> where violation time can be zero to indicate current violation.</w:t>
            </w:r>
          </w:p>
        </w:tc>
      </w:tr>
      <w:tr w:rsidR="00DE29BF" w14:paraId="59B50DD5" w14:textId="77777777" w:rsidTr="00831EDA">
        <w:tc>
          <w:tcPr>
            <w:tcW w:w="2335" w:type="dxa"/>
          </w:tcPr>
          <w:p w14:paraId="5ACBBF6F" w14:textId="0B18A4D0" w:rsidR="00DE29BF" w:rsidRDefault="00F26A53" w:rsidP="004A44B2">
            <w:pPr>
              <w:ind w:firstLine="0"/>
              <w:jc w:val="center"/>
              <w:rPr>
                <w:lang w:eastAsia="en-US"/>
              </w:rPr>
            </w:pPr>
            <w:r>
              <w:rPr>
                <w:lang w:eastAsia="en-US"/>
              </w:rPr>
              <w:t>V0.6</w:t>
            </w:r>
          </w:p>
        </w:tc>
        <w:tc>
          <w:tcPr>
            <w:tcW w:w="1800" w:type="dxa"/>
          </w:tcPr>
          <w:p w14:paraId="557BDE7D" w14:textId="74ECC5F3" w:rsidR="00DE29BF" w:rsidRDefault="00F26A53" w:rsidP="004A44B2">
            <w:pPr>
              <w:ind w:firstLine="0"/>
              <w:jc w:val="center"/>
              <w:rPr>
                <w:lang w:eastAsia="en-US"/>
              </w:rPr>
            </w:pPr>
            <w:r>
              <w:rPr>
                <w:lang w:eastAsia="en-US"/>
              </w:rPr>
              <w:t>3/29/2024</w:t>
            </w:r>
          </w:p>
        </w:tc>
        <w:tc>
          <w:tcPr>
            <w:tcW w:w="4869" w:type="dxa"/>
          </w:tcPr>
          <w:p w14:paraId="0C134119" w14:textId="0A96C7FD" w:rsidR="00D865FC" w:rsidRDefault="00D865FC" w:rsidP="004A44B2">
            <w:pPr>
              <w:ind w:firstLine="0"/>
              <w:jc w:val="left"/>
              <w:rPr>
                <w:lang w:eastAsia="en-US"/>
              </w:rPr>
            </w:pPr>
            <w:r>
              <w:rPr>
                <w:lang w:eastAsia="en-US"/>
              </w:rPr>
              <w:t>Text cleanup</w:t>
            </w:r>
          </w:p>
        </w:tc>
      </w:tr>
      <w:tr w:rsidR="00D865FC" w14:paraId="4B515B8C" w14:textId="77777777" w:rsidTr="00831EDA">
        <w:tc>
          <w:tcPr>
            <w:tcW w:w="2335" w:type="dxa"/>
          </w:tcPr>
          <w:p w14:paraId="4228FAAD" w14:textId="340B3EDF" w:rsidR="00D865FC" w:rsidRDefault="00D865FC" w:rsidP="004A44B2">
            <w:pPr>
              <w:ind w:firstLine="0"/>
              <w:jc w:val="center"/>
              <w:rPr>
                <w:lang w:eastAsia="en-US"/>
              </w:rPr>
            </w:pPr>
            <w:r>
              <w:rPr>
                <w:lang w:eastAsia="en-US"/>
              </w:rPr>
              <w:t>V0.7</w:t>
            </w:r>
          </w:p>
        </w:tc>
        <w:tc>
          <w:tcPr>
            <w:tcW w:w="1800" w:type="dxa"/>
          </w:tcPr>
          <w:p w14:paraId="39259F35" w14:textId="59031001" w:rsidR="00D865FC" w:rsidRDefault="00D865FC" w:rsidP="004A44B2">
            <w:pPr>
              <w:ind w:firstLine="0"/>
              <w:jc w:val="center"/>
              <w:rPr>
                <w:lang w:eastAsia="en-US"/>
              </w:rPr>
            </w:pPr>
            <w:r>
              <w:rPr>
                <w:lang w:eastAsia="en-US"/>
              </w:rPr>
              <w:t>10/24/2024</w:t>
            </w:r>
          </w:p>
        </w:tc>
        <w:tc>
          <w:tcPr>
            <w:tcW w:w="4869" w:type="dxa"/>
          </w:tcPr>
          <w:p w14:paraId="73597E5B" w14:textId="32AE8870" w:rsidR="00D865FC" w:rsidRDefault="001A15E5" w:rsidP="004A44B2">
            <w:pPr>
              <w:ind w:firstLine="0"/>
              <w:jc w:val="left"/>
              <w:rPr>
                <w:lang w:eastAsia="en-US"/>
              </w:rPr>
            </w:pPr>
            <w:r>
              <w:rPr>
                <w:lang w:eastAsia="en-US"/>
              </w:rPr>
              <w:t>Added context and definitions and clarified some text on expected behaviors</w:t>
            </w:r>
          </w:p>
        </w:tc>
      </w:tr>
      <w:tr w:rsidR="00212445" w14:paraId="68ABF3A9" w14:textId="77777777" w:rsidTr="00831EDA">
        <w:tc>
          <w:tcPr>
            <w:tcW w:w="2335" w:type="dxa"/>
          </w:tcPr>
          <w:p w14:paraId="57A75DAA" w14:textId="0D67FC5A" w:rsidR="00212445" w:rsidRDefault="00212445" w:rsidP="004A44B2">
            <w:pPr>
              <w:ind w:firstLine="0"/>
              <w:jc w:val="center"/>
              <w:rPr>
                <w:lang w:eastAsia="en-US"/>
              </w:rPr>
            </w:pPr>
            <w:r>
              <w:rPr>
                <w:lang w:eastAsia="en-US"/>
              </w:rPr>
              <w:t>V0.8</w:t>
            </w:r>
          </w:p>
        </w:tc>
        <w:tc>
          <w:tcPr>
            <w:tcW w:w="1800" w:type="dxa"/>
          </w:tcPr>
          <w:p w14:paraId="4AC120F1" w14:textId="27172657" w:rsidR="00212445" w:rsidRDefault="00212445" w:rsidP="004A44B2">
            <w:pPr>
              <w:ind w:firstLine="0"/>
              <w:jc w:val="center"/>
              <w:rPr>
                <w:lang w:eastAsia="en-US"/>
              </w:rPr>
            </w:pPr>
            <w:r>
              <w:rPr>
                <w:lang w:eastAsia="en-US"/>
              </w:rPr>
              <w:t>10/28/2024</w:t>
            </w:r>
          </w:p>
        </w:tc>
        <w:tc>
          <w:tcPr>
            <w:tcW w:w="4869" w:type="dxa"/>
          </w:tcPr>
          <w:p w14:paraId="6E19A3C0" w14:textId="2499CB64" w:rsidR="00212445" w:rsidRDefault="00212445" w:rsidP="004A44B2">
            <w:pPr>
              <w:ind w:firstLine="0"/>
              <w:jc w:val="left"/>
              <w:rPr>
                <w:lang w:eastAsia="en-US"/>
              </w:rPr>
            </w:pPr>
            <w:r>
              <w:rPr>
                <w:lang w:eastAsia="en-US"/>
              </w:rPr>
              <w:t>Revised behavior for keep-in zones based on solution exploration updates</w:t>
            </w:r>
          </w:p>
        </w:tc>
      </w:tr>
      <w:tr w:rsidR="009C51AC" w14:paraId="0E1C8013" w14:textId="77777777" w:rsidTr="00831EDA">
        <w:tc>
          <w:tcPr>
            <w:tcW w:w="2335" w:type="dxa"/>
          </w:tcPr>
          <w:p w14:paraId="5CCD7384" w14:textId="47FF6E20" w:rsidR="009C51AC" w:rsidRDefault="009C51AC" w:rsidP="004A44B2">
            <w:pPr>
              <w:ind w:firstLine="0"/>
              <w:jc w:val="center"/>
              <w:rPr>
                <w:lang w:eastAsia="en-US"/>
              </w:rPr>
            </w:pPr>
            <w:r>
              <w:rPr>
                <w:lang w:eastAsia="en-US"/>
              </w:rPr>
              <w:t>V0.9</w:t>
            </w:r>
          </w:p>
        </w:tc>
        <w:tc>
          <w:tcPr>
            <w:tcW w:w="1800" w:type="dxa"/>
          </w:tcPr>
          <w:p w14:paraId="50D5657F" w14:textId="5804EC31" w:rsidR="009C51AC" w:rsidRDefault="009C51AC" w:rsidP="004A44B2">
            <w:pPr>
              <w:ind w:firstLine="0"/>
              <w:jc w:val="center"/>
              <w:rPr>
                <w:lang w:eastAsia="en-US"/>
              </w:rPr>
            </w:pPr>
            <w:r>
              <w:rPr>
                <w:lang w:eastAsia="en-US"/>
              </w:rPr>
              <w:t>11/12/2024</w:t>
            </w:r>
          </w:p>
        </w:tc>
        <w:tc>
          <w:tcPr>
            <w:tcW w:w="4869" w:type="dxa"/>
          </w:tcPr>
          <w:p w14:paraId="25A38B1C" w14:textId="6BA4D008" w:rsidR="009C51AC" w:rsidRDefault="009C51AC" w:rsidP="004A44B2">
            <w:pPr>
              <w:ind w:firstLine="0"/>
              <w:jc w:val="left"/>
              <w:rPr>
                <w:lang w:eastAsia="en-US"/>
              </w:rPr>
            </w:pPr>
            <w:r>
              <w:rPr>
                <w:lang w:eastAsia="en-US"/>
              </w:rPr>
              <w:t>Document cleanup. Removed stale information</w:t>
            </w:r>
            <w:r w:rsidR="00EA5BC8">
              <w:rPr>
                <w:lang w:eastAsia="en-US"/>
              </w:rPr>
              <w:t xml:space="preserve"> after requirements/parameters sections.</w:t>
            </w:r>
          </w:p>
        </w:tc>
      </w:tr>
      <w:tr w:rsidR="001409C3" w14:paraId="0FD6AE22" w14:textId="77777777" w:rsidTr="00831EDA">
        <w:tc>
          <w:tcPr>
            <w:tcW w:w="2335" w:type="dxa"/>
          </w:tcPr>
          <w:p w14:paraId="24ECA6AF" w14:textId="78393EE7" w:rsidR="001409C3" w:rsidRDefault="001409C3" w:rsidP="00BD3373">
            <w:pPr>
              <w:ind w:firstLine="0"/>
              <w:jc w:val="center"/>
              <w:rPr>
                <w:lang w:eastAsia="en-US"/>
              </w:rPr>
            </w:pPr>
            <w:r>
              <w:rPr>
                <w:lang w:eastAsia="en-US"/>
              </w:rPr>
              <w:t>V0.12</w:t>
            </w:r>
          </w:p>
        </w:tc>
        <w:tc>
          <w:tcPr>
            <w:tcW w:w="1800" w:type="dxa"/>
          </w:tcPr>
          <w:p w14:paraId="25C33D13" w14:textId="08BD5F31" w:rsidR="001409C3" w:rsidRDefault="001409C3" w:rsidP="004A44B2">
            <w:pPr>
              <w:ind w:firstLine="0"/>
              <w:jc w:val="center"/>
              <w:rPr>
                <w:lang w:eastAsia="en-US"/>
              </w:rPr>
            </w:pPr>
            <w:r>
              <w:rPr>
                <w:lang w:eastAsia="en-US"/>
              </w:rPr>
              <w:t>12/9/2024</w:t>
            </w:r>
          </w:p>
        </w:tc>
        <w:tc>
          <w:tcPr>
            <w:tcW w:w="4869" w:type="dxa"/>
          </w:tcPr>
          <w:p w14:paraId="4E0ACFE7" w14:textId="54C1FCB6" w:rsidR="001409C3" w:rsidRDefault="001409C3" w:rsidP="004A44B2">
            <w:pPr>
              <w:ind w:firstLine="0"/>
              <w:jc w:val="left"/>
              <w:rPr>
                <w:lang w:eastAsia="en-US"/>
              </w:rPr>
            </w:pPr>
            <w:r>
              <w:rPr>
                <w:lang w:eastAsia="en-US"/>
              </w:rPr>
              <w:t>Updated for 2D zone violation semantics.</w:t>
            </w:r>
          </w:p>
        </w:tc>
      </w:tr>
    </w:tbl>
    <w:p w14:paraId="1D82DEAA" w14:textId="77777777" w:rsidR="00DE29BF" w:rsidRDefault="00DE29BF" w:rsidP="00161E77">
      <w:pPr>
        <w:pStyle w:val="Body"/>
      </w:pPr>
    </w:p>
    <w:p w14:paraId="177C79E6" w14:textId="24F7EA0B" w:rsidR="005F188F" w:rsidRPr="00DC63A3" w:rsidRDefault="00C91704" w:rsidP="00C91704">
      <w:pPr>
        <w:pStyle w:val="ListBullet2"/>
        <w:numPr>
          <w:ilvl w:val="0"/>
          <w:numId w:val="0"/>
        </w:numPr>
        <w:rPr>
          <w:color w:val="FF0000"/>
        </w:rPr>
      </w:pPr>
      <w:r w:rsidRPr="00DC63A3">
        <w:rPr>
          <w:rFonts w:eastAsiaTheme="minorEastAsia"/>
          <w:color w:val="FF0000"/>
        </w:rPr>
        <w:t>.</w:t>
      </w:r>
      <w:r w:rsidR="005F188F" w:rsidRPr="00DC63A3">
        <w:rPr>
          <w:rFonts w:eastAsiaTheme="minorEastAsia"/>
          <w:color w:val="FF0000"/>
        </w:rPr>
        <w:br w:type="page"/>
      </w:r>
    </w:p>
    <w:p w14:paraId="1D5D2487" w14:textId="77777777" w:rsidR="00197C34" w:rsidRDefault="00197C34" w:rsidP="00833F3A">
      <w:pPr>
        <w:pStyle w:val="Heading1NotInContents"/>
      </w:pPr>
      <w:r>
        <w:lastRenderedPageBreak/>
        <w:t>Contents</w:t>
      </w:r>
    </w:p>
    <w:p w14:paraId="43C6DAEE" w14:textId="323882C8" w:rsidR="00743654" w:rsidRDefault="0073018A">
      <w:pPr>
        <w:pStyle w:val="TOC1"/>
        <w:rPr>
          <w:rFonts w:eastAsiaTheme="minorEastAsia" w:cstheme="minorBidi"/>
          <w:noProof/>
          <w:kern w:val="2"/>
          <w:szCs w:val="24"/>
          <w:lang w:eastAsia="en-US"/>
          <w14:ligatures w14:val="standardContextual"/>
        </w:rPr>
      </w:pPr>
      <w:r>
        <w:rPr>
          <w:rFonts w:eastAsiaTheme="minorEastAsia"/>
          <w:b/>
          <w:bCs/>
        </w:rPr>
        <w:fldChar w:fldCharType="begin"/>
      </w:r>
      <w:r>
        <w:rPr>
          <w:rFonts w:eastAsiaTheme="minorEastAsia"/>
          <w:b/>
          <w:bCs/>
        </w:rPr>
        <w:instrText xml:space="preserve"> TOC \o "1-1" \t "Heading1.Num,1,Heading2.Num,2,Heading1.Unnum,1" </w:instrText>
      </w:r>
      <w:r>
        <w:rPr>
          <w:rFonts w:eastAsiaTheme="minorEastAsia"/>
          <w:b/>
          <w:bCs/>
        </w:rPr>
        <w:fldChar w:fldCharType="separate"/>
      </w:r>
      <w:r w:rsidR="00743654" w:rsidRPr="00DF20F0">
        <w:rPr>
          <w:rFonts w:eastAsiaTheme="minorEastAsia"/>
          <w:noProof/>
        </w:rPr>
        <w:t>1</w:t>
      </w:r>
      <w:r w:rsidR="00743654">
        <w:rPr>
          <w:rFonts w:eastAsiaTheme="minorEastAsia" w:cstheme="minorBidi"/>
          <w:noProof/>
          <w:kern w:val="2"/>
          <w:szCs w:val="24"/>
          <w:lang w:eastAsia="en-US"/>
          <w14:ligatures w14:val="standardContextual"/>
        </w:rPr>
        <w:tab/>
      </w:r>
      <w:r w:rsidR="00743654" w:rsidRPr="00DF20F0">
        <w:rPr>
          <w:rFonts w:eastAsiaTheme="minorEastAsia"/>
          <w:noProof/>
        </w:rPr>
        <w:t>Introduction</w:t>
      </w:r>
      <w:r w:rsidR="00743654">
        <w:rPr>
          <w:noProof/>
        </w:rPr>
        <w:tab/>
      </w:r>
      <w:r w:rsidR="00743654">
        <w:rPr>
          <w:noProof/>
        </w:rPr>
        <w:fldChar w:fldCharType="begin"/>
      </w:r>
      <w:r w:rsidR="00743654">
        <w:rPr>
          <w:noProof/>
        </w:rPr>
        <w:instrText xml:space="preserve"> PAGEREF _Toc182833225 \h </w:instrText>
      </w:r>
      <w:r w:rsidR="00743654">
        <w:rPr>
          <w:noProof/>
        </w:rPr>
      </w:r>
      <w:r w:rsidR="00743654">
        <w:rPr>
          <w:noProof/>
        </w:rPr>
        <w:fldChar w:fldCharType="separate"/>
      </w:r>
      <w:r w:rsidR="00743654">
        <w:rPr>
          <w:noProof/>
        </w:rPr>
        <w:t>1</w:t>
      </w:r>
      <w:r w:rsidR="00743654">
        <w:rPr>
          <w:noProof/>
        </w:rPr>
        <w:fldChar w:fldCharType="end"/>
      </w:r>
    </w:p>
    <w:p w14:paraId="3EC9C67C" w14:textId="2A832B4C" w:rsidR="00743654" w:rsidRDefault="00743654">
      <w:pPr>
        <w:pStyle w:val="TOC1"/>
        <w:rPr>
          <w:rFonts w:eastAsiaTheme="minorEastAsia" w:cstheme="minorBidi"/>
          <w:noProof/>
          <w:kern w:val="2"/>
          <w:szCs w:val="24"/>
          <w:lang w:eastAsia="en-US"/>
          <w14:ligatures w14:val="standardContextual"/>
        </w:rPr>
      </w:pPr>
      <w:r>
        <w:rPr>
          <w:noProof/>
          <w:lang w:eastAsia="en-US"/>
        </w:rPr>
        <w:t>2</w:t>
      </w:r>
      <w:r>
        <w:rPr>
          <w:rFonts w:eastAsiaTheme="minorEastAsia" w:cstheme="minorBidi"/>
          <w:noProof/>
          <w:kern w:val="2"/>
          <w:szCs w:val="24"/>
          <w:lang w:eastAsia="en-US"/>
          <w14:ligatures w14:val="standardContextual"/>
        </w:rPr>
        <w:tab/>
      </w:r>
      <w:r>
        <w:rPr>
          <w:noProof/>
          <w:lang w:eastAsia="en-US"/>
        </w:rPr>
        <w:t>Mandate</w:t>
      </w:r>
      <w:r>
        <w:rPr>
          <w:noProof/>
        </w:rPr>
        <w:tab/>
      </w:r>
      <w:r>
        <w:rPr>
          <w:noProof/>
        </w:rPr>
        <w:fldChar w:fldCharType="begin"/>
      </w:r>
      <w:r>
        <w:rPr>
          <w:noProof/>
        </w:rPr>
        <w:instrText xml:space="preserve"> PAGEREF _Toc182833226 \h </w:instrText>
      </w:r>
      <w:r>
        <w:rPr>
          <w:noProof/>
        </w:rPr>
      </w:r>
      <w:r>
        <w:rPr>
          <w:noProof/>
        </w:rPr>
        <w:fldChar w:fldCharType="separate"/>
      </w:r>
      <w:r>
        <w:rPr>
          <w:noProof/>
        </w:rPr>
        <w:t>1</w:t>
      </w:r>
      <w:r>
        <w:rPr>
          <w:noProof/>
        </w:rPr>
        <w:fldChar w:fldCharType="end"/>
      </w:r>
    </w:p>
    <w:p w14:paraId="5DD05DB5" w14:textId="0D7B699B" w:rsidR="00743654" w:rsidRDefault="00743654">
      <w:pPr>
        <w:pStyle w:val="TOC1"/>
        <w:rPr>
          <w:rFonts w:eastAsiaTheme="minorEastAsia" w:cstheme="minorBidi"/>
          <w:noProof/>
          <w:kern w:val="2"/>
          <w:szCs w:val="24"/>
          <w:lang w:eastAsia="en-US"/>
          <w14:ligatures w14:val="standardContextual"/>
        </w:rPr>
      </w:pPr>
      <w:r>
        <w:rPr>
          <w:noProof/>
          <w:lang w:eastAsia="en-US"/>
        </w:rPr>
        <w:t>3</w:t>
      </w:r>
      <w:r>
        <w:rPr>
          <w:rFonts w:eastAsiaTheme="minorEastAsia" w:cstheme="minorBidi"/>
          <w:noProof/>
          <w:kern w:val="2"/>
          <w:szCs w:val="24"/>
          <w:lang w:eastAsia="en-US"/>
          <w14:ligatures w14:val="standardContextual"/>
        </w:rPr>
        <w:tab/>
      </w:r>
      <w:r>
        <w:rPr>
          <w:noProof/>
          <w:lang w:eastAsia="en-US"/>
        </w:rPr>
        <w:t>Solution Approach</w:t>
      </w:r>
      <w:r>
        <w:rPr>
          <w:noProof/>
        </w:rPr>
        <w:tab/>
      </w:r>
      <w:r>
        <w:rPr>
          <w:noProof/>
        </w:rPr>
        <w:fldChar w:fldCharType="begin"/>
      </w:r>
      <w:r>
        <w:rPr>
          <w:noProof/>
        </w:rPr>
        <w:instrText xml:space="preserve"> PAGEREF _Toc182833227 \h </w:instrText>
      </w:r>
      <w:r>
        <w:rPr>
          <w:noProof/>
        </w:rPr>
      </w:r>
      <w:r>
        <w:rPr>
          <w:noProof/>
        </w:rPr>
        <w:fldChar w:fldCharType="separate"/>
      </w:r>
      <w:r>
        <w:rPr>
          <w:noProof/>
        </w:rPr>
        <w:t>1</w:t>
      </w:r>
      <w:r>
        <w:rPr>
          <w:noProof/>
        </w:rPr>
        <w:fldChar w:fldCharType="end"/>
      </w:r>
    </w:p>
    <w:p w14:paraId="1DA7E0B7" w14:textId="0CACB9D6" w:rsidR="00743654" w:rsidRDefault="00743654">
      <w:pPr>
        <w:pStyle w:val="TOC2"/>
        <w:tabs>
          <w:tab w:val="left" w:pos="1200"/>
          <w:tab w:val="right" w:leader="dot" w:pos="9004"/>
        </w:tabs>
        <w:rPr>
          <w:rFonts w:eastAsiaTheme="minorEastAsia" w:cstheme="minorBidi"/>
          <w:noProof/>
          <w:kern w:val="2"/>
          <w:szCs w:val="24"/>
          <w:lang w:eastAsia="en-US"/>
          <w14:ligatures w14:val="standardContextual"/>
        </w:rPr>
      </w:pPr>
      <w:r>
        <w:rPr>
          <w:noProof/>
          <w:lang w:eastAsia="en-US"/>
        </w:rPr>
        <w:t>3.1</w:t>
      </w:r>
      <w:r>
        <w:rPr>
          <w:rFonts w:eastAsiaTheme="minorEastAsia" w:cstheme="minorBidi"/>
          <w:noProof/>
          <w:kern w:val="2"/>
          <w:szCs w:val="24"/>
          <w:lang w:eastAsia="en-US"/>
          <w14:ligatures w14:val="standardContextual"/>
        </w:rPr>
        <w:tab/>
      </w:r>
      <w:r>
        <w:rPr>
          <w:noProof/>
          <w:lang w:eastAsia="en-US"/>
        </w:rPr>
        <w:t>Explanation of Solution Exploration Graph Notation</w:t>
      </w:r>
      <w:r>
        <w:rPr>
          <w:noProof/>
        </w:rPr>
        <w:tab/>
      </w:r>
      <w:r>
        <w:rPr>
          <w:noProof/>
        </w:rPr>
        <w:fldChar w:fldCharType="begin"/>
      </w:r>
      <w:r>
        <w:rPr>
          <w:noProof/>
        </w:rPr>
        <w:instrText xml:space="preserve"> PAGEREF _Toc182833228 \h </w:instrText>
      </w:r>
      <w:r>
        <w:rPr>
          <w:noProof/>
        </w:rPr>
      </w:r>
      <w:r>
        <w:rPr>
          <w:noProof/>
        </w:rPr>
        <w:fldChar w:fldCharType="separate"/>
      </w:r>
      <w:r>
        <w:rPr>
          <w:noProof/>
        </w:rPr>
        <w:t>1</w:t>
      </w:r>
      <w:r>
        <w:rPr>
          <w:noProof/>
        </w:rPr>
        <w:fldChar w:fldCharType="end"/>
      </w:r>
    </w:p>
    <w:p w14:paraId="4C649EE7" w14:textId="7A04667E" w:rsidR="00743654" w:rsidRDefault="00743654">
      <w:pPr>
        <w:pStyle w:val="TOC2"/>
        <w:tabs>
          <w:tab w:val="left" w:pos="1200"/>
          <w:tab w:val="right" w:leader="dot" w:pos="9004"/>
        </w:tabs>
        <w:rPr>
          <w:rFonts w:eastAsiaTheme="minorEastAsia" w:cstheme="minorBidi"/>
          <w:noProof/>
          <w:kern w:val="2"/>
          <w:szCs w:val="24"/>
          <w:lang w:eastAsia="en-US"/>
          <w14:ligatures w14:val="standardContextual"/>
        </w:rPr>
      </w:pPr>
      <w:r>
        <w:rPr>
          <w:noProof/>
        </w:rPr>
        <w:t>3.2</w:t>
      </w:r>
      <w:r>
        <w:rPr>
          <w:rFonts w:eastAsiaTheme="minorEastAsia" w:cstheme="minorBidi"/>
          <w:noProof/>
          <w:kern w:val="2"/>
          <w:szCs w:val="24"/>
          <w:lang w:eastAsia="en-US"/>
          <w14:ligatures w14:val="standardContextual"/>
        </w:rPr>
        <w:tab/>
      </w:r>
      <w:r>
        <w:rPr>
          <w:noProof/>
        </w:rPr>
        <w:t>Apparent Solution Options</w:t>
      </w:r>
      <w:r>
        <w:rPr>
          <w:noProof/>
        </w:rPr>
        <w:tab/>
      </w:r>
      <w:r>
        <w:rPr>
          <w:noProof/>
        </w:rPr>
        <w:fldChar w:fldCharType="begin"/>
      </w:r>
      <w:r>
        <w:rPr>
          <w:noProof/>
        </w:rPr>
        <w:instrText xml:space="preserve"> PAGEREF _Toc182833229 \h </w:instrText>
      </w:r>
      <w:r>
        <w:rPr>
          <w:noProof/>
        </w:rPr>
      </w:r>
      <w:r>
        <w:rPr>
          <w:noProof/>
        </w:rPr>
        <w:fldChar w:fldCharType="separate"/>
      </w:r>
      <w:r>
        <w:rPr>
          <w:noProof/>
        </w:rPr>
        <w:t>3</w:t>
      </w:r>
      <w:r>
        <w:rPr>
          <w:noProof/>
        </w:rPr>
        <w:fldChar w:fldCharType="end"/>
      </w:r>
    </w:p>
    <w:p w14:paraId="4B30D644" w14:textId="0EF12F24" w:rsidR="00743654" w:rsidRDefault="00743654">
      <w:pPr>
        <w:pStyle w:val="TOC2"/>
        <w:tabs>
          <w:tab w:val="left" w:pos="1200"/>
          <w:tab w:val="right" w:leader="dot" w:pos="9004"/>
        </w:tabs>
        <w:rPr>
          <w:rFonts w:eastAsiaTheme="minorEastAsia" w:cstheme="minorBidi"/>
          <w:noProof/>
          <w:kern w:val="2"/>
          <w:szCs w:val="24"/>
          <w:lang w:eastAsia="en-US"/>
          <w14:ligatures w14:val="standardContextual"/>
        </w:rPr>
      </w:pPr>
      <w:r>
        <w:rPr>
          <w:noProof/>
          <w:lang w:eastAsia="en-US"/>
        </w:rPr>
        <w:t>3.3</w:t>
      </w:r>
      <w:r>
        <w:rPr>
          <w:rFonts w:eastAsiaTheme="minorEastAsia" w:cstheme="minorBidi"/>
          <w:noProof/>
          <w:kern w:val="2"/>
          <w:szCs w:val="24"/>
          <w:lang w:eastAsia="en-US"/>
          <w14:ligatures w14:val="standardContextual"/>
        </w:rPr>
        <w:tab/>
      </w:r>
      <w:r>
        <w:rPr>
          <w:noProof/>
          <w:lang w:eastAsia="en-US"/>
        </w:rPr>
        <w:t>Solution Approach</w:t>
      </w:r>
      <w:r>
        <w:rPr>
          <w:noProof/>
        </w:rPr>
        <w:tab/>
      </w:r>
      <w:r>
        <w:rPr>
          <w:noProof/>
        </w:rPr>
        <w:fldChar w:fldCharType="begin"/>
      </w:r>
      <w:r>
        <w:rPr>
          <w:noProof/>
        </w:rPr>
        <w:instrText xml:space="preserve"> PAGEREF _Toc182833230 \h </w:instrText>
      </w:r>
      <w:r>
        <w:rPr>
          <w:noProof/>
        </w:rPr>
      </w:r>
      <w:r>
        <w:rPr>
          <w:noProof/>
        </w:rPr>
        <w:fldChar w:fldCharType="separate"/>
      </w:r>
      <w:r>
        <w:rPr>
          <w:noProof/>
        </w:rPr>
        <w:t>4</w:t>
      </w:r>
      <w:r>
        <w:rPr>
          <w:noProof/>
        </w:rPr>
        <w:fldChar w:fldCharType="end"/>
      </w:r>
    </w:p>
    <w:p w14:paraId="2B98BA15" w14:textId="791B3A88" w:rsidR="00743654" w:rsidRDefault="00743654">
      <w:pPr>
        <w:pStyle w:val="TOC1"/>
        <w:rPr>
          <w:rFonts w:eastAsiaTheme="minorEastAsia" w:cstheme="minorBidi"/>
          <w:noProof/>
          <w:kern w:val="2"/>
          <w:szCs w:val="24"/>
          <w:lang w:eastAsia="en-US"/>
          <w14:ligatures w14:val="standardContextual"/>
        </w:rPr>
      </w:pPr>
      <w:r>
        <w:rPr>
          <w:noProof/>
          <w:lang w:eastAsia="en-US"/>
        </w:rPr>
        <w:t>4</w:t>
      </w:r>
      <w:r>
        <w:rPr>
          <w:rFonts w:eastAsiaTheme="minorEastAsia" w:cstheme="minorBidi"/>
          <w:noProof/>
          <w:kern w:val="2"/>
          <w:szCs w:val="24"/>
          <w:lang w:eastAsia="en-US"/>
          <w14:ligatures w14:val="standardContextual"/>
        </w:rPr>
        <w:tab/>
      </w:r>
      <w:r>
        <w:rPr>
          <w:noProof/>
          <w:lang w:eastAsia="en-US"/>
        </w:rPr>
        <w:t>Resulting Solution Behavior Requirements</w:t>
      </w:r>
      <w:r>
        <w:rPr>
          <w:noProof/>
        </w:rPr>
        <w:tab/>
      </w:r>
      <w:r>
        <w:rPr>
          <w:noProof/>
        </w:rPr>
        <w:fldChar w:fldCharType="begin"/>
      </w:r>
      <w:r>
        <w:rPr>
          <w:noProof/>
        </w:rPr>
        <w:instrText xml:space="preserve"> PAGEREF _Toc182833231 \h </w:instrText>
      </w:r>
      <w:r>
        <w:rPr>
          <w:noProof/>
        </w:rPr>
      </w:r>
      <w:r>
        <w:rPr>
          <w:noProof/>
        </w:rPr>
        <w:fldChar w:fldCharType="separate"/>
      </w:r>
      <w:r>
        <w:rPr>
          <w:noProof/>
        </w:rPr>
        <w:t>6</w:t>
      </w:r>
      <w:r>
        <w:rPr>
          <w:noProof/>
        </w:rPr>
        <w:fldChar w:fldCharType="end"/>
      </w:r>
    </w:p>
    <w:p w14:paraId="1D278721" w14:textId="7B558CD7" w:rsidR="00743654" w:rsidRDefault="00743654">
      <w:pPr>
        <w:pStyle w:val="TOC1"/>
        <w:rPr>
          <w:rFonts w:eastAsiaTheme="minorEastAsia" w:cstheme="minorBidi"/>
          <w:noProof/>
          <w:kern w:val="2"/>
          <w:szCs w:val="24"/>
          <w:lang w:eastAsia="en-US"/>
          <w14:ligatures w14:val="standardContextual"/>
        </w:rPr>
      </w:pPr>
      <w:r w:rsidRPr="00DF20F0">
        <w:rPr>
          <w:rFonts w:eastAsiaTheme="minorEastAsia"/>
          <w:noProof/>
          <w:lang w:eastAsia="en-US"/>
        </w:rPr>
        <w:t>5</w:t>
      </w:r>
      <w:r>
        <w:rPr>
          <w:rFonts w:eastAsiaTheme="minorEastAsia" w:cstheme="minorBidi"/>
          <w:noProof/>
          <w:kern w:val="2"/>
          <w:szCs w:val="24"/>
          <w:lang w:eastAsia="en-US"/>
          <w14:ligatures w14:val="standardContextual"/>
        </w:rPr>
        <w:tab/>
      </w:r>
      <w:r w:rsidRPr="00DF20F0">
        <w:rPr>
          <w:rFonts w:eastAsiaTheme="minorEastAsia"/>
          <w:noProof/>
          <w:lang w:eastAsia="en-US"/>
        </w:rPr>
        <w:t>Service Parameters</w:t>
      </w:r>
      <w:r>
        <w:rPr>
          <w:noProof/>
        </w:rPr>
        <w:tab/>
      </w:r>
      <w:r>
        <w:rPr>
          <w:noProof/>
        </w:rPr>
        <w:fldChar w:fldCharType="begin"/>
      </w:r>
      <w:r>
        <w:rPr>
          <w:noProof/>
        </w:rPr>
        <w:instrText xml:space="preserve"> PAGEREF _Toc182833232 \h </w:instrText>
      </w:r>
      <w:r>
        <w:rPr>
          <w:noProof/>
        </w:rPr>
      </w:r>
      <w:r>
        <w:rPr>
          <w:noProof/>
        </w:rPr>
        <w:fldChar w:fldCharType="separate"/>
      </w:r>
      <w:r>
        <w:rPr>
          <w:noProof/>
        </w:rPr>
        <w:t>8</w:t>
      </w:r>
      <w:r>
        <w:rPr>
          <w:noProof/>
        </w:rPr>
        <w:fldChar w:fldCharType="end"/>
      </w:r>
    </w:p>
    <w:p w14:paraId="63F1275E" w14:textId="1077CC1E" w:rsidR="005F188F" w:rsidRDefault="0073018A" w:rsidP="00851EB8">
      <w:pPr>
        <w:pStyle w:val="Heading1Num"/>
        <w:numPr>
          <w:ilvl w:val="0"/>
          <w:numId w:val="0"/>
        </w:numPr>
        <w:ind w:left="567" w:hanging="567"/>
        <w:rPr>
          <w:rFonts w:eastAsiaTheme="minorEastAsia"/>
        </w:rPr>
      </w:pPr>
      <w:r>
        <w:rPr>
          <w:rFonts w:eastAsiaTheme="minorEastAsia"/>
          <w:b w:val="0"/>
          <w:bCs w:val="0"/>
          <w:sz w:val="24"/>
        </w:rPr>
        <w:fldChar w:fldCharType="end"/>
      </w:r>
    </w:p>
    <w:p w14:paraId="35802ACC" w14:textId="77777777" w:rsidR="0075288D" w:rsidRDefault="0075288D">
      <w:pPr>
        <w:overflowPunct/>
        <w:autoSpaceDE/>
        <w:autoSpaceDN/>
        <w:adjustRightInd/>
        <w:spacing w:after="200" w:line="276" w:lineRule="auto"/>
        <w:ind w:firstLine="0"/>
        <w:jc w:val="left"/>
        <w:textAlignment w:val="auto"/>
        <w:rPr>
          <w:rFonts w:eastAsiaTheme="minorEastAsia"/>
          <w:b/>
          <w:bCs/>
        </w:rPr>
      </w:pPr>
      <w:r>
        <w:rPr>
          <w:rFonts w:eastAsiaTheme="minorEastAsia"/>
          <w:b/>
          <w:bCs/>
        </w:rPr>
        <w:br w:type="page"/>
      </w:r>
    </w:p>
    <w:p w14:paraId="10F6B24C" w14:textId="77777777" w:rsidR="008540F7" w:rsidRDefault="008540F7">
      <w:pPr>
        <w:overflowPunct/>
        <w:autoSpaceDE/>
        <w:autoSpaceDN/>
        <w:adjustRightInd/>
        <w:spacing w:after="200" w:line="276" w:lineRule="auto"/>
        <w:ind w:firstLine="0"/>
        <w:jc w:val="left"/>
        <w:textAlignment w:val="auto"/>
        <w:rPr>
          <w:rFonts w:eastAsiaTheme="minorEastAsia"/>
          <w:b/>
          <w:bCs/>
        </w:rPr>
        <w:sectPr w:rsidR="008540F7" w:rsidSect="00A1775D">
          <w:headerReference w:type="default" r:id="rId12"/>
          <w:footerReference w:type="default" r:id="rId13"/>
          <w:pgSz w:w="11894" w:h="16834" w:code="9"/>
          <w:pgMar w:top="1440" w:right="1440" w:bottom="1440" w:left="1440" w:header="1440" w:footer="1440" w:gutter="0"/>
          <w:pgNumType w:fmt="lowerRoman" w:start="1"/>
          <w:cols w:space="708"/>
          <w:docGrid w:linePitch="360"/>
        </w:sectPr>
      </w:pPr>
    </w:p>
    <w:p w14:paraId="6322CD72" w14:textId="77777777" w:rsidR="001A2FA3" w:rsidRDefault="001A2FA3" w:rsidP="00B61A9E">
      <w:pPr>
        <w:pStyle w:val="Heading1Num"/>
        <w:rPr>
          <w:rFonts w:eastAsiaTheme="minorEastAsia"/>
        </w:rPr>
      </w:pPr>
      <w:bookmarkStart w:id="3" w:name="_Toc182833225"/>
      <w:r w:rsidRPr="00B61A9E">
        <w:rPr>
          <w:rFonts w:eastAsiaTheme="minorEastAsia"/>
        </w:rPr>
        <w:lastRenderedPageBreak/>
        <w:t>Introduction</w:t>
      </w:r>
      <w:bookmarkEnd w:id="3"/>
    </w:p>
    <w:p w14:paraId="513DDDFC" w14:textId="294CE37B" w:rsidR="00D865FC" w:rsidRDefault="00157529" w:rsidP="00157529">
      <w:pPr>
        <w:pStyle w:val="NormalNoIndent"/>
        <w:rPr>
          <w:rFonts w:ascii="Calibri" w:hAnsi="Calibri" w:cs="Calibri"/>
        </w:rPr>
      </w:pPr>
      <w:r>
        <w:rPr>
          <w:rFonts w:ascii="Calibri" w:hAnsi="Calibri" w:cs="Calibri"/>
        </w:rPr>
        <w:t xml:space="preserve">The Zone Alert Service is a stand-up service that can be activated as part of an OpenUxAS instance. </w:t>
      </w:r>
      <w:r w:rsidR="00D865FC">
        <w:rPr>
          <w:rFonts w:ascii="Calibri" w:hAnsi="Calibri" w:cs="Calibri"/>
        </w:rPr>
        <w:t>Its purpose is to alert subscribers when an OpenUxAS vehicle is or may soon be in violation of a zone.</w:t>
      </w:r>
    </w:p>
    <w:p w14:paraId="061CE348" w14:textId="77777777" w:rsidR="00AA2B95" w:rsidRDefault="00C936F1" w:rsidP="00460AB0">
      <w:pPr>
        <w:rPr>
          <w:lang w:eastAsia="en-US"/>
        </w:rPr>
      </w:pPr>
      <w:r>
        <w:rPr>
          <w:lang w:eastAsia="en-US"/>
        </w:rPr>
        <w:t xml:space="preserve">This document </w:t>
      </w:r>
      <w:r w:rsidR="007A0337">
        <w:rPr>
          <w:lang w:eastAsia="en-US"/>
        </w:rPr>
        <w:t xml:space="preserve">describes the </w:t>
      </w:r>
      <w:r w:rsidR="003149AE">
        <w:rPr>
          <w:lang w:eastAsia="en-US"/>
        </w:rPr>
        <w:t xml:space="preserve">technical </w:t>
      </w:r>
      <w:r w:rsidR="007A0337">
        <w:rPr>
          <w:lang w:eastAsia="en-US"/>
        </w:rPr>
        <w:t>requirements and interface of the Zone Alert service</w:t>
      </w:r>
      <w:r w:rsidR="003149AE">
        <w:rPr>
          <w:lang w:eastAsia="en-US"/>
        </w:rPr>
        <w:t xml:space="preserve"> for the purpose of system design and implementation as well as its verification.</w:t>
      </w:r>
      <w:r w:rsidR="00AA2B95">
        <w:rPr>
          <w:lang w:eastAsia="en-US"/>
        </w:rPr>
        <w:t xml:space="preserve"> </w:t>
      </w:r>
    </w:p>
    <w:p w14:paraId="6DEAEC3A" w14:textId="77777777" w:rsidR="00AA2B95" w:rsidRDefault="00AA2B95" w:rsidP="00460AB0">
      <w:pPr>
        <w:rPr>
          <w:lang w:eastAsia="en-US"/>
        </w:rPr>
      </w:pPr>
    </w:p>
    <w:p w14:paraId="1148037C" w14:textId="2F487CA4" w:rsidR="00017E16" w:rsidRDefault="00AA2B95" w:rsidP="00201429">
      <w:pPr>
        <w:rPr>
          <w:lang w:eastAsia="en-US"/>
        </w:rPr>
      </w:pPr>
      <w:r>
        <w:rPr>
          <w:lang w:eastAsia="en-US"/>
        </w:rPr>
        <w:t>Each requirement defined here should tie to behavior defined in the Zone Alert Behavior document in the Mandate folder. Explicit traceability from behavior description to top level requirements is provided in this document.</w:t>
      </w:r>
    </w:p>
    <w:p w14:paraId="0FF77F06" w14:textId="78AEC87E" w:rsidR="00D865FC" w:rsidRDefault="00002128" w:rsidP="003D2C33">
      <w:pPr>
        <w:pStyle w:val="Heading1Num"/>
        <w:rPr>
          <w:lang w:eastAsia="en-US"/>
        </w:rPr>
      </w:pPr>
      <w:bookmarkStart w:id="4" w:name="_Toc182833226"/>
      <w:r>
        <w:rPr>
          <w:lang w:eastAsia="en-US"/>
        </w:rPr>
        <w:t>Mandate</w:t>
      </w:r>
      <w:bookmarkEnd w:id="4"/>
    </w:p>
    <w:p w14:paraId="4698AD19" w14:textId="046C900A" w:rsidR="00652CC3" w:rsidRPr="00652CC3" w:rsidRDefault="00652CC3" w:rsidP="00652CC3">
      <w:pPr>
        <w:pStyle w:val="NormalNoIndent"/>
      </w:pPr>
      <w:r>
        <w:t>See the Zone Alert Behaviors document in the Mandate folder.</w:t>
      </w:r>
    </w:p>
    <w:p w14:paraId="6B555158" w14:textId="77777777" w:rsidR="00A26B13" w:rsidRDefault="00A26B13" w:rsidP="00A26B13">
      <w:pPr>
        <w:pStyle w:val="Heading1Num"/>
        <w:rPr>
          <w:lang w:eastAsia="en-US"/>
        </w:rPr>
      </w:pPr>
      <w:bookmarkStart w:id="5" w:name="_Toc182833227"/>
      <w:bookmarkStart w:id="6" w:name="_Toc181283220"/>
      <w:r>
        <w:rPr>
          <w:lang w:eastAsia="en-US"/>
        </w:rPr>
        <w:t>Solution Approach</w:t>
      </w:r>
      <w:bookmarkEnd w:id="5"/>
    </w:p>
    <w:p w14:paraId="0A3F704F" w14:textId="3EC449D6" w:rsidR="00725B51" w:rsidRDefault="00725B51" w:rsidP="00725B51">
      <w:pPr>
        <w:pStyle w:val="NormalNoIndent"/>
      </w:pPr>
      <w:r>
        <w:t>This section provides a brief description to the approach to solution for the mandated Zone Alert service.</w:t>
      </w:r>
    </w:p>
    <w:p w14:paraId="4CE8E65B" w14:textId="77777777" w:rsidR="00725B51" w:rsidRPr="00725B51" w:rsidRDefault="00725B51" w:rsidP="00725B51">
      <w:pPr>
        <w:rPr>
          <w:lang w:eastAsia="en-US"/>
        </w:rPr>
      </w:pPr>
    </w:p>
    <w:p w14:paraId="4B052DAA" w14:textId="18FF03BF" w:rsidR="00725B51" w:rsidRDefault="00725B51" w:rsidP="00725B51">
      <w:pPr>
        <w:pStyle w:val="NormalNoIndent"/>
      </w:pPr>
      <w:r>
        <w:t xml:space="preserve">The definitive solution approach is defined in the Solution Exploration diagram of the Specification/Design folder. </w:t>
      </w:r>
    </w:p>
    <w:p w14:paraId="4F5FBC8E" w14:textId="77777777" w:rsidR="00725B51" w:rsidRDefault="00725B51" w:rsidP="00725B51">
      <w:pPr>
        <w:rPr>
          <w:lang w:eastAsia="en-US"/>
        </w:rPr>
      </w:pPr>
    </w:p>
    <w:p w14:paraId="4D9326EC" w14:textId="7F540954" w:rsidR="00725B51" w:rsidRPr="00725B51" w:rsidRDefault="00725B51" w:rsidP="00725B51">
      <w:pPr>
        <w:ind w:firstLine="0"/>
        <w:rPr>
          <w:lang w:eastAsia="en-US"/>
        </w:rPr>
      </w:pPr>
      <w:r>
        <w:rPr>
          <w:lang w:eastAsia="en-US"/>
        </w:rPr>
        <w:t>This section contains text to elucidate that diagram as well as provide some notes.</w:t>
      </w:r>
    </w:p>
    <w:p w14:paraId="2B4DE644" w14:textId="77777777" w:rsidR="00725B51" w:rsidRPr="00725B51" w:rsidRDefault="00725B51" w:rsidP="00725B51">
      <w:pPr>
        <w:rPr>
          <w:lang w:eastAsia="en-US"/>
        </w:rPr>
      </w:pPr>
    </w:p>
    <w:p w14:paraId="6A65F746" w14:textId="44D967B3" w:rsidR="00A0205A" w:rsidRDefault="00A0205A" w:rsidP="00A0205A">
      <w:pPr>
        <w:pStyle w:val="Heading2Num"/>
        <w:rPr>
          <w:lang w:eastAsia="en-US"/>
        </w:rPr>
      </w:pPr>
      <w:bookmarkStart w:id="7" w:name="_Toc182833228"/>
      <w:r>
        <w:rPr>
          <w:lang w:eastAsia="en-US"/>
        </w:rPr>
        <w:t>Explanation of Solution Exploration Graph Notation</w:t>
      </w:r>
      <w:bookmarkEnd w:id="7"/>
    </w:p>
    <w:p w14:paraId="4551890B" w14:textId="28D5F99C" w:rsidR="009F5D03" w:rsidRDefault="00A0205A" w:rsidP="00725B51">
      <w:pPr>
        <w:rPr>
          <w:lang w:eastAsia="en-US"/>
        </w:rPr>
      </w:pPr>
      <w:r>
        <w:rPr>
          <w:lang w:eastAsia="en-US"/>
        </w:rPr>
        <w:t xml:space="preserve">The Solution Exploration diagram is a </w:t>
      </w:r>
      <w:r w:rsidR="00767898">
        <w:rPr>
          <w:lang w:eastAsia="en-US"/>
        </w:rPr>
        <w:t>S</w:t>
      </w:r>
      <w:r>
        <w:rPr>
          <w:lang w:eastAsia="en-US"/>
        </w:rPr>
        <w:t xml:space="preserve">olution </w:t>
      </w:r>
      <w:r w:rsidR="00767898">
        <w:rPr>
          <w:lang w:eastAsia="en-US"/>
        </w:rPr>
        <w:t>E</w:t>
      </w:r>
      <w:r>
        <w:rPr>
          <w:lang w:eastAsia="en-US"/>
        </w:rPr>
        <w:t xml:space="preserve">xploration </w:t>
      </w:r>
      <w:r w:rsidR="00767898">
        <w:rPr>
          <w:lang w:eastAsia="en-US"/>
        </w:rPr>
        <w:t>G</w:t>
      </w:r>
      <w:r>
        <w:rPr>
          <w:lang w:eastAsia="en-US"/>
        </w:rPr>
        <w:t xml:space="preserve">raph as devised by J. Rowanhill. It is a deviation from the Problem Frame graph concept of Jackson and Hill et al. This format is designed to allow rapid, natural language problem solving while retaining the core “decompose problems </w:t>
      </w:r>
      <w:r w:rsidR="009F5D03">
        <w:rPr>
          <w:lang w:eastAsia="en-US"/>
        </w:rPr>
        <w:t>first</w:t>
      </w:r>
      <w:r>
        <w:rPr>
          <w:lang w:eastAsia="en-US"/>
        </w:rPr>
        <w:t xml:space="preserve"> and sew up the solution later” paradigm of Problem Framing.</w:t>
      </w:r>
    </w:p>
    <w:p w14:paraId="2195C056" w14:textId="77777777" w:rsidR="00A319C5" w:rsidRDefault="00743163" w:rsidP="00A319C5">
      <w:pPr>
        <w:keepNext/>
        <w:rPr>
          <w:lang w:eastAsia="en-US"/>
        </w:rPr>
      </w:pPr>
      <w:r>
        <w:rPr>
          <w:lang w:eastAsia="en-US"/>
        </w:rPr>
        <w:lastRenderedPageBreak/>
        <w:t xml:space="preserve">Part of the graph during some arbitrary iteration o development, for illustrative purposes, is shown in Figure 1. </w:t>
      </w:r>
      <w:r w:rsidR="00A319C5" w:rsidRPr="00A319C5">
        <w:rPr>
          <w:b/>
          <w:bCs/>
          <w:lang w:eastAsia="en-US"/>
        </w:rPr>
        <w:t>Note:</w:t>
      </w:r>
      <w:r w:rsidR="00A319C5">
        <w:rPr>
          <w:lang w:eastAsia="en-US"/>
        </w:rPr>
        <w:t xml:space="preserve"> </w:t>
      </w:r>
      <w:r w:rsidRPr="00A319C5">
        <w:rPr>
          <w:i/>
          <w:iCs/>
          <w:lang w:eastAsia="en-US"/>
        </w:rPr>
        <w:t>This is not ground truth. The reader must refer to the full diagram for the full and actual development semantics of the latest iteration of the service</w:t>
      </w:r>
      <w:r w:rsidR="0065526C" w:rsidRPr="00A319C5">
        <w:rPr>
          <w:i/>
          <w:iCs/>
          <w:lang w:eastAsia="en-US"/>
        </w:rPr>
        <w:t>.</w:t>
      </w:r>
    </w:p>
    <w:p w14:paraId="70671BD8" w14:textId="77777777" w:rsidR="00A319C5" w:rsidRPr="00A319C5" w:rsidRDefault="00A319C5" w:rsidP="00A319C5">
      <w:pPr>
        <w:keepNext/>
        <w:rPr>
          <w:lang w:eastAsia="en-US"/>
        </w:rPr>
      </w:pPr>
    </w:p>
    <w:p w14:paraId="6D81525D" w14:textId="11AA4565" w:rsidR="00A319C5" w:rsidRDefault="00F3187B" w:rsidP="00A319C5">
      <w:pPr>
        <w:keepNext/>
      </w:pPr>
      <w:r>
        <w:rPr>
          <w:noProof/>
        </w:rPr>
        <w:drawing>
          <wp:inline distT="0" distB="0" distL="0" distR="0" wp14:anchorId="4C34F3FB" wp14:editId="06FED670">
            <wp:extent cx="5421746" cy="3044093"/>
            <wp:effectExtent l="0" t="0" r="1270" b="4445"/>
            <wp:docPr id="208001132" name="Picture 9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1132" name="Picture 90" descr="A diagram of a company&#10;&#10;Description automatically generated"/>
                    <pic:cNvPicPr/>
                  </pic:nvPicPr>
                  <pic:blipFill>
                    <a:blip r:embed="rId14"/>
                    <a:stretch>
                      <a:fillRect/>
                    </a:stretch>
                  </pic:blipFill>
                  <pic:spPr>
                    <a:xfrm>
                      <a:off x="0" y="0"/>
                      <a:ext cx="5427096" cy="3047097"/>
                    </a:xfrm>
                    <a:prstGeom prst="rect">
                      <a:avLst/>
                    </a:prstGeom>
                  </pic:spPr>
                </pic:pic>
              </a:graphicData>
            </a:graphic>
          </wp:inline>
        </w:drawing>
      </w:r>
    </w:p>
    <w:p w14:paraId="68A6E717" w14:textId="2E7CB278" w:rsidR="00A319C5" w:rsidRPr="00A319C5" w:rsidRDefault="00A319C5" w:rsidP="00A319C5">
      <w:pPr>
        <w:pStyle w:val="Caption"/>
      </w:pPr>
      <w:r w:rsidRPr="00A319C5">
        <w:t xml:space="preserve">Figure </w:t>
      </w:r>
      <w:fldSimple w:instr=" SEQ Figure \* ARABIC ">
        <w:r w:rsidRPr="00A319C5">
          <w:t>1</w:t>
        </w:r>
      </w:fldSimple>
      <w:r w:rsidRPr="00A319C5">
        <w:t>. Part of a typical Solution Exploration graph.</w:t>
      </w:r>
    </w:p>
    <w:p w14:paraId="747E2E28" w14:textId="24032CAF" w:rsidR="001574A6" w:rsidRDefault="001574A6" w:rsidP="009B71FE">
      <w:pPr>
        <w:rPr>
          <w:lang w:eastAsia="en-US"/>
        </w:rPr>
      </w:pPr>
      <w:r>
        <w:rPr>
          <w:lang w:eastAsia="en-US"/>
        </w:rPr>
        <w:t xml:space="preserve">The </w:t>
      </w:r>
      <w:r w:rsidR="005D7374">
        <w:rPr>
          <w:lang w:eastAsia="en-US"/>
        </w:rPr>
        <w:t xml:space="preserve">graph </w:t>
      </w:r>
      <w:r>
        <w:rPr>
          <w:lang w:eastAsia="en-US"/>
        </w:rPr>
        <w:t>consists of ovals representing problems/requirements that must be overcome/achieved in the design. This is decomposed</w:t>
      </w:r>
      <w:r w:rsidR="003D7410">
        <w:rPr>
          <w:lang w:eastAsia="en-US"/>
        </w:rPr>
        <w:t xml:space="preserve"> by directed graph edges to further nodes. </w:t>
      </w:r>
      <w:r>
        <w:rPr>
          <w:lang w:eastAsia="en-US"/>
        </w:rPr>
        <w:t>Problems that are concrete are resolved by solutions, represented as rectangles with a rectangular margin to their left</w:t>
      </w:r>
      <w:r w:rsidR="003D7410">
        <w:rPr>
          <w:lang w:eastAsia="en-US"/>
        </w:rPr>
        <w:t xml:space="preserve"> (“machines” in problem framing)</w:t>
      </w:r>
      <w:r>
        <w:rPr>
          <w:lang w:eastAsia="en-US"/>
        </w:rPr>
        <w:t xml:space="preserve">. Their </w:t>
      </w:r>
      <w:r w:rsidR="00725B51">
        <w:rPr>
          <w:lang w:eastAsia="en-US"/>
        </w:rPr>
        <w:t xml:space="preserve">contained </w:t>
      </w:r>
      <w:r>
        <w:rPr>
          <w:lang w:eastAsia="en-US"/>
        </w:rPr>
        <w:t>text describes their solution approach.  Simple rectangles represent context information for problems or solutions to which they are attached.</w:t>
      </w:r>
    </w:p>
    <w:p w14:paraId="122AA702" w14:textId="47EBD89B" w:rsidR="001574A6" w:rsidRDefault="001D4D29" w:rsidP="001D4D29">
      <w:pPr>
        <w:rPr>
          <w:lang w:eastAsia="en-US"/>
        </w:rPr>
      </w:pPr>
      <w:r>
        <w:rPr>
          <w:lang w:eastAsia="en-US"/>
        </w:rPr>
        <w:t>A shape with a triangle pointing out of it is a reference to a remote graph node. This can be used to refer to a common sub-problem that has or will be solved in another graph, or simply to organize graphs into reasonable sizes. A node with a triangle pointing into it is a node that is referenced elsewhere.</w:t>
      </w:r>
    </w:p>
    <w:p w14:paraId="14AAA919" w14:textId="11520230" w:rsidR="00AB1F67" w:rsidRDefault="001574A6" w:rsidP="00AB1F67">
      <w:pPr>
        <w:rPr>
          <w:lang w:eastAsia="en-US"/>
        </w:rPr>
      </w:pPr>
      <w:r>
        <w:rPr>
          <w:lang w:eastAsia="en-US"/>
        </w:rPr>
        <w:t>Diamonds represent choices, where there is more than one potentially valuable option for solution. Nodes that are crossed out are discontinued. Discontinued problems are recognized as not existing after all. Discontinued solutions are those that have been rejected.</w:t>
      </w:r>
    </w:p>
    <w:p w14:paraId="09E6259D" w14:textId="77777777" w:rsidR="001D4D29" w:rsidRDefault="001D4D29" w:rsidP="00AB1F67">
      <w:pPr>
        <w:rPr>
          <w:lang w:eastAsia="en-US"/>
        </w:rPr>
      </w:pPr>
      <w:r>
        <w:rPr>
          <w:lang w:eastAsia="en-US"/>
        </w:rPr>
        <w:t>A slash through a node indicates the node has been eliminated from concern. Problems with slashes through them are identified as being incorrect. Solutions with slashes through them are rejected options, either because they are inferior to another approach (under a diamond), or are incorrect and not desired to be corrected.</w:t>
      </w:r>
    </w:p>
    <w:p w14:paraId="0DC8AC89" w14:textId="49CDE036" w:rsidR="00646941" w:rsidRDefault="00646941" w:rsidP="00AB1F67">
      <w:pPr>
        <w:rPr>
          <w:lang w:eastAsia="en-US"/>
        </w:rPr>
      </w:pPr>
      <w:r>
        <w:rPr>
          <w:lang w:eastAsia="en-US"/>
        </w:rPr>
        <w:t>A rectangle with rounded edges that labels and edge between other nodes represents a “compromise” or “detail”. As sub-problems are solved, they introduce details that may contradict, override, or define required elements of parent solutions. This information flows backwards along the graph</w:t>
      </w:r>
      <w:r w:rsidR="00F3187B">
        <w:rPr>
          <w:lang w:eastAsia="en-US"/>
        </w:rPr>
        <w:t>’</w:t>
      </w:r>
      <w:r>
        <w:rPr>
          <w:lang w:eastAsia="en-US"/>
        </w:rPr>
        <w:t xml:space="preserve">s edges as </w:t>
      </w:r>
      <w:r w:rsidR="00F3187B">
        <w:rPr>
          <w:lang w:eastAsia="en-US"/>
        </w:rPr>
        <w:t>is important in a p</w:t>
      </w:r>
      <w:r>
        <w:rPr>
          <w:lang w:eastAsia="en-US"/>
        </w:rPr>
        <w:t xml:space="preserve">roblem </w:t>
      </w:r>
      <w:r w:rsidR="00F3187B">
        <w:rPr>
          <w:lang w:eastAsia="en-US"/>
        </w:rPr>
        <w:t>f</w:t>
      </w:r>
      <w:r>
        <w:rPr>
          <w:lang w:eastAsia="en-US"/>
        </w:rPr>
        <w:t>ram</w:t>
      </w:r>
      <w:r w:rsidR="00F3187B">
        <w:rPr>
          <w:lang w:eastAsia="en-US"/>
        </w:rPr>
        <w:t>ing</w:t>
      </w:r>
      <w:r>
        <w:rPr>
          <w:lang w:eastAsia="en-US"/>
        </w:rPr>
        <w:t xml:space="preserve"> approach</w:t>
      </w:r>
    </w:p>
    <w:p w14:paraId="6C02C59C" w14:textId="4163DE05" w:rsidR="00DF736F" w:rsidRDefault="00646941" w:rsidP="00DF736F">
      <w:pPr>
        <w:rPr>
          <w:lang w:eastAsia="en-US"/>
        </w:rPr>
      </w:pPr>
      <w:r>
        <w:rPr>
          <w:lang w:eastAsia="en-US"/>
        </w:rPr>
        <w:lastRenderedPageBreak/>
        <w:t>A leaf problem without a defined solution is an unsolved problem. In general, the child of a problem should be a proposed solution with potential sibling sub-problems. However, in some cases a problem is decomposed only into sub-problems when its composite solution is deemed adequate.</w:t>
      </w:r>
    </w:p>
    <w:p w14:paraId="22BE3D4F" w14:textId="2B5C9870" w:rsidR="00DF5139" w:rsidRPr="00AB1F67" w:rsidRDefault="00DF736F" w:rsidP="00DF5139">
      <w:pPr>
        <w:rPr>
          <w:lang w:eastAsia="en-US"/>
        </w:rPr>
      </w:pPr>
      <w:r>
        <w:rPr>
          <w:lang w:eastAsia="en-US"/>
        </w:rPr>
        <w:t xml:space="preserve">The graph represents core truth of analysis and solution development. The text below provides supplementary, secondary notes about the </w:t>
      </w:r>
      <w:r w:rsidR="00065AD2">
        <w:rPr>
          <w:lang w:eastAsia="en-US"/>
        </w:rPr>
        <w:t>chosen solution and reasoning.</w:t>
      </w:r>
    </w:p>
    <w:p w14:paraId="431E8592" w14:textId="77777777" w:rsidR="00A26B13" w:rsidRPr="00A55D1E" w:rsidRDefault="00A26B13" w:rsidP="00A26B13">
      <w:pPr>
        <w:pStyle w:val="Heading2Num"/>
      </w:pPr>
      <w:bookmarkStart w:id="8" w:name="_Toc182833229"/>
      <w:r>
        <w:t>Apparent Solution Options</w:t>
      </w:r>
      <w:bookmarkEnd w:id="8"/>
    </w:p>
    <w:p w14:paraId="04F6FB66" w14:textId="77777777" w:rsidR="00A26B13" w:rsidRDefault="00A26B13" w:rsidP="00A26B13">
      <w:pPr>
        <w:ind w:firstLine="0"/>
        <w:rPr>
          <w:lang w:eastAsia="en-US"/>
        </w:rPr>
      </w:pPr>
      <w:r>
        <w:rPr>
          <w:lang w:eastAsia="en-US"/>
        </w:rPr>
        <w:t>The zone alert service responds to vehicle state reports by checking for vehicle zone violations at the present time and those that might occur in the future. Computing present violations can be done accurately. Computing future violations is performed without explicit knowledge of a vehicle’s future movement plans except for a route plan. A route plan will never violate zones. Note, however, that (1) a vehicle might not follow its route plan, and (2) at mission points within the plan will explicitly operate off the route.</w:t>
      </w:r>
    </w:p>
    <w:p w14:paraId="121724DD" w14:textId="77777777" w:rsidR="00A26B13" w:rsidRDefault="00A26B13" w:rsidP="00A26B13">
      <w:pPr>
        <w:ind w:firstLine="0"/>
        <w:rPr>
          <w:lang w:eastAsia="en-US"/>
        </w:rPr>
      </w:pPr>
    </w:p>
    <w:p w14:paraId="1CEDFD97" w14:textId="77777777" w:rsidR="00A26B13" w:rsidRDefault="00A26B13" w:rsidP="00A26B13">
      <w:pPr>
        <w:ind w:firstLine="0"/>
        <w:rPr>
          <w:lang w:eastAsia="en-US"/>
        </w:rPr>
      </w:pPr>
      <w:r>
        <w:rPr>
          <w:lang w:eastAsia="en-US"/>
        </w:rPr>
        <w:t>Three solutions seemed possible for warning about impending (not current) zone violations:</w:t>
      </w:r>
    </w:p>
    <w:p w14:paraId="71265262" w14:textId="77777777" w:rsidR="00A26B13" w:rsidRDefault="00A26B13" w:rsidP="00A26B13">
      <w:pPr>
        <w:ind w:firstLine="0"/>
        <w:rPr>
          <w:lang w:eastAsia="en-US"/>
        </w:rPr>
      </w:pPr>
    </w:p>
    <w:p w14:paraId="66337335" w14:textId="585CDAA8" w:rsidR="00A26B13" w:rsidRDefault="00A26B13" w:rsidP="00A26B13">
      <w:pPr>
        <w:pStyle w:val="ListParagraph"/>
        <w:numPr>
          <w:ilvl w:val="0"/>
          <w:numId w:val="74"/>
        </w:numPr>
        <w:rPr>
          <w:lang w:eastAsia="en-US"/>
        </w:rPr>
      </w:pPr>
      <w:r>
        <w:rPr>
          <w:lang w:eastAsia="en-US"/>
        </w:rPr>
        <w:t xml:space="preserve">Provide a service that provides band information, </w:t>
      </w:r>
      <w:r w:rsidR="00CF2634">
        <w:rPr>
          <w:lang w:eastAsia="en-US"/>
        </w:rPr>
        <w:t>similar</w:t>
      </w:r>
      <w:r>
        <w:rPr>
          <w:lang w:eastAsia="en-US"/>
        </w:rPr>
        <w:t xml:space="preserve"> to DAIDALUS, allowing one to know how long until a zone violation with any given zone in any given direction a vehicle might fly within some fixed future time window.</w:t>
      </w:r>
    </w:p>
    <w:p w14:paraId="5ED7B0F6" w14:textId="77777777" w:rsidR="00A26B13" w:rsidRDefault="00A26B13" w:rsidP="00A26B13">
      <w:pPr>
        <w:pStyle w:val="ListParagraph"/>
        <w:numPr>
          <w:ilvl w:val="0"/>
          <w:numId w:val="74"/>
        </w:numPr>
        <w:rPr>
          <w:lang w:eastAsia="en-US"/>
        </w:rPr>
      </w:pPr>
      <w:r>
        <w:rPr>
          <w:lang w:eastAsia="en-US"/>
        </w:rPr>
        <w:t>Use the total knowledge of past vehicle position reports, in some lagging time window, to predict a Bezier-curve path along which the vehicle is likely to continue to travel on a fixed future time window.</w:t>
      </w:r>
    </w:p>
    <w:p w14:paraId="13ACBF1D" w14:textId="77777777" w:rsidR="00A26B13" w:rsidRDefault="00A26B13" w:rsidP="00A26B13">
      <w:pPr>
        <w:pStyle w:val="ListParagraph"/>
        <w:numPr>
          <w:ilvl w:val="0"/>
          <w:numId w:val="74"/>
        </w:numPr>
        <w:rPr>
          <w:lang w:eastAsia="en-US"/>
        </w:rPr>
      </w:pPr>
      <w:r>
        <w:rPr>
          <w:lang w:eastAsia="en-US"/>
        </w:rPr>
        <w:t>Apply the current linear velocity of each vehicle and project it forward in time to predict zone violations (even if the vehicle is accelerating), and assume it is close enough for prediction on short future time windows.</w:t>
      </w:r>
    </w:p>
    <w:p w14:paraId="652C64AB" w14:textId="77777777" w:rsidR="00A26B13" w:rsidRDefault="00A26B13" w:rsidP="00A26B13">
      <w:pPr>
        <w:ind w:firstLine="0"/>
        <w:rPr>
          <w:lang w:eastAsia="en-US"/>
        </w:rPr>
      </w:pPr>
    </w:p>
    <w:p w14:paraId="731EE99B" w14:textId="77777777" w:rsidR="00A26B13" w:rsidRDefault="00A26B13" w:rsidP="00A26B13">
      <w:pPr>
        <w:ind w:firstLine="0"/>
        <w:rPr>
          <w:lang w:eastAsia="en-US"/>
        </w:rPr>
      </w:pPr>
      <w:r>
        <w:rPr>
          <w:lang w:eastAsia="en-US"/>
        </w:rPr>
        <w:t xml:space="preserve">Option 1 seems most useful for general application, and therefore has greatest validity. Option 2 might produce superior results to option 3 in scenarios below where a vehicle skirts along a zone boundary while facing towards it at times. Option 3 seems the most error prone to false positive and false negative imminent zone violation alerts. </w:t>
      </w:r>
    </w:p>
    <w:p w14:paraId="03F4D852" w14:textId="77777777" w:rsidR="00A26B13" w:rsidRDefault="00A26B13" w:rsidP="00A26B13">
      <w:pPr>
        <w:ind w:firstLine="0"/>
        <w:rPr>
          <w:lang w:eastAsia="en-US"/>
        </w:rPr>
      </w:pPr>
    </w:p>
    <w:p w14:paraId="631B82C0" w14:textId="77777777" w:rsidR="00A26B13" w:rsidRDefault="00A26B13" w:rsidP="00A26B13">
      <w:pPr>
        <w:ind w:firstLine="0"/>
        <w:rPr>
          <w:lang w:eastAsia="en-US"/>
        </w:rPr>
      </w:pPr>
      <w:r>
        <w:rPr>
          <w:lang w:eastAsia="en-US"/>
        </w:rPr>
        <w:t>There are likely no resource limitations that make options 1 or 2 computational infeasible.</w:t>
      </w:r>
    </w:p>
    <w:p w14:paraId="3173EC19" w14:textId="77777777" w:rsidR="00A26B13" w:rsidRDefault="00A26B13" w:rsidP="00A26B13">
      <w:pPr>
        <w:ind w:firstLine="0"/>
        <w:rPr>
          <w:lang w:eastAsia="en-US"/>
        </w:rPr>
      </w:pPr>
    </w:p>
    <w:p w14:paraId="47354795" w14:textId="77777777" w:rsidR="00A26B13" w:rsidRDefault="00A26B13" w:rsidP="00A26B13">
      <w:pPr>
        <w:ind w:firstLine="0"/>
        <w:rPr>
          <w:lang w:eastAsia="en-US"/>
        </w:rPr>
      </w:pPr>
      <w:r>
        <w:rPr>
          <w:lang w:eastAsia="en-US"/>
        </w:rPr>
        <w:t xml:space="preserve">Of the three options, option 3 is possibly the easiest to develop and engineer. Therefore, it is not the solution of greatest validity but is possibly a better simple demonstration service for assurance of correct and appropriate (verified and validated) service. </w:t>
      </w:r>
    </w:p>
    <w:p w14:paraId="62080A6D" w14:textId="77777777" w:rsidR="00A26B13" w:rsidRDefault="00A26B13" w:rsidP="00A26B13">
      <w:pPr>
        <w:ind w:firstLine="0"/>
        <w:rPr>
          <w:lang w:eastAsia="en-US"/>
        </w:rPr>
      </w:pPr>
    </w:p>
    <w:p w14:paraId="6984D5A1" w14:textId="77777777" w:rsidR="00A26B13" w:rsidRDefault="00A26B13" w:rsidP="00A26B13">
      <w:pPr>
        <w:ind w:firstLine="0"/>
        <w:rPr>
          <w:lang w:eastAsia="en-US"/>
        </w:rPr>
      </w:pPr>
      <w:r>
        <w:rPr>
          <w:lang w:eastAsia="en-US"/>
        </w:rPr>
        <w:t>Under the above reasoning Option 3 was chosen for the example assured service work. Note that using this document and the reasoning of various diagrams and problem definition documentation where development cost is less restricted, one would likely choose Option 1 or Option 2 (or some other superior solution concept) and argue against the satisfactory validity of Option 3.</w:t>
      </w:r>
    </w:p>
    <w:p w14:paraId="2804801E" w14:textId="77777777" w:rsidR="00A26B13" w:rsidRPr="001F48A4" w:rsidRDefault="00A26B13" w:rsidP="00A26B13">
      <w:pPr>
        <w:rPr>
          <w:lang w:eastAsia="en-US"/>
        </w:rPr>
      </w:pPr>
    </w:p>
    <w:p w14:paraId="4FB3D7B0" w14:textId="77777777" w:rsidR="00A26B13" w:rsidRDefault="00A26B13" w:rsidP="00A26B13">
      <w:pPr>
        <w:pStyle w:val="Heading2Num"/>
        <w:rPr>
          <w:lang w:eastAsia="en-US"/>
        </w:rPr>
      </w:pPr>
      <w:bookmarkStart w:id="9" w:name="_Toc182833230"/>
      <w:r>
        <w:rPr>
          <w:lang w:eastAsia="en-US"/>
        </w:rPr>
        <w:lastRenderedPageBreak/>
        <w:t>Solution Approach</w:t>
      </w:r>
      <w:bookmarkEnd w:id="9"/>
    </w:p>
    <w:p w14:paraId="41665E25" w14:textId="77777777" w:rsidR="00A26B13" w:rsidRDefault="00A26B13" w:rsidP="00A26B13">
      <w:pPr>
        <w:pStyle w:val="NormalNoIndent"/>
      </w:pPr>
      <w:r>
        <w:t>The Zone Alert Service computes imminent zone violations by detecting future violations on a fixed, limited time window into the future, along a vehicle’s present instantaneous linear velocity. More detail follows.</w:t>
      </w:r>
    </w:p>
    <w:p w14:paraId="0F3677CD" w14:textId="77777777" w:rsidR="00A26B13" w:rsidRPr="009F7245" w:rsidRDefault="00A26B13" w:rsidP="00A26B13">
      <w:pPr>
        <w:pStyle w:val="Heading3"/>
        <w:rPr>
          <w:lang w:eastAsia="en-US"/>
        </w:rPr>
      </w:pPr>
      <w:r>
        <w:rPr>
          <w:lang w:eastAsia="en-US"/>
        </w:rPr>
        <w:t>Time Window</w:t>
      </w:r>
    </w:p>
    <w:p w14:paraId="379EBC74" w14:textId="77777777" w:rsidR="00A26B13" w:rsidRDefault="00A26B13" w:rsidP="00A26B13">
      <w:pPr>
        <w:ind w:firstLine="0"/>
        <w:rPr>
          <w:lang w:eastAsia="en-US"/>
        </w:rPr>
      </w:pPr>
      <w:r>
        <w:rPr>
          <w:lang w:eastAsia="en-US"/>
        </w:rPr>
        <w:t xml:space="preserve">The Zone Alert Service computes whether a vehicle may violate a zone in the future. It does this within a </w:t>
      </w:r>
      <w:r w:rsidRPr="003D2C33">
        <w:rPr>
          <w:b/>
          <w:bCs/>
          <w:lang w:eastAsia="en-US"/>
        </w:rPr>
        <w:t>time window</w:t>
      </w:r>
      <w:r>
        <w:rPr>
          <w:lang w:eastAsia="en-US"/>
        </w:rPr>
        <w:t xml:space="preserve">. A </w:t>
      </w:r>
      <w:r w:rsidRPr="003D2C33">
        <w:rPr>
          <w:b/>
          <w:bCs/>
          <w:lang w:eastAsia="en-US"/>
        </w:rPr>
        <w:t>vehicle’s time window</w:t>
      </w:r>
      <w:r>
        <w:rPr>
          <w:lang w:eastAsia="en-US"/>
        </w:rPr>
        <w:t xml:space="preserve"> is defined as the time from the vehicle’s latest state report, called </w:t>
      </w:r>
      <w:r w:rsidRPr="003D2C33">
        <w:rPr>
          <w:b/>
          <w:bCs/>
          <w:lang w:eastAsia="en-US"/>
        </w:rPr>
        <w:t>T</w:t>
      </w:r>
      <w:r w:rsidRPr="003D2C33">
        <w:rPr>
          <w:b/>
          <w:bCs/>
          <w:vertAlign w:val="subscript"/>
          <w:lang w:eastAsia="en-US"/>
        </w:rPr>
        <w:t>S</w:t>
      </w:r>
      <w:r>
        <w:rPr>
          <w:lang w:eastAsia="en-US"/>
        </w:rPr>
        <w:t xml:space="preserve">, to a time </w:t>
      </w:r>
      <w:r w:rsidRPr="003D2C33">
        <w:rPr>
          <w:b/>
          <w:bCs/>
          <w:lang w:eastAsia="en-US"/>
        </w:rPr>
        <w:t>T</w:t>
      </w:r>
      <w:r w:rsidRPr="003D2C33">
        <w:rPr>
          <w:b/>
          <w:bCs/>
          <w:vertAlign w:val="subscript"/>
          <w:lang w:eastAsia="en-US"/>
        </w:rPr>
        <w:t>W</w:t>
      </w:r>
      <w:r>
        <w:rPr>
          <w:lang w:eastAsia="en-US"/>
        </w:rPr>
        <w:t xml:space="preserve"> seconds in the future, </w:t>
      </w:r>
      <w:r w:rsidRPr="003D2C33">
        <w:rPr>
          <w:b/>
          <w:bCs/>
          <w:lang w:eastAsia="en-US"/>
        </w:rPr>
        <w:t>T</w:t>
      </w:r>
      <w:r w:rsidRPr="003D2C33">
        <w:rPr>
          <w:b/>
          <w:bCs/>
          <w:vertAlign w:val="subscript"/>
          <w:lang w:eastAsia="en-US"/>
        </w:rPr>
        <w:t>S</w:t>
      </w:r>
      <w:r w:rsidRPr="003D2C33">
        <w:rPr>
          <w:b/>
          <w:bCs/>
          <w:lang w:eastAsia="en-US"/>
        </w:rPr>
        <w:t>+T</w:t>
      </w:r>
      <w:r w:rsidRPr="003D2C33">
        <w:rPr>
          <w:b/>
          <w:bCs/>
          <w:vertAlign w:val="subscript"/>
          <w:lang w:eastAsia="en-US"/>
        </w:rPr>
        <w:t>W</w:t>
      </w:r>
      <w:r>
        <w:rPr>
          <w:lang w:eastAsia="en-US"/>
        </w:rPr>
        <w:t xml:space="preserve">. </w:t>
      </w:r>
      <w:r w:rsidRPr="003D2C33">
        <w:rPr>
          <w:b/>
          <w:bCs/>
          <w:lang w:eastAsia="en-US"/>
        </w:rPr>
        <w:t>T</w:t>
      </w:r>
      <w:r w:rsidRPr="003D2C33">
        <w:rPr>
          <w:b/>
          <w:bCs/>
          <w:vertAlign w:val="subscript"/>
          <w:lang w:eastAsia="en-US"/>
        </w:rPr>
        <w:t>W</w:t>
      </w:r>
      <w:r>
        <w:rPr>
          <w:lang w:eastAsia="en-US"/>
        </w:rPr>
        <w:t xml:space="preserve"> is a constant. For example, it might be set to 5 seconds. In that example the service would look for potential zone violations for a vehicle from the time of its state report to 5 seconds in the future from that report.</w:t>
      </w:r>
    </w:p>
    <w:p w14:paraId="5FB084D5" w14:textId="77777777" w:rsidR="00A26B13" w:rsidRDefault="00A26B13" w:rsidP="00A26B13">
      <w:pPr>
        <w:pStyle w:val="Heading3"/>
        <w:rPr>
          <w:lang w:eastAsia="en-US"/>
        </w:rPr>
      </w:pPr>
      <w:r>
        <w:rPr>
          <w:lang w:eastAsia="en-US"/>
        </w:rPr>
        <w:t>Vehicle Linear Trajectory</w:t>
      </w:r>
    </w:p>
    <w:p w14:paraId="11E4BF4A" w14:textId="77777777" w:rsidR="00A26B13" w:rsidRDefault="00A26B13" w:rsidP="00A26B13">
      <w:pPr>
        <w:ind w:firstLine="0"/>
        <w:rPr>
          <w:lang w:eastAsia="en-US"/>
        </w:rPr>
      </w:pPr>
      <w:r>
        <w:rPr>
          <w:lang w:eastAsia="en-US"/>
        </w:rPr>
        <w:t xml:space="preserve">The Zone Alert Service computes </w:t>
      </w:r>
      <w:r w:rsidRPr="00DC51DE">
        <w:rPr>
          <w:b/>
          <w:bCs/>
          <w:lang w:eastAsia="en-US"/>
        </w:rPr>
        <w:t>linear trajectories</w:t>
      </w:r>
      <w:r>
        <w:rPr>
          <w:lang w:eastAsia="en-US"/>
        </w:rPr>
        <w:t xml:space="preserve">. More specifically, we define a vehicle’s </w:t>
      </w:r>
      <w:r w:rsidRPr="003D2C33">
        <w:rPr>
          <w:b/>
          <w:bCs/>
          <w:lang w:eastAsia="en-US"/>
        </w:rPr>
        <w:t>linear trajectory</w:t>
      </w:r>
      <w:r>
        <w:rPr>
          <w:lang w:eastAsia="en-US"/>
        </w:rPr>
        <w:t xml:space="preserve"> as the line (segment) from the vehicle’s reported position to its position at the end of its time window, as if the vehicle were to not accelerate and instead remain on its current heading, climb, and ground speed during the time window.</w:t>
      </w:r>
    </w:p>
    <w:p w14:paraId="0F8B408B" w14:textId="77777777" w:rsidR="00A26B13" w:rsidRDefault="00A26B13" w:rsidP="00A26B13">
      <w:pPr>
        <w:ind w:firstLine="0"/>
        <w:rPr>
          <w:lang w:eastAsia="en-US"/>
        </w:rPr>
      </w:pPr>
    </w:p>
    <w:p w14:paraId="6C37D2FC" w14:textId="77777777" w:rsidR="00A26B13" w:rsidRDefault="00A26B13" w:rsidP="00A26B13">
      <w:pPr>
        <w:ind w:firstLine="0"/>
        <w:rPr>
          <w:lang w:eastAsia="en-US"/>
        </w:rPr>
      </w:pPr>
      <w:r>
        <w:rPr>
          <w:lang w:eastAsia="en-US"/>
        </w:rPr>
        <w:t>Naturally, the vehicle may turn, climb, or change speed during this time, but the service does not consider such acceleration, even if it is reported or is directly inferable from the sequence of past vehicle state reports.</w:t>
      </w:r>
    </w:p>
    <w:p w14:paraId="34A5FA1E" w14:textId="77777777" w:rsidR="00A26B13" w:rsidRPr="00F46D94" w:rsidRDefault="00A26B13" w:rsidP="00A26B13">
      <w:pPr>
        <w:pStyle w:val="Heading3"/>
        <w:rPr>
          <w:color w:val="FF0000"/>
          <w:lang w:eastAsia="en-US"/>
        </w:rPr>
      </w:pPr>
      <w:r w:rsidRPr="00F46D94">
        <w:rPr>
          <w:color w:val="FF0000"/>
          <w:lang w:eastAsia="en-US"/>
        </w:rPr>
        <w:t>Present Time</w:t>
      </w:r>
    </w:p>
    <w:p w14:paraId="5E793261" w14:textId="77777777" w:rsidR="00A26B13" w:rsidRPr="00F46D94" w:rsidRDefault="00A26B13" w:rsidP="00A26B13">
      <w:pPr>
        <w:ind w:firstLine="0"/>
        <w:rPr>
          <w:color w:val="FF0000"/>
          <w:lang w:eastAsia="en-US"/>
        </w:rPr>
      </w:pPr>
      <w:r w:rsidRPr="00F46D94">
        <w:rPr>
          <w:color w:val="FF0000"/>
          <w:lang w:eastAsia="en-US"/>
        </w:rPr>
        <w:t xml:space="preserve">A remaining important consideration is time of a alert service, </w:t>
      </w:r>
      <w:r w:rsidRPr="00F46D94">
        <w:rPr>
          <w:b/>
          <w:bCs/>
          <w:color w:val="FF0000"/>
          <w:lang w:eastAsia="en-US"/>
        </w:rPr>
        <w:t>T</w:t>
      </w:r>
      <w:r w:rsidRPr="00F46D94">
        <w:rPr>
          <w:b/>
          <w:bCs/>
          <w:color w:val="FF0000"/>
          <w:vertAlign w:val="subscript"/>
          <w:lang w:eastAsia="en-US"/>
        </w:rPr>
        <w:t>P</w:t>
      </w:r>
      <w:r w:rsidRPr="00F46D94">
        <w:rPr>
          <w:color w:val="FF0000"/>
          <w:lang w:eastAsia="en-US"/>
        </w:rPr>
        <w:t xml:space="preserve"> or ‘present time’. This is the time when a vehicle receives a state report is received by the alerting service and alerts are computed. </w:t>
      </w:r>
      <w:r w:rsidRPr="00F46D94">
        <w:rPr>
          <w:b/>
          <w:bCs/>
          <w:color w:val="FF0000"/>
          <w:lang w:eastAsia="en-US"/>
        </w:rPr>
        <w:t>T</w:t>
      </w:r>
      <w:r w:rsidRPr="00F46D94">
        <w:rPr>
          <w:b/>
          <w:bCs/>
          <w:color w:val="FF0000"/>
          <w:vertAlign w:val="subscript"/>
          <w:lang w:eastAsia="en-US"/>
        </w:rPr>
        <w:t>P</w:t>
      </w:r>
      <w:r w:rsidRPr="00F46D94">
        <w:rPr>
          <w:color w:val="FF0000"/>
          <w:lang w:eastAsia="en-US"/>
        </w:rPr>
        <w:t xml:space="preserve"> will be after the time of the state report from the vehicle, </w:t>
      </w:r>
      <w:r w:rsidRPr="00F46D94">
        <w:rPr>
          <w:b/>
          <w:bCs/>
          <w:color w:val="FF0000"/>
          <w:lang w:eastAsia="en-US"/>
        </w:rPr>
        <w:t>T</w:t>
      </w:r>
      <w:r w:rsidRPr="00F46D94">
        <w:rPr>
          <w:b/>
          <w:bCs/>
          <w:color w:val="FF0000"/>
          <w:vertAlign w:val="subscript"/>
          <w:lang w:eastAsia="en-US"/>
        </w:rPr>
        <w:t>S</w:t>
      </w:r>
      <w:r w:rsidRPr="00F46D94">
        <w:rPr>
          <w:color w:val="FF0000"/>
          <w:lang w:eastAsia="en-US"/>
        </w:rPr>
        <w:t xml:space="preserve">. On a local or highly reliable system, </w:t>
      </w:r>
      <w:r w:rsidRPr="00F46D94">
        <w:rPr>
          <w:b/>
          <w:bCs/>
          <w:color w:val="FF0000"/>
          <w:lang w:eastAsia="en-US"/>
        </w:rPr>
        <w:t>T</w:t>
      </w:r>
      <w:r w:rsidRPr="00F46D94">
        <w:rPr>
          <w:b/>
          <w:bCs/>
          <w:color w:val="FF0000"/>
          <w:vertAlign w:val="subscript"/>
          <w:lang w:eastAsia="en-US"/>
        </w:rPr>
        <w:t>P</w:t>
      </w:r>
      <w:r w:rsidRPr="00F46D94">
        <w:rPr>
          <w:color w:val="FF0000"/>
          <w:lang w:eastAsia="en-US"/>
        </w:rPr>
        <w:t xml:space="preserve"> will be very close to</w:t>
      </w:r>
      <w:r w:rsidRPr="00F46D94">
        <w:rPr>
          <w:b/>
          <w:bCs/>
          <w:color w:val="FF0000"/>
          <w:lang w:eastAsia="en-US"/>
        </w:rPr>
        <w:t xml:space="preserve"> T</w:t>
      </w:r>
      <w:r w:rsidRPr="00F46D94">
        <w:rPr>
          <w:b/>
          <w:bCs/>
          <w:color w:val="FF0000"/>
          <w:vertAlign w:val="subscript"/>
          <w:lang w:eastAsia="en-US"/>
        </w:rPr>
        <w:t>S</w:t>
      </w:r>
      <w:r w:rsidRPr="00F46D94">
        <w:rPr>
          <w:color w:val="FF0000"/>
          <w:lang w:eastAsia="en-US"/>
        </w:rPr>
        <w:t xml:space="preserve"> and will be negligible. However, on a distributed application of a system like OpenUxAS, </w:t>
      </w:r>
      <w:r w:rsidRPr="00F46D94">
        <w:rPr>
          <w:b/>
          <w:bCs/>
          <w:color w:val="FF0000"/>
          <w:lang w:eastAsia="en-US"/>
        </w:rPr>
        <w:t>T</w:t>
      </w:r>
      <w:r w:rsidRPr="00F46D94">
        <w:rPr>
          <w:b/>
          <w:bCs/>
          <w:color w:val="FF0000"/>
          <w:vertAlign w:val="subscript"/>
          <w:lang w:eastAsia="en-US"/>
        </w:rPr>
        <w:t>S</w:t>
      </w:r>
      <w:r w:rsidRPr="00F46D94">
        <w:rPr>
          <w:color w:val="FF0000"/>
          <w:lang w:eastAsia="en-US"/>
        </w:rPr>
        <w:t xml:space="preserve"> can be far earlier than </w:t>
      </w:r>
      <w:r w:rsidRPr="00F46D94">
        <w:rPr>
          <w:b/>
          <w:bCs/>
          <w:color w:val="FF0000"/>
          <w:lang w:eastAsia="en-US"/>
        </w:rPr>
        <w:t>T</w:t>
      </w:r>
      <w:r w:rsidRPr="00F46D94">
        <w:rPr>
          <w:b/>
          <w:bCs/>
          <w:color w:val="FF0000"/>
          <w:vertAlign w:val="subscript"/>
          <w:lang w:eastAsia="en-US"/>
        </w:rPr>
        <w:t>P</w:t>
      </w:r>
      <w:r w:rsidRPr="00F46D94">
        <w:rPr>
          <w:color w:val="FF0000"/>
          <w:lang w:eastAsia="en-US"/>
        </w:rPr>
        <w:t>, and so it is important to compute alerts with this real time difference in mind.</w:t>
      </w:r>
    </w:p>
    <w:p w14:paraId="6242DC04" w14:textId="77777777" w:rsidR="00765A35" w:rsidRDefault="00765A35" w:rsidP="00765A35">
      <w:pPr>
        <w:pStyle w:val="Heading3"/>
        <w:rPr>
          <w:lang w:eastAsia="en-US"/>
        </w:rPr>
      </w:pPr>
      <w:r>
        <w:rPr>
          <w:lang w:eastAsia="en-US"/>
        </w:rPr>
        <w:t>Zone Merging Semantics</w:t>
      </w:r>
    </w:p>
    <w:p w14:paraId="69BBBCB2" w14:textId="7E0BBED2" w:rsidR="00765A35" w:rsidRDefault="002F5BA2" w:rsidP="002F5BA2">
      <w:pPr>
        <w:ind w:firstLine="0"/>
        <w:rPr>
          <w:lang w:eastAsia="en-US"/>
        </w:rPr>
      </w:pPr>
      <w:r>
        <w:rPr>
          <w:lang w:eastAsia="en-US"/>
        </w:rPr>
        <w:t>Zones received as declarations from other services are defined as 3-dimensional polyhedral. They have a maximum and minimum altitude in the vertical (altitude) plain and a polygon boundary in the horizontal plane.</w:t>
      </w:r>
    </w:p>
    <w:p w14:paraId="797CAF4A" w14:textId="77777777" w:rsidR="00A04F3A" w:rsidRDefault="00A04F3A" w:rsidP="002F5BA2">
      <w:pPr>
        <w:ind w:firstLine="0"/>
        <w:rPr>
          <w:lang w:eastAsia="en-US"/>
        </w:rPr>
      </w:pPr>
    </w:p>
    <w:p w14:paraId="77C49F3B" w14:textId="77777777" w:rsidR="00A04F3A" w:rsidRDefault="00A04F3A" w:rsidP="002F5BA2">
      <w:pPr>
        <w:ind w:firstLine="0"/>
        <w:rPr>
          <w:lang w:eastAsia="en-US"/>
        </w:rPr>
      </w:pPr>
      <w:r>
        <w:rPr>
          <w:lang w:eastAsia="en-US"/>
        </w:rPr>
        <w:t xml:space="preserve">Ideally, a zone alerting system would alert against these original zones. However, the original zones are not used for two reasons. </w:t>
      </w:r>
    </w:p>
    <w:p w14:paraId="68190C25" w14:textId="5116E5AC" w:rsidR="00A04F3A" w:rsidRDefault="00A04F3A" w:rsidP="00A04F3A">
      <w:pPr>
        <w:pStyle w:val="ListParagraph"/>
        <w:numPr>
          <w:ilvl w:val="0"/>
          <w:numId w:val="80"/>
        </w:numPr>
        <w:rPr>
          <w:lang w:eastAsia="en-US"/>
        </w:rPr>
      </w:pPr>
      <w:r>
        <w:rPr>
          <w:lang w:eastAsia="en-US"/>
        </w:rPr>
        <w:lastRenderedPageBreak/>
        <w:t xml:space="preserve">OpenUxAS’s route planning services adjusts the geometry of zones by merging overlapping zones of the same type and by adjusting their geometry with some of (but not all of!) their declared padding. It is useful for the zone alert system to alert for violations of the same geometry as that which is applied in route planning. Therefore, zone alerting must </w:t>
      </w:r>
      <w:r w:rsidR="00FC35E1">
        <w:rPr>
          <w:lang w:eastAsia="en-US"/>
        </w:rPr>
        <w:t>apply</w:t>
      </w:r>
      <w:r>
        <w:rPr>
          <w:lang w:eastAsia="en-US"/>
        </w:rPr>
        <w:t xml:space="preserve"> merged and modified zone geometry. </w:t>
      </w:r>
    </w:p>
    <w:p w14:paraId="3BDA832A" w14:textId="06C3D524" w:rsidR="00A04F3A" w:rsidRDefault="00A04F3A" w:rsidP="00A04F3A">
      <w:pPr>
        <w:pStyle w:val="ListParagraph"/>
        <w:numPr>
          <w:ilvl w:val="0"/>
          <w:numId w:val="80"/>
        </w:numPr>
        <w:rPr>
          <w:lang w:eastAsia="en-US"/>
        </w:rPr>
      </w:pPr>
      <w:r>
        <w:rPr>
          <w:lang w:eastAsia="en-US"/>
        </w:rPr>
        <w:t xml:space="preserve">Keep-in zones are applied under the assumption that a vehicle must stay inside any declared keep-in one zone that the vehicle is within at mission start. Furthermore, staying within such a keep-in zone includes staying within the original zone OR any overlapping zone. A solution to this problem is to consider keep-in zones to be implicitly merged by overlap. </w:t>
      </w:r>
    </w:p>
    <w:p w14:paraId="227006BA" w14:textId="77777777" w:rsidR="00A04F3A" w:rsidRDefault="00A04F3A" w:rsidP="002F5BA2">
      <w:pPr>
        <w:ind w:firstLine="0"/>
        <w:rPr>
          <w:lang w:eastAsia="en-US"/>
        </w:rPr>
      </w:pPr>
    </w:p>
    <w:p w14:paraId="54078107" w14:textId="341D83A4" w:rsidR="00FC35E1" w:rsidRDefault="00FC35E1" w:rsidP="002F5BA2">
      <w:pPr>
        <w:ind w:firstLine="0"/>
        <w:rPr>
          <w:lang w:eastAsia="en-US"/>
        </w:rPr>
      </w:pPr>
      <w:r>
        <w:rPr>
          <w:lang w:eastAsia="en-US"/>
        </w:rPr>
        <w:t xml:space="preserve">The existing OpenUxAS merging semantics performs 2D zone merging. All zone polygon boundaries in the horizontal plane are merged by overlap. Altitude limits of zones (maximum and minimum altitudes forming a 3D polyhedron) are not considered. The resulting merged zones form polygon boundaries in the horizontal plane and disallow and include </w:t>
      </w:r>
      <w:r w:rsidRPr="00FC35E1">
        <w:rPr>
          <w:b/>
          <w:bCs/>
          <w:lang w:eastAsia="en-US"/>
        </w:rPr>
        <w:t>all</w:t>
      </w:r>
      <w:r>
        <w:rPr>
          <w:lang w:eastAsia="en-US"/>
        </w:rPr>
        <w:t xml:space="preserve"> altitudes within those boundaries. </w:t>
      </w:r>
    </w:p>
    <w:p w14:paraId="438FAB36" w14:textId="77777777" w:rsidR="00FC35E1" w:rsidRDefault="00FC35E1" w:rsidP="002F5BA2">
      <w:pPr>
        <w:ind w:firstLine="0"/>
        <w:rPr>
          <w:lang w:eastAsia="en-US"/>
        </w:rPr>
      </w:pPr>
    </w:p>
    <w:p w14:paraId="76537F39" w14:textId="38297569" w:rsidR="00FC35E1" w:rsidRDefault="00FC35E1" w:rsidP="002F5BA2">
      <w:pPr>
        <w:ind w:firstLine="0"/>
        <w:rPr>
          <w:lang w:eastAsia="en-US"/>
        </w:rPr>
      </w:pPr>
      <w:r>
        <w:rPr>
          <w:lang w:eastAsia="en-US"/>
        </w:rPr>
        <w:t>Therefore, Zone Alerting applies the above 2D merging semantics and the resulting zones against which it alerts are not the same as the original declared zones.</w:t>
      </w:r>
    </w:p>
    <w:p w14:paraId="2E92B666" w14:textId="77777777" w:rsidR="00FC35E1" w:rsidRDefault="00FC35E1" w:rsidP="002F5BA2">
      <w:pPr>
        <w:ind w:firstLine="0"/>
        <w:rPr>
          <w:lang w:eastAsia="en-US"/>
        </w:rPr>
      </w:pPr>
    </w:p>
    <w:p w14:paraId="4873575F" w14:textId="7067BC0C" w:rsidR="00FC35E1" w:rsidRDefault="00FC35E1" w:rsidP="002F5BA2">
      <w:pPr>
        <w:ind w:firstLine="0"/>
        <w:rPr>
          <w:lang w:eastAsia="en-US"/>
        </w:rPr>
      </w:pPr>
      <w:r>
        <w:rPr>
          <w:lang w:eastAsia="en-US"/>
        </w:rPr>
        <w:t>For this reason,</w:t>
      </w:r>
    </w:p>
    <w:p w14:paraId="3BB02D94" w14:textId="2BCD07F9" w:rsidR="00FC35E1" w:rsidRDefault="00FC35E1" w:rsidP="002F5BA2">
      <w:pPr>
        <w:ind w:firstLine="0"/>
        <w:rPr>
          <w:lang w:eastAsia="en-US"/>
        </w:rPr>
      </w:pPr>
    </w:p>
    <w:p w14:paraId="67BECCC8" w14:textId="64FAB374" w:rsidR="00FC35E1" w:rsidRDefault="00FC35E1" w:rsidP="00FC35E1">
      <w:pPr>
        <w:pStyle w:val="ListParagraph"/>
        <w:numPr>
          <w:ilvl w:val="0"/>
          <w:numId w:val="81"/>
        </w:numPr>
        <w:rPr>
          <w:lang w:eastAsia="en-US"/>
        </w:rPr>
      </w:pPr>
      <w:r>
        <w:rPr>
          <w:lang w:eastAsia="en-US"/>
        </w:rPr>
        <w:t>The Zone Alert Service re-declares merged zones, presenting the resulting merge 2D geometry to the OpenUxAS service (any listeners)</w:t>
      </w:r>
    </w:p>
    <w:p w14:paraId="1F8239FE" w14:textId="3B19077F" w:rsidR="00FC35E1" w:rsidRDefault="00FC35E1" w:rsidP="00FC35E1">
      <w:pPr>
        <w:pStyle w:val="ListParagraph"/>
        <w:numPr>
          <w:ilvl w:val="0"/>
          <w:numId w:val="81"/>
        </w:numPr>
        <w:rPr>
          <w:lang w:eastAsia="en-US"/>
        </w:rPr>
      </w:pPr>
      <w:r>
        <w:rPr>
          <w:lang w:eastAsia="en-US"/>
        </w:rPr>
        <w:t>When a Zone Alert is declared, it is declared against these zones. The IDs of these ‘merged zones’ are used so that services applying the Zone Alert Service can understand the geometries of zones for which alerts are issued.</w:t>
      </w:r>
    </w:p>
    <w:p w14:paraId="799588BD" w14:textId="155B46E7" w:rsidR="00765A35" w:rsidRDefault="00765A35" w:rsidP="00765A35">
      <w:pPr>
        <w:pStyle w:val="Heading3"/>
        <w:rPr>
          <w:lang w:eastAsia="en-US"/>
        </w:rPr>
      </w:pPr>
      <w:r>
        <w:rPr>
          <w:lang w:eastAsia="en-US"/>
        </w:rPr>
        <w:t>Zone Violation Semantics</w:t>
      </w:r>
    </w:p>
    <w:p w14:paraId="6A4273B3" w14:textId="43F477AD" w:rsidR="00924FD9" w:rsidRDefault="00924FD9" w:rsidP="00CE67E6">
      <w:pPr>
        <w:pStyle w:val="Heading3"/>
        <w:rPr>
          <w:rFonts w:eastAsiaTheme="minorEastAsia"/>
          <w:i w:val="0"/>
          <w:iCs/>
        </w:rPr>
      </w:pPr>
      <w:r>
        <w:rPr>
          <w:rFonts w:eastAsiaTheme="minorEastAsia"/>
          <w:i w:val="0"/>
          <w:iCs/>
        </w:rPr>
        <w:t>Zone violations have the following semantics</w:t>
      </w:r>
      <w:r w:rsidR="002D40C6">
        <w:rPr>
          <w:rFonts w:eastAsiaTheme="minorEastAsia"/>
          <w:i w:val="0"/>
          <w:iCs/>
        </w:rPr>
        <w:t xml:space="preserve"> against </w:t>
      </w:r>
      <w:r w:rsidR="002D40C6" w:rsidRPr="000D135F">
        <w:rPr>
          <w:rFonts w:eastAsiaTheme="minorEastAsia"/>
          <w:b/>
          <w:bCs/>
        </w:rPr>
        <w:t>merged</w:t>
      </w:r>
      <w:r w:rsidR="002D40C6">
        <w:rPr>
          <w:rFonts w:eastAsiaTheme="minorEastAsia"/>
          <w:i w:val="0"/>
          <w:iCs/>
        </w:rPr>
        <w:t xml:space="preserve"> zones. (See above for information about merged zones):</w:t>
      </w:r>
    </w:p>
    <w:p w14:paraId="4F7B4AA8" w14:textId="013E9F1A" w:rsidR="00924FD9" w:rsidRDefault="00924FD9" w:rsidP="00924FD9">
      <w:pPr>
        <w:pStyle w:val="NormalNoIndent"/>
        <w:numPr>
          <w:ilvl w:val="0"/>
          <w:numId w:val="82"/>
        </w:numPr>
        <w:rPr>
          <w:lang w:eastAsia="de-DE"/>
        </w:rPr>
      </w:pPr>
      <w:r>
        <w:rPr>
          <w:lang w:eastAsia="de-DE"/>
        </w:rPr>
        <w:t>Keep-Out Zone Violation: A vehicle is in violation with a merged keep-out zone if and only if the position of the vehicle is in or on the polygonal boundary of the zone in the horizontal plane.</w:t>
      </w:r>
    </w:p>
    <w:p w14:paraId="3E93164D" w14:textId="798736EA" w:rsidR="00924FD9" w:rsidRDefault="00924FD9" w:rsidP="00924FD9">
      <w:pPr>
        <w:pStyle w:val="ListParagraph"/>
        <w:numPr>
          <w:ilvl w:val="0"/>
          <w:numId w:val="82"/>
        </w:numPr>
      </w:pPr>
      <w:r>
        <w:t>Keep-In Zone Violation: A vehicle is in violation with a merged keep-in zone if and only if the vehicle was in or on the polygonal boundary of the zone in its initial reported position to OpenUxAS and its current position is outside of that zone’s polygonal boundary.</w:t>
      </w:r>
    </w:p>
    <w:p w14:paraId="7FEC97EF" w14:textId="77777777" w:rsidR="002D40C6" w:rsidRPr="00924FD9" w:rsidRDefault="002D40C6" w:rsidP="002D40C6">
      <w:pPr>
        <w:pStyle w:val="ListParagraph"/>
        <w:ind w:firstLine="0"/>
      </w:pPr>
    </w:p>
    <w:p w14:paraId="103B2FC3" w14:textId="77777777" w:rsidR="00B0059E" w:rsidRDefault="00B0059E" w:rsidP="00B0059E">
      <w:pPr>
        <w:ind w:firstLine="0"/>
        <w:rPr>
          <w:rFonts w:eastAsiaTheme="minorEastAsia"/>
        </w:rPr>
      </w:pPr>
      <w:r>
        <w:rPr>
          <w:rFonts w:eastAsiaTheme="minorEastAsia"/>
        </w:rPr>
        <w:t xml:space="preserve">In addition, the Zone Alert System makes imminent zone violation alerts. It does so using the reported immediate velocity of a given vehicle state report. When a vehicle issues a state </w:t>
      </w:r>
      <w:r>
        <w:rPr>
          <w:rFonts w:eastAsiaTheme="minorEastAsia"/>
        </w:rPr>
        <w:lastRenderedPageBreak/>
        <w:t xml:space="preserve">report, it issues the position of the vehicle and the current linear velocity of the vehicle (along with other information (acceleration, etc.) The Zone Alert System ignores acceleration and path interpretation and considers whether a projection of a vehicle from its reported position along vector of its immediate velocity will violate a zone within a given lookahead time. </w:t>
      </w:r>
    </w:p>
    <w:p w14:paraId="35584326" w14:textId="77777777" w:rsidR="00B0059E" w:rsidRDefault="00B0059E" w:rsidP="00B0059E">
      <w:pPr>
        <w:ind w:firstLine="0"/>
        <w:rPr>
          <w:rFonts w:eastAsiaTheme="minorEastAsia"/>
        </w:rPr>
      </w:pPr>
    </w:p>
    <w:p w14:paraId="730636A7" w14:textId="321C7C3F" w:rsidR="00B0059E" w:rsidRDefault="00B0059E" w:rsidP="00B0059E">
      <w:pPr>
        <w:ind w:firstLine="0"/>
        <w:rPr>
          <w:rFonts w:eastAsiaTheme="minorEastAsia"/>
        </w:rPr>
      </w:pPr>
      <w:r>
        <w:rPr>
          <w:rFonts w:eastAsiaTheme="minorEastAsia"/>
        </w:rPr>
        <w:t>The lookahead time is set when the service is initiated and is constant.</w:t>
      </w:r>
    </w:p>
    <w:p w14:paraId="20B4A275" w14:textId="77777777" w:rsidR="00B0059E" w:rsidRDefault="00B0059E" w:rsidP="00B0059E">
      <w:pPr>
        <w:ind w:firstLine="0"/>
        <w:rPr>
          <w:rFonts w:eastAsiaTheme="minorEastAsia"/>
        </w:rPr>
      </w:pPr>
    </w:p>
    <w:p w14:paraId="5C652CF0" w14:textId="46AF0601" w:rsidR="00B0059E" w:rsidRDefault="00B0059E" w:rsidP="00B0059E">
      <w:pPr>
        <w:ind w:firstLine="0"/>
        <w:rPr>
          <w:rFonts w:eastAsiaTheme="minorEastAsia"/>
        </w:rPr>
      </w:pPr>
      <w:r>
        <w:rPr>
          <w:rFonts w:eastAsiaTheme="minorEastAsia"/>
        </w:rPr>
        <w:t>Imminent violations are defined and reported as follows:</w:t>
      </w:r>
    </w:p>
    <w:p w14:paraId="0F61FEA6" w14:textId="77777777" w:rsidR="00B0059E" w:rsidRDefault="00B0059E" w:rsidP="00B0059E">
      <w:pPr>
        <w:ind w:firstLine="0"/>
        <w:rPr>
          <w:rFonts w:eastAsiaTheme="minorEastAsia"/>
        </w:rPr>
      </w:pPr>
    </w:p>
    <w:p w14:paraId="7CA901D7" w14:textId="6B96600E" w:rsidR="00B0059E" w:rsidRDefault="00B0059E" w:rsidP="00B0059E">
      <w:pPr>
        <w:pStyle w:val="ListParagraph"/>
        <w:numPr>
          <w:ilvl w:val="0"/>
          <w:numId w:val="83"/>
        </w:numPr>
        <w:rPr>
          <w:rFonts w:eastAsiaTheme="minorEastAsia"/>
        </w:rPr>
      </w:pPr>
      <w:r>
        <w:rPr>
          <w:rFonts w:eastAsiaTheme="minorEastAsia"/>
        </w:rPr>
        <w:t>Imminent Keep-Out Zone Violation: A vehicle is in imminent violation of a merged keep-out zone if the vehicle is not currently in violation with the keep-out zone and one or more positions on the displacement vector from the reported vehicle position along the vehicle’s reported linear velocity vector to the position that would be occupied at lookahead time (from the time reported in the vehicle state report)  is on or within the keep-out zone polygon in the horizontal plane.</w:t>
      </w:r>
    </w:p>
    <w:p w14:paraId="27804E52" w14:textId="01ADC4E9" w:rsidR="00924FD9" w:rsidRPr="0022544E" w:rsidRDefault="00B0059E" w:rsidP="00CE67E6">
      <w:pPr>
        <w:pStyle w:val="ListParagraph"/>
        <w:numPr>
          <w:ilvl w:val="0"/>
          <w:numId w:val="83"/>
        </w:numPr>
        <w:rPr>
          <w:rFonts w:eastAsiaTheme="minorEastAsia"/>
        </w:rPr>
      </w:pPr>
      <w:r>
        <w:rPr>
          <w:rFonts w:eastAsiaTheme="minorEastAsia"/>
        </w:rPr>
        <w:t>Imminent Keep-In Zone Violation: A vehicle is in imminent violation of a merged keep-in zone if the vehicle was in or on the keep-in zone’s polygon boundary in the horizontal plane in its first published vehicle state report, the vehicle is not currently in violation of the keep-in zone  and one or more positions on the displacement vector from the reported vehicle position along the vehicle’s reported linear velocity vector to the position that would be occupied at lookahead time (from the time reported in the vehicle state report) is outside the keep-in zone polygonal boundary in the horizontal plane.</w:t>
      </w:r>
    </w:p>
    <w:p w14:paraId="56750DB4" w14:textId="125D7C90" w:rsidR="00CE67E6" w:rsidRPr="00CE67E6" w:rsidRDefault="00CE67E6" w:rsidP="00CE67E6">
      <w:pPr>
        <w:pStyle w:val="Heading3"/>
        <w:rPr>
          <w:rFonts w:eastAsiaTheme="minorEastAsia"/>
        </w:rPr>
      </w:pPr>
      <w:r w:rsidRPr="00CE67E6">
        <w:rPr>
          <w:rFonts w:eastAsiaTheme="minorEastAsia"/>
        </w:rPr>
        <w:t xml:space="preserve">What </w:t>
      </w:r>
      <w:r>
        <w:rPr>
          <w:rFonts w:eastAsiaTheme="minorEastAsia"/>
        </w:rPr>
        <w:t>Operating Region Zones</w:t>
      </w:r>
      <w:r w:rsidRPr="00CE67E6">
        <w:rPr>
          <w:rFonts w:eastAsiaTheme="minorEastAsia"/>
        </w:rPr>
        <w:t xml:space="preserve"> to Consider Against What Vehicles</w:t>
      </w:r>
    </w:p>
    <w:p w14:paraId="639B8F3A" w14:textId="157CB281" w:rsidR="00CE67E6" w:rsidRDefault="00CE67E6" w:rsidP="002F5BA2">
      <w:pPr>
        <w:ind w:firstLine="0"/>
        <w:rPr>
          <w:rFonts w:eastAsiaTheme="minorEastAsia"/>
        </w:rPr>
      </w:pPr>
      <w:r>
        <w:rPr>
          <w:rFonts w:eastAsiaTheme="minorEastAsia"/>
        </w:rPr>
        <w:t xml:space="preserve">Zones are defined independent of </w:t>
      </w:r>
      <w:r w:rsidRPr="004C7D1B">
        <w:rPr>
          <w:rFonts w:eastAsiaTheme="minorEastAsia"/>
          <w:b/>
          <w:bCs/>
        </w:rPr>
        <w:t>operating regions</w:t>
      </w:r>
      <w:r>
        <w:rPr>
          <w:rFonts w:eastAsiaTheme="minorEastAsia"/>
        </w:rPr>
        <w:t xml:space="preserve">. An operating region is a collection of zones and prescribed region in which vehicles can operate. Each vehicle is defined as operating within such a region. However, different vehicles can be defined to be operating in different, overlapping regions. Furthermore, zones are defined globally and potentially shared between regions. </w:t>
      </w:r>
    </w:p>
    <w:p w14:paraId="0325A69A" w14:textId="6BD8B4BC" w:rsidR="00CE67E6" w:rsidRPr="00CE67E6" w:rsidRDefault="00CE67E6" w:rsidP="00CE67E6">
      <w:pPr>
        <w:rPr>
          <w:rFonts w:eastAsiaTheme="minorEastAsia"/>
        </w:rPr>
      </w:pPr>
      <w:r>
        <w:rPr>
          <w:rFonts w:eastAsiaTheme="minorEastAsia"/>
        </w:rPr>
        <w:t>However, after discussion with stakeholders, it was decided that alerts will be issued against a vehicle for any zone violation, and users of the service should decide which to consider and which to ignore.</w:t>
      </w:r>
    </w:p>
    <w:p w14:paraId="13A80DCA" w14:textId="74191C9D" w:rsidR="00A26B13" w:rsidRDefault="00CB7ADE" w:rsidP="00A26B13">
      <w:pPr>
        <w:pStyle w:val="Heading3"/>
        <w:rPr>
          <w:lang w:eastAsia="en-US"/>
        </w:rPr>
      </w:pPr>
      <w:r>
        <w:rPr>
          <w:lang w:eastAsia="en-US"/>
        </w:rPr>
        <w:t>R</w:t>
      </w:r>
      <w:r w:rsidR="00A26B13">
        <w:rPr>
          <w:lang w:eastAsia="en-US"/>
        </w:rPr>
        <w:t xml:space="preserve">eporting Violations </w:t>
      </w:r>
      <w:r w:rsidR="00CA5216">
        <w:rPr>
          <w:lang w:eastAsia="en-US"/>
        </w:rPr>
        <w:t>for all Received Vehicle State Messages in Order Received</w:t>
      </w:r>
    </w:p>
    <w:p w14:paraId="7BDE06D3" w14:textId="33394F52" w:rsidR="00CA5216" w:rsidRDefault="00A26B13" w:rsidP="00B65C01">
      <w:pPr>
        <w:ind w:firstLine="0"/>
        <w:rPr>
          <w:rFonts w:eastAsiaTheme="minorEastAsia"/>
        </w:rPr>
      </w:pPr>
      <w:r>
        <w:rPr>
          <w:rFonts w:eastAsiaTheme="minorEastAsia"/>
        </w:rPr>
        <w:t xml:space="preserve">It is useful to report present violations that are occurring at the vehicle state report time </w:t>
      </w:r>
      <w:r w:rsidRPr="00BC1CFB">
        <w:rPr>
          <w:rFonts w:eastAsiaTheme="minorEastAsia"/>
          <w:b/>
          <w:bCs/>
        </w:rPr>
        <w:t>T</w:t>
      </w:r>
      <w:r w:rsidRPr="00BC1CFB">
        <w:rPr>
          <w:rFonts w:eastAsiaTheme="minorEastAsia"/>
          <w:b/>
          <w:bCs/>
          <w:vertAlign w:val="subscript"/>
        </w:rPr>
        <w:t>S</w:t>
      </w:r>
      <w:r>
        <w:rPr>
          <w:rFonts w:eastAsiaTheme="minorEastAsia"/>
        </w:rPr>
        <w:t>, even if the state report is received at a much later time. Such alerts can detect and log past zone violations under patchy communication conditions or significant server load.</w:t>
      </w:r>
      <w:r w:rsidR="00E543BA">
        <w:rPr>
          <w:rFonts w:eastAsiaTheme="minorEastAsia"/>
        </w:rPr>
        <w:t xml:space="preserve"> For present simplicity the service shall compute on all received vehicle state messages in the order received, regardless of staleness.</w:t>
      </w:r>
    </w:p>
    <w:p w14:paraId="5F66571A" w14:textId="77777777" w:rsidR="00CA5216" w:rsidRDefault="00CA5216" w:rsidP="0014685D">
      <w:pPr>
        <w:pStyle w:val="Heading3"/>
        <w:rPr>
          <w:rFonts w:eastAsiaTheme="minorEastAsia"/>
        </w:rPr>
      </w:pPr>
      <w:r>
        <w:rPr>
          <w:rFonts w:eastAsiaTheme="minorEastAsia"/>
        </w:rPr>
        <w:t>Semantic Consistency with Other Zone Services</w:t>
      </w:r>
    </w:p>
    <w:p w14:paraId="03F10316" w14:textId="77777777" w:rsidR="0014685D" w:rsidRDefault="0014685D" w:rsidP="00CA5216">
      <w:pPr>
        <w:ind w:firstLine="0"/>
        <w:rPr>
          <w:rFonts w:eastAsiaTheme="minorEastAsia"/>
        </w:rPr>
      </w:pPr>
      <w:r>
        <w:rPr>
          <w:rFonts w:eastAsiaTheme="minorEastAsia"/>
        </w:rPr>
        <w:lastRenderedPageBreak/>
        <w:t>OpenUxAS contains ‘padding’ parameters in zone definitions, utilized to make zones account for a buffer region. Keep in zones are intended to be shrunk by this padding and keep-out zones enlarged by it. The purpose, we infer, is to allow for point-like vehicle representations to account for vehicle size by buffering zone boundaries. But there may be some other use case.</w:t>
      </w:r>
    </w:p>
    <w:p w14:paraId="74286FB6" w14:textId="1A0D1BD2" w:rsidR="00CA5216" w:rsidRDefault="0014685D" w:rsidP="0014685D">
      <w:pPr>
        <w:rPr>
          <w:rFonts w:eastAsiaTheme="minorEastAsia"/>
        </w:rPr>
      </w:pPr>
      <w:r>
        <w:rPr>
          <w:rFonts w:eastAsiaTheme="minorEastAsia"/>
        </w:rPr>
        <w:t xml:space="preserve">During reverse engineering this code in another project, it was observed that different implemented computations on zones differed in use of this padding information. </w:t>
      </w:r>
      <w:r w:rsidR="00CA5216">
        <w:rPr>
          <w:rFonts w:eastAsiaTheme="minorEastAsia"/>
        </w:rPr>
        <w:t xml:space="preserve">For example, a padding method might bezel edges of grown keep-out zones. Another might leave flat edges on grows zones. This example of interpretative difference has been observed in the two existing route planning service implementations of zone padding. </w:t>
      </w:r>
    </w:p>
    <w:p w14:paraId="4E528F34" w14:textId="77777777" w:rsidR="00CA5216" w:rsidRDefault="00CA5216" w:rsidP="00CA5216">
      <w:pPr>
        <w:rPr>
          <w:rFonts w:eastAsiaTheme="minorEastAsia"/>
        </w:rPr>
      </w:pPr>
      <w:r>
        <w:rPr>
          <w:rFonts w:eastAsiaTheme="minorEastAsia"/>
        </w:rPr>
        <w:t xml:space="preserve">Therefore, it is critical that the Zone Alert Service consistently interpret announced zones with padding in the manner of other services. Otherwise, operational inconsistency and advice can occur between services. For example, if a Route Planning Service and a Zone Alert Service pad zones using different edge semantics, Zone Alert Service might alert to violations of keep-out zones on paths planned by the Route Planning Service. </w:t>
      </w:r>
    </w:p>
    <w:p w14:paraId="504CA1EB" w14:textId="77777777" w:rsidR="00CA5216" w:rsidRDefault="00CA5216" w:rsidP="00CA5216">
      <w:pPr>
        <w:rPr>
          <w:rFonts w:eastAsiaTheme="minorEastAsia"/>
        </w:rPr>
      </w:pPr>
      <w:r>
        <w:rPr>
          <w:rFonts w:eastAsiaTheme="minorEastAsia"/>
        </w:rPr>
        <w:t>Some services, as mentioned previously, do not apply declared zone buffering. They ignore it for some zone types.</w:t>
      </w:r>
    </w:p>
    <w:p w14:paraId="3D6178DC" w14:textId="7A5E7D2C" w:rsidR="00CA5216" w:rsidRDefault="00CA5216" w:rsidP="0014685D">
      <w:pPr>
        <w:rPr>
          <w:rFonts w:eastAsiaTheme="minorEastAsia"/>
        </w:rPr>
      </w:pPr>
      <w:r>
        <w:rPr>
          <w:rFonts w:eastAsiaTheme="minorEastAsia"/>
        </w:rPr>
        <w:t xml:space="preserve">Therefore, it is critical that the Zone Alert Service apply zones in the same manner as applied by other services, so that </w:t>
      </w:r>
      <w:r w:rsidR="0014685D">
        <w:rPr>
          <w:rFonts w:eastAsiaTheme="minorEastAsia"/>
        </w:rPr>
        <w:t xml:space="preserve">detecting </w:t>
      </w:r>
      <w:r>
        <w:rPr>
          <w:rFonts w:eastAsiaTheme="minorEastAsia"/>
        </w:rPr>
        <w:t>and</w:t>
      </w:r>
      <w:r w:rsidR="0014685D">
        <w:rPr>
          <w:rFonts w:eastAsiaTheme="minorEastAsia"/>
        </w:rPr>
        <w:t xml:space="preserve"> </w:t>
      </w:r>
      <w:r>
        <w:rPr>
          <w:rFonts w:eastAsiaTheme="minorEastAsia"/>
        </w:rPr>
        <w:t>alerting are consistent with those services’ use of zone information.</w:t>
      </w:r>
      <w:r w:rsidR="0014685D">
        <w:rPr>
          <w:rFonts w:eastAsiaTheme="minorEastAsia"/>
        </w:rPr>
        <w:t xml:space="preserve"> </w:t>
      </w:r>
      <w:r w:rsidRPr="0014685D">
        <w:rPr>
          <w:rFonts w:eastAsiaTheme="minorEastAsia"/>
        </w:rPr>
        <w:t xml:space="preserve">As a result, the Zone Alert Service will rely on a Route Planning Service’s definition of zone construction and padding from zones announced to the services. </w:t>
      </w:r>
    </w:p>
    <w:p w14:paraId="72B03E15" w14:textId="10475444" w:rsidR="0074492F" w:rsidRPr="0014685D" w:rsidRDefault="0074492F" w:rsidP="0014685D">
      <w:pPr>
        <w:rPr>
          <w:rFonts w:eastAsiaTheme="minorEastAsia"/>
        </w:rPr>
      </w:pPr>
      <w:r>
        <w:rPr>
          <w:rFonts w:eastAsiaTheme="minorEastAsia"/>
        </w:rPr>
        <w:t xml:space="preserve">To achieve this, we will rely on existing polygon zone </w:t>
      </w:r>
      <w:r w:rsidR="0030080C">
        <w:rPr>
          <w:rFonts w:eastAsiaTheme="minorEastAsia"/>
        </w:rPr>
        <w:t>merge functionality from other services as it exists and is approved. For the moment we may need to copy this functionality so as to not refactor existing services.</w:t>
      </w:r>
      <w:r w:rsidR="00C3330D">
        <w:rPr>
          <w:rFonts w:eastAsiaTheme="minorEastAsia"/>
        </w:rPr>
        <w:t xml:space="preserve"> This is a trade-off and introduces tech debt in duplicate functionality that might later diverge. It is recommended that a zone merging function be common and shared between all services for semantic consistency.</w:t>
      </w:r>
    </w:p>
    <w:p w14:paraId="5F9A6F6B" w14:textId="7705105F" w:rsidR="00017E16" w:rsidRDefault="00A26B13" w:rsidP="00017E16">
      <w:pPr>
        <w:pStyle w:val="Heading1Num"/>
        <w:rPr>
          <w:lang w:eastAsia="en-US"/>
        </w:rPr>
      </w:pPr>
      <w:bookmarkStart w:id="10" w:name="_Toc182833231"/>
      <w:r>
        <w:rPr>
          <w:lang w:eastAsia="en-US"/>
        </w:rPr>
        <w:t xml:space="preserve">Resulting </w:t>
      </w:r>
      <w:r w:rsidR="00017E16">
        <w:rPr>
          <w:lang w:eastAsia="en-US"/>
        </w:rPr>
        <w:t xml:space="preserve">Solution Behavior </w:t>
      </w:r>
      <w:bookmarkEnd w:id="6"/>
      <w:r w:rsidR="00CC501B">
        <w:rPr>
          <w:lang w:eastAsia="en-US"/>
        </w:rPr>
        <w:t>Requirements</w:t>
      </w:r>
      <w:bookmarkEnd w:id="10"/>
    </w:p>
    <w:p w14:paraId="59206462" w14:textId="1262BA29" w:rsidR="001F29DA" w:rsidRDefault="001F29DA" w:rsidP="001F29DA">
      <w:pPr>
        <w:ind w:firstLine="0"/>
        <w:rPr>
          <w:lang w:eastAsia="en-US"/>
        </w:rPr>
      </w:pPr>
      <w:r>
        <w:rPr>
          <w:lang w:eastAsia="en-US"/>
        </w:rPr>
        <w:t>Top-Level requirements are specified in the requirements spreadsheet in the Specification/Requirements folder.</w:t>
      </w:r>
    </w:p>
    <w:p w14:paraId="26D0670C" w14:textId="77777777" w:rsidR="00A26B13" w:rsidRPr="001F29DA" w:rsidRDefault="00A26B13" w:rsidP="001F29DA">
      <w:pPr>
        <w:ind w:firstLine="0"/>
        <w:rPr>
          <w:lang w:eastAsia="en-US"/>
        </w:rPr>
      </w:pPr>
    </w:p>
    <w:p w14:paraId="42B1376F" w14:textId="77777777" w:rsidR="00017E16" w:rsidRDefault="00017E16" w:rsidP="00017E16">
      <w:pPr>
        <w:pStyle w:val="NormalNoIndent"/>
      </w:pPr>
      <w:r>
        <w:t>The following requirements are derived from the mandate requirements and the chosen solution approach. These are described as behavioral use cases in following sections.</w:t>
      </w:r>
    </w:p>
    <w:p w14:paraId="23A875D1" w14:textId="77777777" w:rsidR="00017E16" w:rsidRDefault="00017E16" w:rsidP="00017E16">
      <w:pPr>
        <w:rPr>
          <w:lang w:eastAsia="en-US"/>
        </w:rPr>
      </w:pPr>
    </w:p>
    <w:p w14:paraId="10BC9A43" w14:textId="77777777" w:rsidR="00017E16" w:rsidRDefault="00017E16" w:rsidP="00017E16">
      <w:pPr>
        <w:pStyle w:val="ListParagraph"/>
        <w:numPr>
          <w:ilvl w:val="0"/>
          <w:numId w:val="79"/>
        </w:numPr>
        <w:rPr>
          <w:lang w:eastAsia="en-US"/>
        </w:rPr>
      </w:pPr>
      <w:r>
        <w:rPr>
          <w:lang w:eastAsia="en-US"/>
        </w:rPr>
        <w:t>Initialization</w:t>
      </w:r>
    </w:p>
    <w:p w14:paraId="2E76ACD2" w14:textId="77777777" w:rsidR="00017E16" w:rsidRDefault="00017E16" w:rsidP="00017E16">
      <w:pPr>
        <w:pStyle w:val="ListParagraph"/>
        <w:numPr>
          <w:ilvl w:val="1"/>
          <w:numId w:val="79"/>
        </w:numPr>
        <w:rPr>
          <w:lang w:eastAsia="en-US"/>
        </w:rPr>
      </w:pPr>
      <w:r>
        <w:rPr>
          <w:lang w:eastAsia="en-US"/>
        </w:rPr>
        <w:t>The service shall require as a configuration parameter a time window, defined in seconds, for imminent violation lookahead.</w:t>
      </w:r>
    </w:p>
    <w:p w14:paraId="19D0BBC6" w14:textId="77777777" w:rsidR="00017E16" w:rsidRDefault="00017E16" w:rsidP="00017E16">
      <w:pPr>
        <w:pStyle w:val="ListParagraph"/>
        <w:numPr>
          <w:ilvl w:val="1"/>
          <w:numId w:val="79"/>
        </w:numPr>
        <w:rPr>
          <w:lang w:eastAsia="en-US"/>
        </w:rPr>
      </w:pPr>
      <w:r>
        <w:rPr>
          <w:lang w:eastAsia="en-US"/>
        </w:rPr>
        <w:t>The service shall report and error and terminate if an acceptable time window is not defined in configuration parameters.</w:t>
      </w:r>
    </w:p>
    <w:p w14:paraId="77C05958" w14:textId="77777777" w:rsidR="00017E16" w:rsidRDefault="00017E16" w:rsidP="00017E16">
      <w:pPr>
        <w:pStyle w:val="ListParagraph"/>
        <w:numPr>
          <w:ilvl w:val="0"/>
          <w:numId w:val="79"/>
        </w:numPr>
        <w:rPr>
          <w:lang w:eastAsia="en-US"/>
        </w:rPr>
      </w:pPr>
      <w:r>
        <w:rPr>
          <w:lang w:eastAsia="en-US"/>
        </w:rPr>
        <w:t>Zone Merging</w:t>
      </w:r>
    </w:p>
    <w:p w14:paraId="29306A93" w14:textId="77777777" w:rsidR="00017E16" w:rsidRDefault="00017E16" w:rsidP="00017E16">
      <w:pPr>
        <w:pStyle w:val="ListParagraph"/>
        <w:numPr>
          <w:ilvl w:val="1"/>
          <w:numId w:val="79"/>
        </w:numPr>
        <w:rPr>
          <w:lang w:eastAsia="en-US"/>
        </w:rPr>
      </w:pPr>
      <w:r>
        <w:rPr>
          <w:lang w:eastAsia="en-US"/>
        </w:rPr>
        <w:t>Behaviors</w:t>
      </w:r>
    </w:p>
    <w:p w14:paraId="41754891" w14:textId="77777777" w:rsidR="00017E16" w:rsidRDefault="00017E16" w:rsidP="00017E16">
      <w:pPr>
        <w:pStyle w:val="ListParagraph"/>
        <w:numPr>
          <w:ilvl w:val="2"/>
          <w:numId w:val="79"/>
        </w:numPr>
        <w:rPr>
          <w:lang w:eastAsia="en-US"/>
        </w:rPr>
      </w:pPr>
      <w:r>
        <w:rPr>
          <w:lang w:eastAsia="en-US"/>
        </w:rPr>
        <w:lastRenderedPageBreak/>
        <w:t>The alert service shall merge all zones declared by mission services such that all sets of overlapping zones of the same type (keep-in or keep-out) become a single zone with a new id.</w:t>
      </w:r>
    </w:p>
    <w:p w14:paraId="4B6DC13C" w14:textId="77777777" w:rsidR="00017E16" w:rsidRDefault="00017E16" w:rsidP="00017E16">
      <w:pPr>
        <w:pStyle w:val="ListParagraph"/>
        <w:numPr>
          <w:ilvl w:val="2"/>
          <w:numId w:val="79"/>
        </w:numPr>
        <w:rPr>
          <w:lang w:eastAsia="en-US"/>
        </w:rPr>
      </w:pPr>
      <w:r>
        <w:rPr>
          <w:lang w:eastAsia="en-US"/>
        </w:rPr>
        <w:t>The alert service shall declare all resulting merged zones with their new id and polyhedron boundary</w:t>
      </w:r>
    </w:p>
    <w:p w14:paraId="4C9AFD7A" w14:textId="77777777" w:rsidR="00017E16" w:rsidRDefault="00017E16" w:rsidP="00017E16">
      <w:pPr>
        <w:pStyle w:val="ListParagraph"/>
        <w:numPr>
          <w:ilvl w:val="2"/>
          <w:numId w:val="79"/>
        </w:numPr>
        <w:rPr>
          <w:lang w:eastAsia="en-US"/>
        </w:rPr>
      </w:pPr>
      <w:r>
        <w:rPr>
          <w:lang w:eastAsia="en-US"/>
        </w:rPr>
        <w:t>The merge semantics in the x-y plane shall be an outside edge merge that removes all self-contained holes and includes them in the polygon. See polygon merge function for details.</w:t>
      </w:r>
    </w:p>
    <w:p w14:paraId="70FB13A0" w14:textId="5E3AF81B" w:rsidR="00017E16" w:rsidRDefault="00017E16" w:rsidP="00017E16">
      <w:pPr>
        <w:pStyle w:val="ListParagraph"/>
        <w:numPr>
          <w:ilvl w:val="2"/>
          <w:numId w:val="79"/>
        </w:numPr>
        <w:rPr>
          <w:lang w:eastAsia="en-US"/>
        </w:rPr>
      </w:pPr>
      <w:r>
        <w:rPr>
          <w:lang w:eastAsia="en-US"/>
        </w:rPr>
        <w:t xml:space="preserve">The merge semantics in the z plane shall </w:t>
      </w:r>
      <w:r w:rsidR="0022544E">
        <w:rPr>
          <w:lang w:eastAsia="en-US"/>
        </w:rPr>
        <w:t xml:space="preserve">be </w:t>
      </w:r>
      <w:r w:rsidR="00DF1BE6">
        <w:rPr>
          <w:lang w:eastAsia="en-US"/>
        </w:rPr>
        <w:t xml:space="preserve">to </w:t>
      </w:r>
      <w:r w:rsidR="00BC283C">
        <w:rPr>
          <w:lang w:eastAsia="en-US"/>
        </w:rPr>
        <w:t xml:space="preserve">automatically include all altitudes in all zones. Altitude </w:t>
      </w:r>
      <w:r w:rsidR="003974F8">
        <w:rPr>
          <w:lang w:eastAsia="en-US"/>
        </w:rPr>
        <w:t>boundaries</w:t>
      </w:r>
      <w:r w:rsidR="00BC283C">
        <w:rPr>
          <w:lang w:eastAsia="en-US"/>
        </w:rPr>
        <w:t xml:space="preserve"> are discarded.</w:t>
      </w:r>
    </w:p>
    <w:p w14:paraId="6B2CC6F3" w14:textId="77777777" w:rsidR="00017E16" w:rsidRDefault="00017E16" w:rsidP="00017E16">
      <w:pPr>
        <w:pStyle w:val="ListParagraph"/>
        <w:numPr>
          <w:ilvl w:val="2"/>
          <w:numId w:val="79"/>
        </w:numPr>
        <w:rPr>
          <w:lang w:eastAsia="en-US"/>
        </w:rPr>
      </w:pPr>
      <w:r>
        <w:rPr>
          <w:lang w:eastAsia="en-US"/>
        </w:rPr>
        <w:t>The merge shall announce the new merged zones and their ids when the mission system declares it is done declaring.</w:t>
      </w:r>
    </w:p>
    <w:p w14:paraId="2FD952C9" w14:textId="77777777" w:rsidR="00017E16" w:rsidRDefault="00017E16" w:rsidP="00017E16">
      <w:pPr>
        <w:pStyle w:val="ListParagraph"/>
        <w:numPr>
          <w:ilvl w:val="1"/>
          <w:numId w:val="79"/>
        </w:numPr>
        <w:rPr>
          <w:lang w:eastAsia="en-US"/>
        </w:rPr>
      </w:pPr>
      <w:r>
        <w:rPr>
          <w:lang w:eastAsia="en-US"/>
        </w:rPr>
        <w:t>Usage Note</w:t>
      </w:r>
    </w:p>
    <w:p w14:paraId="3F49C242" w14:textId="3BE4ACBB" w:rsidR="00017E16" w:rsidRDefault="00017E16" w:rsidP="00017E16">
      <w:pPr>
        <w:pStyle w:val="ListParagraph"/>
        <w:numPr>
          <w:ilvl w:val="2"/>
          <w:numId w:val="79"/>
        </w:numPr>
        <w:rPr>
          <w:lang w:eastAsia="en-US"/>
        </w:rPr>
      </w:pPr>
      <w:r>
        <w:rPr>
          <w:lang w:eastAsia="en-US"/>
        </w:rPr>
        <w:t>The resulting merge semantics mean that if initially declared keep in zones overlap so as to leave holes (such as forming a ring of keep-region around a central undefined area), the holes will disappear in the merged polygon</w:t>
      </w:r>
      <w:r w:rsidR="00276CAD">
        <w:rPr>
          <w:lang w:eastAsia="en-US"/>
        </w:rPr>
        <w:t>.</w:t>
      </w:r>
      <w:r>
        <w:rPr>
          <w:lang w:eastAsia="en-US"/>
        </w:rPr>
        <w:t xml:space="preserve"> A separate keep-out zone should be declared for such intended holes.</w:t>
      </w:r>
    </w:p>
    <w:p w14:paraId="0BAE44A2" w14:textId="77777777" w:rsidR="00017E16" w:rsidRDefault="00017E16" w:rsidP="00017E16">
      <w:pPr>
        <w:pStyle w:val="ListParagraph"/>
        <w:numPr>
          <w:ilvl w:val="2"/>
          <w:numId w:val="79"/>
        </w:numPr>
        <w:rPr>
          <w:lang w:eastAsia="en-US"/>
        </w:rPr>
      </w:pPr>
      <w:r>
        <w:rPr>
          <w:lang w:eastAsia="en-US"/>
        </w:rPr>
        <w:t>Any system that wants to understand what zones have been violated, geometrically, should listen for merged zone declarations and record the zone polyhedral and their ids.</w:t>
      </w:r>
    </w:p>
    <w:p w14:paraId="0121C352" w14:textId="6F016E62" w:rsidR="002909E1" w:rsidRDefault="006D6A34" w:rsidP="00017E16">
      <w:pPr>
        <w:pStyle w:val="ListParagraph"/>
        <w:numPr>
          <w:ilvl w:val="2"/>
          <w:numId w:val="79"/>
        </w:numPr>
        <w:rPr>
          <w:lang w:eastAsia="en-US"/>
        </w:rPr>
      </w:pPr>
      <w:r>
        <w:rPr>
          <w:lang w:eastAsia="en-US"/>
        </w:rPr>
        <w:t>For the applied merging solution, m</w:t>
      </w:r>
      <w:r w:rsidR="002909E1">
        <w:rPr>
          <w:lang w:eastAsia="en-US"/>
        </w:rPr>
        <w:t>erging is not associated nor transitive. Order matters in zone merging outcomes.</w:t>
      </w:r>
    </w:p>
    <w:p w14:paraId="378BA87C" w14:textId="77777777" w:rsidR="00017E16" w:rsidRDefault="00017E16" w:rsidP="00017E16">
      <w:pPr>
        <w:pStyle w:val="ListParagraph"/>
        <w:numPr>
          <w:ilvl w:val="0"/>
          <w:numId w:val="79"/>
        </w:numPr>
        <w:rPr>
          <w:lang w:eastAsia="en-US"/>
        </w:rPr>
      </w:pPr>
      <w:r>
        <w:rPr>
          <w:lang w:eastAsia="en-US"/>
        </w:rPr>
        <w:t>Input Data</w:t>
      </w:r>
    </w:p>
    <w:p w14:paraId="03CB6847" w14:textId="77777777" w:rsidR="00017E16" w:rsidRDefault="00017E16" w:rsidP="00017E16">
      <w:pPr>
        <w:pStyle w:val="ListParagraph"/>
        <w:numPr>
          <w:ilvl w:val="1"/>
          <w:numId w:val="79"/>
        </w:numPr>
        <w:rPr>
          <w:lang w:eastAsia="en-US"/>
        </w:rPr>
      </w:pPr>
      <w:r>
        <w:rPr>
          <w:lang w:eastAsia="en-US"/>
        </w:rPr>
        <w:t>When a vehicle emits a state message, the alert service shall consume it to detect existing and imminent zone alerts</w:t>
      </w:r>
    </w:p>
    <w:p w14:paraId="2D6C2D5B" w14:textId="77777777" w:rsidR="00017E16" w:rsidRDefault="00017E16" w:rsidP="00017E16">
      <w:pPr>
        <w:pStyle w:val="ListParagraph"/>
        <w:numPr>
          <w:ilvl w:val="0"/>
          <w:numId w:val="79"/>
        </w:numPr>
        <w:rPr>
          <w:lang w:eastAsia="en-US"/>
        </w:rPr>
      </w:pPr>
      <w:r>
        <w:rPr>
          <w:lang w:eastAsia="en-US"/>
        </w:rPr>
        <w:t>General Zone Alert</w:t>
      </w:r>
    </w:p>
    <w:p w14:paraId="2A14D36D" w14:textId="77777777" w:rsidR="00017E16" w:rsidRDefault="00017E16" w:rsidP="00017E16">
      <w:pPr>
        <w:pStyle w:val="ListParagraph"/>
        <w:numPr>
          <w:ilvl w:val="1"/>
          <w:numId w:val="79"/>
        </w:numPr>
        <w:rPr>
          <w:lang w:eastAsia="en-US"/>
        </w:rPr>
      </w:pPr>
      <w:r>
        <w:rPr>
          <w:lang w:eastAsia="en-US"/>
        </w:rPr>
        <w:t>Behaviors</w:t>
      </w:r>
    </w:p>
    <w:p w14:paraId="7BFFCE7E" w14:textId="77777777" w:rsidR="00017E16" w:rsidRDefault="00017E16" w:rsidP="00017E16">
      <w:pPr>
        <w:pStyle w:val="ListParagraph"/>
        <w:numPr>
          <w:ilvl w:val="2"/>
          <w:numId w:val="79"/>
        </w:numPr>
        <w:rPr>
          <w:lang w:eastAsia="en-US"/>
        </w:rPr>
      </w:pPr>
      <w:r>
        <w:rPr>
          <w:lang w:eastAsia="en-US"/>
        </w:rPr>
        <w:t xml:space="preserve">An emitted zone alert shall contain the vehicle id and the zone Id of the vehicle and merged zone in a detected existing conflict. </w:t>
      </w:r>
    </w:p>
    <w:p w14:paraId="1FA1A612" w14:textId="77777777" w:rsidR="00017E16" w:rsidRDefault="00017E16" w:rsidP="00017E16">
      <w:pPr>
        <w:pStyle w:val="ListParagraph"/>
        <w:numPr>
          <w:ilvl w:val="2"/>
          <w:numId w:val="79"/>
        </w:numPr>
        <w:rPr>
          <w:lang w:eastAsia="en-US"/>
        </w:rPr>
      </w:pPr>
      <w:r>
        <w:rPr>
          <w:lang w:eastAsia="en-US"/>
        </w:rPr>
        <w:t>An emitted zone alert shall contain the cartesian 3D position of the conflict in meter units.</w:t>
      </w:r>
    </w:p>
    <w:p w14:paraId="176CC267" w14:textId="77777777" w:rsidR="00017E16" w:rsidRDefault="00017E16" w:rsidP="00017E16">
      <w:pPr>
        <w:pStyle w:val="ListParagraph"/>
        <w:numPr>
          <w:ilvl w:val="2"/>
          <w:numId w:val="79"/>
        </w:numPr>
        <w:rPr>
          <w:lang w:eastAsia="en-US"/>
        </w:rPr>
      </w:pPr>
      <w:r>
        <w:rPr>
          <w:lang w:eastAsia="en-US"/>
        </w:rPr>
        <w:t xml:space="preserve">An emitted zone alert shall contain the time at which the detected conflict occurs. </w:t>
      </w:r>
    </w:p>
    <w:p w14:paraId="426AB64B" w14:textId="77777777" w:rsidR="00017E16" w:rsidRDefault="00017E16" w:rsidP="00017E16">
      <w:pPr>
        <w:pStyle w:val="ListParagraph"/>
        <w:numPr>
          <w:ilvl w:val="2"/>
          <w:numId w:val="79"/>
        </w:numPr>
        <w:rPr>
          <w:lang w:eastAsia="en-US"/>
        </w:rPr>
      </w:pPr>
      <w:r>
        <w:rPr>
          <w:lang w:eastAsia="en-US"/>
        </w:rPr>
        <w:t>An emitted zone alert shall contain the time at which the alert was computed by the alert service.</w:t>
      </w:r>
    </w:p>
    <w:p w14:paraId="12E04306" w14:textId="77777777" w:rsidR="00017E16" w:rsidRDefault="00017E16" w:rsidP="00017E16">
      <w:pPr>
        <w:pStyle w:val="ListParagraph"/>
        <w:numPr>
          <w:ilvl w:val="1"/>
          <w:numId w:val="79"/>
        </w:numPr>
        <w:rPr>
          <w:lang w:eastAsia="en-US"/>
        </w:rPr>
      </w:pPr>
      <w:r>
        <w:rPr>
          <w:lang w:eastAsia="en-US"/>
        </w:rPr>
        <w:t>Note</w:t>
      </w:r>
    </w:p>
    <w:p w14:paraId="4078069C" w14:textId="77777777" w:rsidR="00017E16" w:rsidRDefault="00017E16" w:rsidP="00017E16">
      <w:pPr>
        <w:pStyle w:val="ListParagraph"/>
        <w:numPr>
          <w:ilvl w:val="2"/>
          <w:numId w:val="79"/>
        </w:numPr>
        <w:rPr>
          <w:lang w:eastAsia="en-US"/>
        </w:rPr>
      </w:pPr>
      <w:r>
        <w:rPr>
          <w:lang w:eastAsia="en-US"/>
        </w:rPr>
        <w:t>Time unit is defined by OpenUxAS</w:t>
      </w:r>
    </w:p>
    <w:p w14:paraId="57A268CF" w14:textId="77777777" w:rsidR="00017E16" w:rsidRDefault="00017E16" w:rsidP="00017E16">
      <w:pPr>
        <w:pStyle w:val="ListParagraph"/>
        <w:numPr>
          <w:ilvl w:val="0"/>
          <w:numId w:val="79"/>
        </w:numPr>
        <w:rPr>
          <w:lang w:eastAsia="en-US"/>
        </w:rPr>
      </w:pPr>
      <w:r>
        <w:rPr>
          <w:lang w:eastAsia="en-US"/>
        </w:rPr>
        <w:t>Existing Zone Violation Alerts</w:t>
      </w:r>
    </w:p>
    <w:p w14:paraId="0C9BBABF" w14:textId="77777777" w:rsidR="00017E16" w:rsidRDefault="00017E16" w:rsidP="00017E16">
      <w:pPr>
        <w:pStyle w:val="ListParagraph"/>
        <w:numPr>
          <w:ilvl w:val="1"/>
          <w:numId w:val="79"/>
        </w:numPr>
        <w:rPr>
          <w:lang w:eastAsia="en-US"/>
        </w:rPr>
      </w:pPr>
      <w:r>
        <w:rPr>
          <w:lang w:eastAsia="en-US"/>
        </w:rPr>
        <w:t>Behaviors</w:t>
      </w:r>
    </w:p>
    <w:p w14:paraId="4D57FA4B" w14:textId="77777777" w:rsidR="00017E16" w:rsidRDefault="00017E16" w:rsidP="00017E16">
      <w:pPr>
        <w:pStyle w:val="ListParagraph"/>
        <w:numPr>
          <w:ilvl w:val="2"/>
          <w:numId w:val="79"/>
        </w:numPr>
        <w:rPr>
          <w:lang w:eastAsia="en-US"/>
        </w:rPr>
      </w:pPr>
      <w:r>
        <w:rPr>
          <w:lang w:eastAsia="en-US"/>
        </w:rPr>
        <w:t>When the zone alert service receives a vehicle state message, it shall emit an existing zone alert for each and every and only merged zones with which the vehicle is in existing violation at its reported position and time.</w:t>
      </w:r>
    </w:p>
    <w:p w14:paraId="4329DEF8" w14:textId="77777777" w:rsidR="00017E16" w:rsidRDefault="00017E16" w:rsidP="00017E16">
      <w:pPr>
        <w:pStyle w:val="ListParagraph"/>
        <w:numPr>
          <w:ilvl w:val="2"/>
          <w:numId w:val="79"/>
        </w:numPr>
        <w:rPr>
          <w:lang w:eastAsia="en-US"/>
        </w:rPr>
      </w:pPr>
      <w:r>
        <w:rPr>
          <w:lang w:eastAsia="en-US"/>
        </w:rPr>
        <w:lastRenderedPageBreak/>
        <w:t>When an existing zone alert is emitted, its reported time of violation shall be the time of state reported in the vehicle state report.</w:t>
      </w:r>
    </w:p>
    <w:p w14:paraId="385BB420" w14:textId="77777777" w:rsidR="00017E16" w:rsidRDefault="00017E16" w:rsidP="00017E16">
      <w:pPr>
        <w:pStyle w:val="ListParagraph"/>
        <w:numPr>
          <w:ilvl w:val="2"/>
          <w:numId w:val="79"/>
        </w:numPr>
        <w:rPr>
          <w:lang w:eastAsia="en-US"/>
        </w:rPr>
      </w:pPr>
      <w:r>
        <w:rPr>
          <w:lang w:eastAsia="en-US"/>
        </w:rPr>
        <w:t>When an existing zone alert is emitted, its reported position shall be the position of the vehicle in the vehicle state report.</w:t>
      </w:r>
    </w:p>
    <w:p w14:paraId="3119F5E9" w14:textId="77777777" w:rsidR="00017E16" w:rsidRDefault="00017E16" w:rsidP="00017E16">
      <w:pPr>
        <w:pStyle w:val="ListParagraph"/>
        <w:numPr>
          <w:ilvl w:val="2"/>
          <w:numId w:val="79"/>
        </w:numPr>
        <w:rPr>
          <w:lang w:eastAsia="en-US"/>
        </w:rPr>
      </w:pPr>
      <w:r>
        <w:rPr>
          <w:lang w:eastAsia="en-US"/>
        </w:rPr>
        <w:t>A vehicle position shall be computed as in existing violation with a merged keep-out zone if and only if the reported vehicle position is in or on the polyhedron of the merged keep-out zone.</w:t>
      </w:r>
    </w:p>
    <w:p w14:paraId="4BFBADA8" w14:textId="77777777" w:rsidR="00017E16" w:rsidRDefault="00017E16" w:rsidP="00017E16">
      <w:pPr>
        <w:pStyle w:val="ListParagraph"/>
        <w:numPr>
          <w:ilvl w:val="2"/>
          <w:numId w:val="79"/>
        </w:numPr>
        <w:rPr>
          <w:lang w:eastAsia="en-US"/>
        </w:rPr>
      </w:pPr>
      <w:r>
        <w:rPr>
          <w:lang w:eastAsia="en-US"/>
        </w:rPr>
        <w:t>A vehicle position shall be computed as in existing violation with a merged keep-in zone if and only if the vehicle was in or on a merged keep-in zone in its fist received</w:t>
      </w:r>
      <w:r>
        <w:rPr>
          <w:lang w:eastAsia="en-US"/>
        </w:rPr>
        <w:tab/>
        <w:t xml:space="preserve"> position state report and is no longer in or on the same merged keep-in zone.</w:t>
      </w:r>
    </w:p>
    <w:p w14:paraId="1141E0D9" w14:textId="77777777" w:rsidR="00017E16" w:rsidRDefault="00017E16" w:rsidP="00017E16">
      <w:pPr>
        <w:pStyle w:val="ListParagraph"/>
        <w:numPr>
          <w:ilvl w:val="0"/>
          <w:numId w:val="79"/>
        </w:numPr>
        <w:rPr>
          <w:lang w:eastAsia="en-US"/>
        </w:rPr>
      </w:pPr>
      <w:r>
        <w:rPr>
          <w:lang w:eastAsia="en-US"/>
        </w:rPr>
        <w:t>Imminent Zone Violation Alerts</w:t>
      </w:r>
    </w:p>
    <w:p w14:paraId="275B9E01" w14:textId="77777777" w:rsidR="00017E16" w:rsidRDefault="00017E16" w:rsidP="00017E16">
      <w:pPr>
        <w:pStyle w:val="ListParagraph"/>
        <w:numPr>
          <w:ilvl w:val="1"/>
          <w:numId w:val="79"/>
        </w:numPr>
        <w:rPr>
          <w:lang w:eastAsia="en-US"/>
        </w:rPr>
      </w:pPr>
      <w:r>
        <w:rPr>
          <w:lang w:eastAsia="en-US"/>
        </w:rPr>
        <w:t>Behaviors</w:t>
      </w:r>
    </w:p>
    <w:p w14:paraId="00C9568C" w14:textId="77777777" w:rsidR="00017E16" w:rsidRDefault="00017E16" w:rsidP="00017E16">
      <w:pPr>
        <w:pStyle w:val="ListParagraph"/>
        <w:numPr>
          <w:ilvl w:val="2"/>
          <w:numId w:val="79"/>
        </w:numPr>
        <w:rPr>
          <w:lang w:eastAsia="en-US"/>
        </w:rPr>
      </w:pPr>
      <w:r>
        <w:rPr>
          <w:lang w:eastAsia="en-US"/>
        </w:rPr>
        <w:t>When a zone alert service receives a vehicle state, it shall emit an imminent zone alert for each and every and only merged zones with which the vehicle is in imminent violation over its future projected linear trajectory.</w:t>
      </w:r>
    </w:p>
    <w:p w14:paraId="4709E597" w14:textId="77777777" w:rsidR="00017E16" w:rsidRDefault="00017E16" w:rsidP="00017E16">
      <w:pPr>
        <w:pStyle w:val="ListParagraph"/>
        <w:numPr>
          <w:ilvl w:val="2"/>
          <w:numId w:val="79"/>
        </w:numPr>
        <w:rPr>
          <w:lang w:eastAsia="en-US"/>
        </w:rPr>
      </w:pPr>
      <w:r>
        <w:rPr>
          <w:lang w:eastAsia="en-US"/>
        </w:rPr>
        <w:t>The future projected linear trajectory of a vehicle, given its state report, is parametric line segment defined by the state report’s vehicle position and instantaneous linear velocity over the imminent time window.</w:t>
      </w:r>
    </w:p>
    <w:p w14:paraId="61B9BC8E" w14:textId="77777777" w:rsidR="00017E16" w:rsidRDefault="00017E16" w:rsidP="00017E16">
      <w:pPr>
        <w:pStyle w:val="ListParagraph"/>
        <w:numPr>
          <w:ilvl w:val="2"/>
          <w:numId w:val="79"/>
        </w:numPr>
        <w:rPr>
          <w:lang w:eastAsia="en-US"/>
        </w:rPr>
      </w:pPr>
      <w:r>
        <w:rPr>
          <w:lang w:eastAsia="en-US"/>
        </w:rPr>
        <w:t xml:space="preserve">The imminent time window for a vehicle state report is the time interval from but not including the vehicle state report time to and including the vehicle state report time summed with the time window defined in system service configuration. </w:t>
      </w:r>
    </w:p>
    <w:p w14:paraId="2D836BB4" w14:textId="77777777" w:rsidR="00017E16" w:rsidRDefault="00017E16" w:rsidP="00017E16">
      <w:pPr>
        <w:pStyle w:val="ListParagraph"/>
        <w:numPr>
          <w:ilvl w:val="2"/>
          <w:numId w:val="79"/>
        </w:numPr>
        <w:rPr>
          <w:lang w:eastAsia="en-US"/>
        </w:rPr>
      </w:pPr>
      <w:r>
        <w:rPr>
          <w:lang w:eastAsia="en-US"/>
        </w:rPr>
        <w:t>Imminent Zone Violation shall be detected for a vehicle and merged keep-out zone if and only if the vehicle is not in existing keep-out violation with the merged zone and any point on the vehicle’s future projected linear trajectory is in or on the keep-out zone polyhedron.</w:t>
      </w:r>
    </w:p>
    <w:p w14:paraId="25C7A33F" w14:textId="77777777" w:rsidR="00017E16" w:rsidRDefault="00017E16" w:rsidP="00017E16">
      <w:pPr>
        <w:pStyle w:val="ListParagraph"/>
        <w:numPr>
          <w:ilvl w:val="2"/>
          <w:numId w:val="79"/>
        </w:numPr>
        <w:rPr>
          <w:lang w:eastAsia="en-US"/>
        </w:rPr>
      </w:pPr>
      <w:r>
        <w:rPr>
          <w:lang w:eastAsia="en-US"/>
        </w:rPr>
        <w:t>imminent zone violation shall be detected for a vehicle and merged keep-in zone if and only if the vehicle was in a merged keep-in zone at its first state report, the current position of the state report is not in existing zone violation with the merged keep-in zone of the mission and a point on the projected linear trajectory lies outside the merged keep-in zone polyhedron.</w:t>
      </w:r>
    </w:p>
    <w:p w14:paraId="76CE6CF8" w14:textId="77777777" w:rsidR="00017E16" w:rsidRDefault="00017E16" w:rsidP="00017E16">
      <w:pPr>
        <w:pStyle w:val="ListParagraph"/>
        <w:numPr>
          <w:ilvl w:val="2"/>
          <w:numId w:val="79"/>
        </w:numPr>
        <w:rPr>
          <w:lang w:eastAsia="en-US"/>
        </w:rPr>
      </w:pPr>
      <w:r>
        <w:rPr>
          <w:lang w:eastAsia="en-US"/>
        </w:rPr>
        <w:t xml:space="preserve">Imminent Zone violation time and position shall be computed as the time and position of the earliest point on the future projected linear trajectory in violation with the zone.   </w:t>
      </w:r>
    </w:p>
    <w:p w14:paraId="6A5525DD" w14:textId="3DF01513" w:rsidR="00017E16" w:rsidRPr="00017E16" w:rsidRDefault="00017E16" w:rsidP="00017E16">
      <w:pPr>
        <w:ind w:firstLine="0"/>
        <w:rPr>
          <w:rFonts w:eastAsiaTheme="minorEastAsia"/>
        </w:rPr>
      </w:pPr>
      <w:r>
        <w:rPr>
          <w:rFonts w:eastAsiaTheme="minorEastAsia"/>
        </w:rPr>
        <w:t>in the horizontal plane.</w:t>
      </w:r>
    </w:p>
    <w:p w14:paraId="2B42115F" w14:textId="52CE1A03" w:rsidR="00E81A84" w:rsidRDefault="00AA6E8F" w:rsidP="00E81A84">
      <w:pPr>
        <w:pStyle w:val="Heading1Num"/>
        <w:rPr>
          <w:rFonts w:eastAsiaTheme="minorEastAsia"/>
          <w:lang w:eastAsia="en-US"/>
        </w:rPr>
      </w:pPr>
      <w:bookmarkStart w:id="11" w:name="_Toc182833232"/>
      <w:r>
        <w:rPr>
          <w:rFonts w:eastAsiaTheme="minorEastAsia"/>
          <w:lang w:eastAsia="en-US"/>
        </w:rPr>
        <w:t>Service</w:t>
      </w:r>
      <w:r w:rsidR="00E81A84">
        <w:rPr>
          <w:rFonts w:eastAsiaTheme="minorEastAsia"/>
          <w:lang w:eastAsia="en-US"/>
        </w:rPr>
        <w:t xml:space="preserve"> Parameters</w:t>
      </w:r>
      <w:bookmarkEnd w:id="11"/>
    </w:p>
    <w:p w14:paraId="20A14693" w14:textId="5D16E456" w:rsidR="00E81A84" w:rsidRDefault="00E81A84" w:rsidP="00E81A84">
      <w:pPr>
        <w:pStyle w:val="NormalNoIndent"/>
      </w:pPr>
      <w:r>
        <w:t xml:space="preserve">The </w:t>
      </w:r>
      <w:r w:rsidR="00AA6E8F">
        <w:t>service</w:t>
      </w:r>
      <w:r>
        <w:t xml:space="preserve"> is parameterized </w:t>
      </w:r>
      <w:r w:rsidR="00C43D82">
        <w:t>when the service is first instantiated with the following parameters:</w:t>
      </w:r>
      <w:r w:rsidR="003D2C33">
        <w:t xml:space="preserve"> </w:t>
      </w:r>
    </w:p>
    <w:p w14:paraId="327EC8CB" w14:textId="1C62ADCB" w:rsidR="0083328A" w:rsidRPr="0083328A" w:rsidRDefault="00E81A84" w:rsidP="0083328A">
      <w:pPr>
        <w:pStyle w:val="ListParagraph"/>
        <w:numPr>
          <w:ilvl w:val="0"/>
          <w:numId w:val="60"/>
        </w:numPr>
        <w:rPr>
          <w:lang w:eastAsia="en-US"/>
        </w:rPr>
      </w:pPr>
      <w:r>
        <w:rPr>
          <w:lang w:eastAsia="en-US"/>
        </w:rPr>
        <w:lastRenderedPageBreak/>
        <w:t xml:space="preserve">Lookahead time window </w:t>
      </w:r>
      <w:r w:rsidR="00AE5C5F">
        <w:rPr>
          <w:lang w:eastAsia="en-US"/>
        </w:rPr>
        <w:t xml:space="preserve">subscriber </w:t>
      </w:r>
      <w:r w:rsidRPr="00074631">
        <w:rPr>
          <w:b/>
          <w:bCs/>
          <w:lang w:eastAsia="en-US"/>
        </w:rPr>
        <w:t>T</w:t>
      </w:r>
      <w:r w:rsidR="00AA6E8F" w:rsidRPr="00AA6E8F">
        <w:rPr>
          <w:b/>
          <w:bCs/>
          <w:vertAlign w:val="subscript"/>
          <w:lang w:eastAsia="en-US"/>
        </w:rPr>
        <w:t>W</w:t>
      </w:r>
      <w:r w:rsidR="003D2C33">
        <w:rPr>
          <w:b/>
          <w:bCs/>
          <w:vertAlign w:val="subscript"/>
          <w:lang w:eastAsia="en-US"/>
        </w:rPr>
        <w:t>.</w:t>
      </w:r>
    </w:p>
    <w:p w14:paraId="3D3C04AC" w14:textId="090DFC03" w:rsidR="00970B89" w:rsidRDefault="00970B89" w:rsidP="00D16432">
      <w:pPr>
        <w:ind w:firstLine="0"/>
        <w:rPr>
          <w:rFonts w:eastAsiaTheme="minorEastAsia"/>
        </w:rPr>
      </w:pPr>
    </w:p>
    <w:sectPr w:rsidR="00970B89" w:rsidSect="00A1775D">
      <w:footerReference w:type="default" r:id="rId15"/>
      <w:pgSz w:w="11894" w:h="16834" w:code="9"/>
      <w:pgMar w:top="1440" w:right="1440" w:bottom="1872" w:left="1440" w:header="1440" w:footer="144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873D30" w14:textId="77777777" w:rsidR="001B63F3" w:rsidRDefault="001B63F3">
      <w:r>
        <w:separator/>
      </w:r>
    </w:p>
  </w:endnote>
  <w:endnote w:type="continuationSeparator" w:id="0">
    <w:p w14:paraId="6CC35341" w14:textId="77777777" w:rsidR="001B63F3" w:rsidRDefault="001B6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0000000000000000000"/>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opperplate">
    <w:panose1 w:val="02000504000000020004"/>
    <w:charset w:val="00"/>
    <w:family w:val="auto"/>
    <w:pitch w:val="variable"/>
    <w:sig w:usb0="80000067" w:usb1="00000000" w:usb2="00000000" w:usb3="00000000" w:csb0="0000011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0F347" w14:textId="77777777" w:rsidR="00797B5F" w:rsidRDefault="00797B5F" w:rsidP="00A52D6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5531A709" w14:textId="77777777" w:rsidR="00797B5F" w:rsidRDefault="00797B5F" w:rsidP="00304C72">
    <w:pPr>
      <w:pStyle w:val="Footer"/>
      <w:ind w:right="360"/>
    </w:pPr>
    <w:r>
      <w:t>Proprietary Information</w:t>
    </w:r>
    <w:r>
      <w:tab/>
      <w:t>© 2015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C2742" w14:textId="77777777" w:rsidR="00797B5F" w:rsidRDefault="00797B5F" w:rsidP="00980B2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6BF34" w14:textId="77777777" w:rsidR="00797B5F" w:rsidRDefault="00797B5F" w:rsidP="00AC62E8">
    <w:pPr>
      <w:pStyle w:val="Footer"/>
      <w:framePr w:w="541" w:wrap="around" w:vAnchor="text" w:hAnchor="page" w:x="10441" w:y="114"/>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E032E7">
      <w:rPr>
        <w:rStyle w:val="PageNumber"/>
        <w:noProof/>
      </w:rPr>
      <w:t>i</w:t>
    </w:r>
    <w:r>
      <w:rPr>
        <w:rStyle w:val="PageNumber"/>
      </w:rPr>
      <w:fldChar w:fldCharType="end"/>
    </w:r>
  </w:p>
  <w:p w14:paraId="0E51FE97" w14:textId="76E1E4BC" w:rsidR="00797B5F" w:rsidRDefault="00797B5F" w:rsidP="00980B21">
    <w:pPr>
      <w:pStyle w:val="Footer"/>
      <w:ind w:right="360"/>
    </w:pPr>
    <w:r>
      <w:t>Proprie</w:t>
    </w:r>
    <w:r w:rsidR="001A5C5B">
      <w:t>tary Information</w:t>
    </w:r>
    <w:r w:rsidR="001A5C5B">
      <w:tab/>
      <w:t xml:space="preserve">© </w:t>
    </w:r>
    <w:r w:rsidR="004E7193">
      <w:t>2024</w:t>
    </w:r>
    <w:r>
      <w:t xml:space="preserve">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6EFEE" w14:textId="103FEFEA" w:rsidR="00797B5F" w:rsidRDefault="00797B5F" w:rsidP="005F7573">
    <w:pPr>
      <w:pStyle w:val="Footer"/>
      <w:ind w:right="360"/>
    </w:pPr>
    <w:r w:rsidRPr="00624722">
      <w:t>P</w:t>
    </w:r>
    <w:r w:rsidR="001A5C5B">
      <w:t>roprietary Information</w:t>
    </w:r>
    <w:r w:rsidR="001A5C5B">
      <w:tab/>
      <w:t xml:space="preserve">© </w:t>
    </w:r>
    <w:r w:rsidR="004E7193">
      <w:t>2024</w:t>
    </w:r>
    <w:r w:rsidRPr="00624722">
      <w:t xml:space="preser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1B3B7" w14:textId="77777777" w:rsidR="001B63F3" w:rsidRDefault="001B63F3" w:rsidP="00895F20">
      <w:pPr>
        <w:ind w:firstLine="0"/>
      </w:pPr>
      <w:r>
        <w:separator/>
      </w:r>
    </w:p>
  </w:footnote>
  <w:footnote w:type="continuationSeparator" w:id="0">
    <w:p w14:paraId="3BACB51C" w14:textId="77777777" w:rsidR="001B63F3" w:rsidRDefault="001B63F3" w:rsidP="00895F20">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ACAE6" w14:textId="77777777" w:rsidR="00797B5F" w:rsidRDefault="00797B5F">
    <w:pPr>
      <w:pStyle w:val="Header"/>
    </w:pPr>
    <w:r>
      <w:t>Contract Number – NNL13AA08C</w:t>
    </w:r>
    <w:r>
      <w:tab/>
    </w:r>
    <w:r>
      <w:tab/>
      <w:t>Dependable Computing LLC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C75F2" w14:textId="276BBF54" w:rsidR="00797B5F" w:rsidRDefault="000034F4">
    <w:pPr>
      <w:pStyle w:val="Header"/>
    </w:pPr>
    <w:r>
      <w:t>ASTRA</w:t>
    </w:r>
    <w:r w:rsidR="00797B5F">
      <w:tab/>
    </w:r>
    <w:r w:rsidR="00797B5F">
      <w:tab/>
      <w:t>Dependable Computing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54C020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8C833C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5046E9C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9061EA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C669F2C"/>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570CBB0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18692C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6BC702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286A3EA"/>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3789B2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05A4E3B6"/>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3615D0"/>
    <w:multiLevelType w:val="hybridMultilevel"/>
    <w:tmpl w:val="CDA25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232494"/>
    <w:multiLevelType w:val="hybridMultilevel"/>
    <w:tmpl w:val="D5FCB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2C3E13"/>
    <w:multiLevelType w:val="hybridMultilevel"/>
    <w:tmpl w:val="0A0A60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51044E"/>
    <w:multiLevelType w:val="hybridMultilevel"/>
    <w:tmpl w:val="6C626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3F7168"/>
    <w:multiLevelType w:val="hybridMultilevel"/>
    <w:tmpl w:val="19123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1B07E1"/>
    <w:multiLevelType w:val="hybridMultilevel"/>
    <w:tmpl w:val="C0449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226BD4"/>
    <w:multiLevelType w:val="hybridMultilevel"/>
    <w:tmpl w:val="DAB85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9" w15:restartNumberingAfterBreak="0">
    <w:nsid w:val="22555E9F"/>
    <w:multiLevelType w:val="multilevel"/>
    <w:tmpl w:val="DF6CED82"/>
    <w:lvl w:ilvl="0">
      <w:start w:val="1"/>
      <w:numFmt w:val="upperLetter"/>
      <w:lvlText w:val="Appendix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59C19B8"/>
    <w:multiLevelType w:val="hybridMultilevel"/>
    <w:tmpl w:val="60CE5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77606D"/>
    <w:multiLevelType w:val="hybridMultilevel"/>
    <w:tmpl w:val="02501D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BA1B76"/>
    <w:multiLevelType w:val="hybridMultilevel"/>
    <w:tmpl w:val="0A0A60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EDD0621"/>
    <w:multiLevelType w:val="hybridMultilevel"/>
    <w:tmpl w:val="A824FBBA"/>
    <w:lvl w:ilvl="0" w:tplc="C8A295FE">
      <w:start w:val="1"/>
      <w:numFmt w:val="upperLetter"/>
      <w:pStyle w:val="AppendixNum"/>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4067C3"/>
    <w:multiLevelType w:val="hybridMultilevel"/>
    <w:tmpl w:val="E12C0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773193"/>
    <w:multiLevelType w:val="hybridMultilevel"/>
    <w:tmpl w:val="81F8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9C021C"/>
    <w:multiLevelType w:val="hybridMultilevel"/>
    <w:tmpl w:val="14C2B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D76A1B"/>
    <w:multiLevelType w:val="hybridMultilevel"/>
    <w:tmpl w:val="336E6A72"/>
    <w:lvl w:ilvl="0" w:tplc="E1DA1AE6">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8" w15:restartNumberingAfterBreak="0">
    <w:nsid w:val="37447B01"/>
    <w:multiLevelType w:val="hybridMultilevel"/>
    <w:tmpl w:val="5F4AF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93026D5"/>
    <w:multiLevelType w:val="multilevel"/>
    <w:tmpl w:val="2632941E"/>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31" w15:restartNumberingAfterBreak="0">
    <w:nsid w:val="3A5873FB"/>
    <w:multiLevelType w:val="hybridMultilevel"/>
    <w:tmpl w:val="6D968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9C14AD"/>
    <w:multiLevelType w:val="multilevel"/>
    <w:tmpl w:val="A824FBBA"/>
    <w:lvl w:ilvl="0">
      <w:start w:val="1"/>
      <w:numFmt w:val="upperLetter"/>
      <w:lvlText w:val="Appendix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D6D2CFA"/>
    <w:multiLevelType w:val="hybridMultilevel"/>
    <w:tmpl w:val="76A06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370A3A"/>
    <w:multiLevelType w:val="hybridMultilevel"/>
    <w:tmpl w:val="36D4F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F20FBF"/>
    <w:multiLevelType w:val="hybridMultilevel"/>
    <w:tmpl w:val="B97EA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C8694C"/>
    <w:multiLevelType w:val="hybridMultilevel"/>
    <w:tmpl w:val="EE444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C05C19"/>
    <w:multiLevelType w:val="hybridMultilevel"/>
    <w:tmpl w:val="6C161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A408F2"/>
    <w:multiLevelType w:val="multilevel"/>
    <w:tmpl w:val="B1ACB4F8"/>
    <w:lvl w:ilvl="0">
      <w:start w:val="1"/>
      <w:numFmt w:val="decimal"/>
      <w:lvlText w:val="Fig. %1. "/>
      <w:lvlJc w:val="left"/>
      <w:pPr>
        <w:ind w:left="360" w:hanging="360"/>
      </w:pPr>
      <w:rPr>
        <w:rFonts w:ascii="Times New Roman" w:hAnsi="Times New Roman" w:cs="Times New Roman" w:hint="default"/>
        <w:b w:val="0"/>
        <w:bCs w:val="0"/>
        <w:i w:val="0"/>
        <w:iCs w:val="0"/>
        <w:color w:val="auto"/>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9" w15:restartNumberingAfterBreak="0">
    <w:nsid w:val="4C366623"/>
    <w:multiLevelType w:val="multilevel"/>
    <w:tmpl w:val="3C0611EA"/>
    <w:lvl w:ilvl="0">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0D365B6"/>
    <w:multiLevelType w:val="hybridMultilevel"/>
    <w:tmpl w:val="975C0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52CA544A"/>
    <w:multiLevelType w:val="singleLevel"/>
    <w:tmpl w:val="B04CC5EE"/>
    <w:lvl w:ilvl="0">
      <w:start w:val="1"/>
      <w:numFmt w:val="decimal"/>
      <w:pStyle w:val="References"/>
      <w:lvlText w:val="%1."/>
      <w:lvlJc w:val="left"/>
      <w:pPr>
        <w:ind w:left="360" w:hanging="360"/>
      </w:pPr>
      <w:rPr>
        <w:rFonts w:hint="default"/>
        <w:b w:val="0"/>
        <w:bCs w:val="0"/>
        <w:i w:val="0"/>
        <w:iCs w:val="0"/>
        <w:sz w:val="16"/>
        <w:szCs w:val="16"/>
      </w:rPr>
    </w:lvl>
  </w:abstractNum>
  <w:abstractNum w:abstractNumId="42" w15:restartNumberingAfterBreak="0">
    <w:nsid w:val="58336939"/>
    <w:multiLevelType w:val="hybridMultilevel"/>
    <w:tmpl w:val="E7F8AAF4"/>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67638F"/>
    <w:multiLevelType w:val="multilevel"/>
    <w:tmpl w:val="B3348064"/>
    <w:lvl w:ilvl="0">
      <w:start w:val="1"/>
      <w:numFmt w:val="decimal"/>
      <w:lvlText w:val="Fig. %1 "/>
      <w:lvlJc w:val="left"/>
      <w:pPr>
        <w:ind w:left="360" w:hanging="360"/>
      </w:pPr>
      <w:rPr>
        <w:rFonts w:ascii="Times New Roman" w:hAnsi="Times New Roman" w:cs="Times New Roman" w:hint="default"/>
        <w:b w:val="0"/>
        <w:bCs w:val="0"/>
        <w:i w:val="0"/>
        <w:iCs w:val="0"/>
        <w:color w:val="auto"/>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4" w15:restartNumberingAfterBreak="0">
    <w:nsid w:val="5E5A6E51"/>
    <w:multiLevelType w:val="hybridMultilevel"/>
    <w:tmpl w:val="DF40280A"/>
    <w:lvl w:ilvl="0" w:tplc="825EBE4C">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45" w15:restartNumberingAfterBreak="0">
    <w:nsid w:val="5EF10F5C"/>
    <w:multiLevelType w:val="hybridMultilevel"/>
    <w:tmpl w:val="ED964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FA20BEC"/>
    <w:multiLevelType w:val="hybridMultilevel"/>
    <w:tmpl w:val="6812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BE28D0"/>
    <w:multiLevelType w:val="multilevel"/>
    <w:tmpl w:val="826A97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1E568DA"/>
    <w:multiLevelType w:val="hybridMultilevel"/>
    <w:tmpl w:val="2D2E9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B21704"/>
    <w:multiLevelType w:val="hybridMultilevel"/>
    <w:tmpl w:val="15129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C0100D"/>
    <w:multiLevelType w:val="hybridMultilevel"/>
    <w:tmpl w:val="0A0A60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B41290"/>
    <w:multiLevelType w:val="hybridMultilevel"/>
    <w:tmpl w:val="97922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AA86B76"/>
    <w:multiLevelType w:val="hybridMultilevel"/>
    <w:tmpl w:val="BBB80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1B24C2"/>
    <w:multiLevelType w:val="multilevel"/>
    <w:tmpl w:val="30021730"/>
    <w:lvl w:ilvl="0">
      <w:start w:val="1"/>
      <w:numFmt w:val="bullet"/>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54" w15:restartNumberingAfterBreak="0">
    <w:nsid w:val="6C402C58"/>
    <w:multiLevelType w:val="hybridMultilevel"/>
    <w:tmpl w:val="2736B6D4"/>
    <w:lvl w:ilvl="0" w:tplc="69D68F2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20"/>
        <w:szCs w:val="20"/>
      </w:rPr>
    </w:lvl>
    <w:lvl w:ilvl="1" w:tplc="C00C321A">
      <w:start w:val="1"/>
      <w:numFmt w:val="lowerLetter"/>
      <w:lvlText w:val="%2."/>
      <w:lvlJc w:val="left"/>
      <w:pPr>
        <w:tabs>
          <w:tab w:val="num" w:pos="1440"/>
        </w:tabs>
        <w:ind w:left="1440" w:hanging="360"/>
      </w:pPr>
      <w:rPr>
        <w:rFonts w:cs="Times New Roman"/>
      </w:rPr>
    </w:lvl>
    <w:lvl w:ilvl="2" w:tplc="68CA97A2">
      <w:start w:val="1"/>
      <w:numFmt w:val="lowerRoman"/>
      <w:lvlText w:val="%3."/>
      <w:lvlJc w:val="right"/>
      <w:pPr>
        <w:tabs>
          <w:tab w:val="num" w:pos="2160"/>
        </w:tabs>
        <w:ind w:left="2160" w:hanging="180"/>
      </w:pPr>
      <w:rPr>
        <w:rFonts w:cs="Times New Roman"/>
      </w:rPr>
    </w:lvl>
    <w:lvl w:ilvl="3" w:tplc="AEA22386">
      <w:start w:val="1"/>
      <w:numFmt w:val="decimal"/>
      <w:lvlText w:val="%4."/>
      <w:lvlJc w:val="left"/>
      <w:pPr>
        <w:tabs>
          <w:tab w:val="num" w:pos="2880"/>
        </w:tabs>
        <w:ind w:left="2880" w:hanging="360"/>
      </w:pPr>
      <w:rPr>
        <w:rFonts w:cs="Times New Roman"/>
      </w:rPr>
    </w:lvl>
    <w:lvl w:ilvl="4" w:tplc="17D6C936">
      <w:start w:val="1"/>
      <w:numFmt w:val="lowerLetter"/>
      <w:lvlText w:val="%5."/>
      <w:lvlJc w:val="left"/>
      <w:pPr>
        <w:tabs>
          <w:tab w:val="num" w:pos="3600"/>
        </w:tabs>
        <w:ind w:left="3600" w:hanging="360"/>
      </w:pPr>
      <w:rPr>
        <w:rFonts w:cs="Times New Roman"/>
      </w:rPr>
    </w:lvl>
    <w:lvl w:ilvl="5" w:tplc="AA2AA5C2">
      <w:start w:val="1"/>
      <w:numFmt w:val="lowerRoman"/>
      <w:lvlText w:val="%6."/>
      <w:lvlJc w:val="right"/>
      <w:pPr>
        <w:tabs>
          <w:tab w:val="num" w:pos="4320"/>
        </w:tabs>
        <w:ind w:left="4320" w:hanging="180"/>
      </w:pPr>
      <w:rPr>
        <w:rFonts w:cs="Times New Roman"/>
      </w:rPr>
    </w:lvl>
    <w:lvl w:ilvl="6" w:tplc="8320D5E4">
      <w:start w:val="1"/>
      <w:numFmt w:val="decimal"/>
      <w:lvlText w:val="%7."/>
      <w:lvlJc w:val="left"/>
      <w:pPr>
        <w:tabs>
          <w:tab w:val="num" w:pos="5040"/>
        </w:tabs>
        <w:ind w:left="5040" w:hanging="360"/>
      </w:pPr>
      <w:rPr>
        <w:rFonts w:cs="Times New Roman"/>
      </w:rPr>
    </w:lvl>
    <w:lvl w:ilvl="7" w:tplc="15B4F004">
      <w:start w:val="1"/>
      <w:numFmt w:val="lowerLetter"/>
      <w:lvlText w:val="%8."/>
      <w:lvlJc w:val="left"/>
      <w:pPr>
        <w:tabs>
          <w:tab w:val="num" w:pos="5760"/>
        </w:tabs>
        <w:ind w:left="5760" w:hanging="360"/>
      </w:pPr>
      <w:rPr>
        <w:rFonts w:cs="Times New Roman"/>
      </w:rPr>
    </w:lvl>
    <w:lvl w:ilvl="8" w:tplc="5A307448">
      <w:start w:val="1"/>
      <w:numFmt w:val="lowerRoman"/>
      <w:lvlText w:val="%9."/>
      <w:lvlJc w:val="right"/>
      <w:pPr>
        <w:tabs>
          <w:tab w:val="num" w:pos="6480"/>
        </w:tabs>
        <w:ind w:left="6480" w:hanging="180"/>
      </w:pPr>
      <w:rPr>
        <w:rFonts w:cs="Times New Roman"/>
      </w:rPr>
    </w:lvl>
  </w:abstractNum>
  <w:abstractNum w:abstractNumId="55" w15:restartNumberingAfterBreak="0">
    <w:nsid w:val="6CB70049"/>
    <w:multiLevelType w:val="hybridMultilevel"/>
    <w:tmpl w:val="922AD1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7"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58" w15:restartNumberingAfterBreak="0">
    <w:nsid w:val="756568D7"/>
    <w:multiLevelType w:val="multilevel"/>
    <w:tmpl w:val="EFB80528"/>
    <w:lvl w:ilvl="0">
      <w:start w:val="1"/>
      <w:numFmt w:val="decimal"/>
      <w:lvlText w:val="Fig. %1."/>
      <w:lvlJc w:val="left"/>
      <w:pPr>
        <w:ind w:left="360" w:hanging="360"/>
      </w:pPr>
      <w:rPr>
        <w:rFonts w:ascii="Times New Roman" w:hAnsi="Times New Roman" w:cs="Times New Roman" w:hint="default"/>
        <w:b w:val="0"/>
        <w:bCs w:val="0"/>
        <w:i w:val="0"/>
        <w:iCs w:val="0"/>
        <w:color w:val="auto"/>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9" w15:restartNumberingAfterBreak="0">
    <w:nsid w:val="75994300"/>
    <w:multiLevelType w:val="hybridMultilevel"/>
    <w:tmpl w:val="28245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738779A"/>
    <w:multiLevelType w:val="multilevel"/>
    <w:tmpl w:val="CB4491B2"/>
    <w:styleLink w:val="headings"/>
    <w:lvl w:ilvl="0">
      <w:start w:val="1"/>
      <w:numFmt w:val="decimal"/>
      <w:pStyle w:val="Heading1Num"/>
      <w:lvlText w:val="%1"/>
      <w:lvlJc w:val="left"/>
      <w:pPr>
        <w:tabs>
          <w:tab w:val="num" w:pos="567"/>
        </w:tabs>
        <w:ind w:left="567" w:hanging="567"/>
      </w:pPr>
      <w:rPr>
        <w:rFonts w:hint="default"/>
      </w:rPr>
    </w:lvl>
    <w:lvl w:ilvl="1">
      <w:start w:val="1"/>
      <w:numFmt w:val="decimal"/>
      <w:pStyle w:val="Heading2Num"/>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1" w15:restartNumberingAfterBreak="0">
    <w:nsid w:val="7B274BC8"/>
    <w:multiLevelType w:val="multilevel"/>
    <w:tmpl w:val="72E65396"/>
    <w:styleLink w:val="arabnumitem"/>
    <w:lvl w:ilvl="0">
      <w:start w:val="1"/>
      <w:numFmt w:val="decimal"/>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1"/>
        </w:tabs>
        <w:ind w:left="851" w:hanging="341"/>
      </w:pPr>
      <w:rPr>
        <w:rFonts w:hint="default"/>
      </w:rPr>
    </w:lvl>
    <w:lvl w:ilvl="3">
      <w:start w:val="1"/>
      <w:numFmt w:val="decimal"/>
      <w:lvlText w:val="(%4)"/>
      <w:lvlJc w:val="left"/>
      <w:pPr>
        <w:tabs>
          <w:tab w:val="num" w:pos="1191"/>
        </w:tabs>
        <w:ind w:left="1191" w:hanging="340"/>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5"/>
        </w:tabs>
        <w:ind w:left="2155" w:hanging="341"/>
      </w:pPr>
      <w:rPr>
        <w:rFonts w:hint="default"/>
      </w:rPr>
    </w:lvl>
    <w:lvl w:ilvl="7">
      <w:start w:val="1"/>
      <w:numFmt w:val="lowerLetter"/>
      <w:lvlText w:val="%8."/>
      <w:lvlJc w:val="left"/>
      <w:pPr>
        <w:tabs>
          <w:tab w:val="num" w:pos="2381"/>
        </w:tabs>
        <w:ind w:left="2381" w:hanging="226"/>
      </w:pPr>
      <w:rPr>
        <w:rFonts w:hint="default"/>
      </w:rPr>
    </w:lvl>
    <w:lvl w:ilvl="8">
      <w:start w:val="1"/>
      <w:numFmt w:val="lowerRoman"/>
      <w:lvlText w:val="%9."/>
      <w:lvlJc w:val="left"/>
      <w:pPr>
        <w:tabs>
          <w:tab w:val="num" w:pos="2722"/>
        </w:tabs>
        <w:ind w:left="2722" w:hanging="341"/>
      </w:pPr>
      <w:rPr>
        <w:rFonts w:hint="default"/>
      </w:rPr>
    </w:lvl>
  </w:abstractNum>
  <w:abstractNum w:abstractNumId="62" w15:restartNumberingAfterBreak="0">
    <w:nsid w:val="7CB153F1"/>
    <w:multiLevelType w:val="hybridMultilevel"/>
    <w:tmpl w:val="3174A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9521C8"/>
    <w:multiLevelType w:val="multilevel"/>
    <w:tmpl w:val="33440B42"/>
    <w:styleLink w:val="referencelist"/>
    <w:lvl w:ilvl="0">
      <w:start w:val="1"/>
      <w:numFmt w:val="decimal"/>
      <w:pStyle w:val="referenceitem"/>
      <w:lvlText w:val="%1."/>
      <w:lvlJc w:val="right"/>
      <w:pPr>
        <w:tabs>
          <w:tab w:val="num" w:pos="340"/>
        </w:tabs>
        <w:ind w:left="340" w:hanging="113"/>
      </w:pPr>
      <w:rPr>
        <w:rFonts w:hint="default"/>
      </w:rPr>
    </w:lvl>
    <w:lvl w:ilvl="1">
      <w:start w:val="1"/>
      <w:numFmt w:val="lowerLetter"/>
      <w:lvlText w:val="%2."/>
      <w:lvlJc w:val="left"/>
      <w:pPr>
        <w:tabs>
          <w:tab w:val="num" w:pos="3150"/>
        </w:tabs>
        <w:ind w:left="3150" w:hanging="360"/>
      </w:pPr>
      <w:rPr>
        <w:rFonts w:hint="default"/>
      </w:rPr>
    </w:lvl>
    <w:lvl w:ilvl="2">
      <w:start w:val="1"/>
      <w:numFmt w:val="lowerRoman"/>
      <w:lvlText w:val="%3."/>
      <w:lvlJc w:val="right"/>
      <w:pPr>
        <w:tabs>
          <w:tab w:val="num" w:pos="3870"/>
        </w:tabs>
        <w:ind w:left="3870" w:hanging="180"/>
      </w:pPr>
      <w:rPr>
        <w:rFonts w:hint="default"/>
      </w:rPr>
    </w:lvl>
    <w:lvl w:ilvl="3">
      <w:start w:val="1"/>
      <w:numFmt w:val="decimal"/>
      <w:lvlText w:val="%4."/>
      <w:lvlJc w:val="left"/>
      <w:pPr>
        <w:tabs>
          <w:tab w:val="num" w:pos="4590"/>
        </w:tabs>
        <w:ind w:left="4590" w:hanging="360"/>
      </w:pPr>
      <w:rPr>
        <w:rFonts w:hint="default"/>
      </w:rPr>
    </w:lvl>
    <w:lvl w:ilvl="4">
      <w:start w:val="1"/>
      <w:numFmt w:val="lowerLetter"/>
      <w:lvlText w:val="%5."/>
      <w:lvlJc w:val="left"/>
      <w:pPr>
        <w:tabs>
          <w:tab w:val="num" w:pos="5310"/>
        </w:tabs>
        <w:ind w:left="5310" w:hanging="360"/>
      </w:pPr>
      <w:rPr>
        <w:rFonts w:hint="default"/>
      </w:rPr>
    </w:lvl>
    <w:lvl w:ilvl="5">
      <w:start w:val="1"/>
      <w:numFmt w:val="lowerRoman"/>
      <w:lvlText w:val="%6."/>
      <w:lvlJc w:val="right"/>
      <w:pPr>
        <w:tabs>
          <w:tab w:val="num" w:pos="6030"/>
        </w:tabs>
        <w:ind w:left="6030" w:hanging="180"/>
      </w:pPr>
      <w:rPr>
        <w:rFonts w:hint="default"/>
      </w:rPr>
    </w:lvl>
    <w:lvl w:ilvl="6">
      <w:start w:val="1"/>
      <w:numFmt w:val="decimal"/>
      <w:lvlText w:val="%7."/>
      <w:lvlJc w:val="left"/>
      <w:pPr>
        <w:tabs>
          <w:tab w:val="num" w:pos="6750"/>
        </w:tabs>
        <w:ind w:left="6750" w:hanging="360"/>
      </w:pPr>
      <w:rPr>
        <w:rFonts w:hint="default"/>
      </w:rPr>
    </w:lvl>
    <w:lvl w:ilvl="7">
      <w:start w:val="1"/>
      <w:numFmt w:val="lowerLetter"/>
      <w:lvlText w:val="%8."/>
      <w:lvlJc w:val="left"/>
      <w:pPr>
        <w:tabs>
          <w:tab w:val="num" w:pos="7470"/>
        </w:tabs>
        <w:ind w:left="7470" w:hanging="360"/>
      </w:pPr>
      <w:rPr>
        <w:rFonts w:hint="default"/>
      </w:rPr>
    </w:lvl>
    <w:lvl w:ilvl="8">
      <w:start w:val="1"/>
      <w:numFmt w:val="lowerRoman"/>
      <w:lvlText w:val="%9."/>
      <w:lvlJc w:val="right"/>
      <w:pPr>
        <w:tabs>
          <w:tab w:val="num" w:pos="8190"/>
        </w:tabs>
        <w:ind w:left="8190" w:hanging="180"/>
      </w:pPr>
      <w:rPr>
        <w:rFonts w:hint="default"/>
      </w:rPr>
    </w:lvl>
  </w:abstractNum>
  <w:abstractNum w:abstractNumId="64" w15:restartNumberingAfterBreak="0">
    <w:nsid w:val="7E927389"/>
    <w:multiLevelType w:val="hybridMultilevel"/>
    <w:tmpl w:val="D892D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EC72CF"/>
    <w:multiLevelType w:val="hybridMultilevel"/>
    <w:tmpl w:val="F4D2C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EE1A19"/>
    <w:multiLevelType w:val="hybridMultilevel"/>
    <w:tmpl w:val="B858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391403">
    <w:abstractNumId w:val="61"/>
  </w:num>
  <w:num w:numId="2" w16cid:durableId="468590190">
    <w:abstractNumId w:val="18"/>
  </w:num>
  <w:num w:numId="3" w16cid:durableId="2038844678">
    <w:abstractNumId w:val="57"/>
  </w:num>
  <w:num w:numId="4" w16cid:durableId="275717996">
    <w:abstractNumId w:val="60"/>
  </w:num>
  <w:num w:numId="5" w16cid:durableId="1244876403">
    <w:abstractNumId w:val="63"/>
  </w:num>
  <w:num w:numId="6" w16cid:durableId="388039126">
    <w:abstractNumId w:val="53"/>
  </w:num>
  <w:num w:numId="7" w16cid:durableId="1703362722">
    <w:abstractNumId w:val="10"/>
  </w:num>
  <w:num w:numId="8" w16cid:durableId="1100836164">
    <w:abstractNumId w:val="60"/>
  </w:num>
  <w:num w:numId="9" w16cid:durableId="99615120">
    <w:abstractNumId w:val="9"/>
  </w:num>
  <w:num w:numId="10" w16cid:durableId="1990984697">
    <w:abstractNumId w:val="63"/>
  </w:num>
  <w:num w:numId="11" w16cid:durableId="1390760153">
    <w:abstractNumId w:val="18"/>
  </w:num>
  <w:num w:numId="12" w16cid:durableId="380129342">
    <w:abstractNumId w:val="57"/>
  </w:num>
  <w:num w:numId="13" w16cid:durableId="1432895054">
    <w:abstractNumId w:val="30"/>
  </w:num>
  <w:num w:numId="14" w16cid:durableId="2082680914">
    <w:abstractNumId w:val="8"/>
  </w:num>
  <w:num w:numId="15" w16cid:durableId="358356018">
    <w:abstractNumId w:val="7"/>
  </w:num>
  <w:num w:numId="16" w16cid:durableId="685332343">
    <w:abstractNumId w:val="6"/>
  </w:num>
  <w:num w:numId="17" w16cid:durableId="1916235167">
    <w:abstractNumId w:val="5"/>
  </w:num>
  <w:num w:numId="18" w16cid:durableId="476342086">
    <w:abstractNumId w:val="4"/>
  </w:num>
  <w:num w:numId="19" w16cid:durableId="784234619">
    <w:abstractNumId w:val="3"/>
  </w:num>
  <w:num w:numId="20" w16cid:durableId="1681082782">
    <w:abstractNumId w:val="2"/>
  </w:num>
  <w:num w:numId="21" w16cid:durableId="2115589736">
    <w:abstractNumId w:val="1"/>
  </w:num>
  <w:num w:numId="22" w16cid:durableId="2002929364">
    <w:abstractNumId w:val="56"/>
  </w:num>
  <w:num w:numId="23" w16cid:durableId="1373069629">
    <w:abstractNumId w:val="41"/>
  </w:num>
  <w:num w:numId="24" w16cid:durableId="92507177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337332">
    <w:abstractNumId w:val="0"/>
  </w:num>
  <w:num w:numId="26" w16cid:durableId="1917132118">
    <w:abstractNumId w:val="29"/>
  </w:num>
  <w:num w:numId="27" w16cid:durableId="1542324995">
    <w:abstractNumId w:val="54"/>
  </w:num>
  <w:num w:numId="28" w16cid:durableId="959610607">
    <w:abstractNumId w:val="4"/>
    <w:lvlOverride w:ilvl="0">
      <w:startOverride w:val="1"/>
    </w:lvlOverride>
  </w:num>
  <w:num w:numId="29" w16cid:durableId="2099672246">
    <w:abstractNumId w:val="39"/>
  </w:num>
  <w:num w:numId="30" w16cid:durableId="2071225945">
    <w:abstractNumId w:val="58"/>
  </w:num>
  <w:num w:numId="31" w16cid:durableId="340008078">
    <w:abstractNumId w:val="23"/>
  </w:num>
  <w:num w:numId="32" w16cid:durableId="1153453363">
    <w:abstractNumId w:val="47"/>
  </w:num>
  <w:num w:numId="33" w16cid:durableId="1873297164">
    <w:abstractNumId w:val="19"/>
  </w:num>
  <w:num w:numId="34" w16cid:durableId="1451514571">
    <w:abstractNumId w:val="32"/>
  </w:num>
  <w:num w:numId="35" w16cid:durableId="805468451">
    <w:abstractNumId w:val="41"/>
    <w:lvlOverride w:ilvl="0">
      <w:startOverride w:val="1"/>
    </w:lvlOverride>
  </w:num>
  <w:num w:numId="36" w16cid:durableId="1550721641">
    <w:abstractNumId w:val="38"/>
  </w:num>
  <w:num w:numId="37" w16cid:durableId="1526213374">
    <w:abstractNumId w:val="43"/>
  </w:num>
  <w:num w:numId="38" w16cid:durableId="185368324">
    <w:abstractNumId w:val="26"/>
  </w:num>
  <w:num w:numId="39" w16cid:durableId="1307277399">
    <w:abstractNumId w:val="51"/>
  </w:num>
  <w:num w:numId="40" w16cid:durableId="348217006">
    <w:abstractNumId w:val="48"/>
  </w:num>
  <w:num w:numId="41" w16cid:durableId="7953470">
    <w:abstractNumId w:val="15"/>
  </w:num>
  <w:num w:numId="42" w16cid:durableId="860165457">
    <w:abstractNumId w:val="9"/>
    <w:lvlOverride w:ilvl="0">
      <w:startOverride w:val="1"/>
    </w:lvlOverride>
  </w:num>
  <w:num w:numId="43" w16cid:durableId="2051805880">
    <w:abstractNumId w:val="9"/>
  </w:num>
  <w:num w:numId="44" w16cid:durableId="224922729">
    <w:abstractNumId w:val="9"/>
    <w:lvlOverride w:ilvl="0">
      <w:startOverride w:val="1"/>
    </w:lvlOverride>
  </w:num>
  <w:num w:numId="45" w16cid:durableId="1996687170">
    <w:abstractNumId w:val="9"/>
    <w:lvlOverride w:ilvl="0">
      <w:startOverride w:val="1"/>
    </w:lvlOverride>
  </w:num>
  <w:num w:numId="46" w16cid:durableId="156193804">
    <w:abstractNumId w:val="49"/>
  </w:num>
  <w:num w:numId="47" w16cid:durableId="1245215201">
    <w:abstractNumId w:val="45"/>
  </w:num>
  <w:num w:numId="48" w16cid:durableId="217983162">
    <w:abstractNumId w:val="9"/>
    <w:lvlOverride w:ilvl="0">
      <w:startOverride w:val="1"/>
    </w:lvlOverride>
  </w:num>
  <w:num w:numId="49" w16cid:durableId="536284998">
    <w:abstractNumId w:val="9"/>
    <w:lvlOverride w:ilvl="0">
      <w:startOverride w:val="1"/>
    </w:lvlOverride>
  </w:num>
  <w:num w:numId="50" w16cid:durableId="1391464301">
    <w:abstractNumId w:val="36"/>
  </w:num>
  <w:num w:numId="51" w16cid:durableId="2072851669">
    <w:abstractNumId w:val="9"/>
    <w:lvlOverride w:ilvl="0">
      <w:startOverride w:val="1"/>
    </w:lvlOverride>
  </w:num>
  <w:num w:numId="52" w16cid:durableId="1947271607">
    <w:abstractNumId w:val="50"/>
  </w:num>
  <w:num w:numId="53" w16cid:durableId="1091656211">
    <w:abstractNumId w:val="22"/>
  </w:num>
  <w:num w:numId="54" w16cid:durableId="915820108">
    <w:abstractNumId w:val="27"/>
  </w:num>
  <w:num w:numId="55" w16cid:durableId="786579724">
    <w:abstractNumId w:val="9"/>
    <w:lvlOverride w:ilvl="0">
      <w:startOverride w:val="1"/>
    </w:lvlOverride>
  </w:num>
  <w:num w:numId="56" w16cid:durableId="233392238">
    <w:abstractNumId w:val="4"/>
    <w:lvlOverride w:ilvl="0">
      <w:startOverride w:val="1"/>
    </w:lvlOverride>
  </w:num>
  <w:num w:numId="57" w16cid:durableId="631984461">
    <w:abstractNumId w:val="13"/>
  </w:num>
  <w:num w:numId="58" w16cid:durableId="798299872">
    <w:abstractNumId w:val="44"/>
  </w:num>
  <w:num w:numId="59" w16cid:durableId="276304108">
    <w:abstractNumId w:val="35"/>
  </w:num>
  <w:num w:numId="60" w16cid:durableId="264271698">
    <w:abstractNumId w:val="46"/>
  </w:num>
  <w:num w:numId="61" w16cid:durableId="1086422213">
    <w:abstractNumId w:val="59"/>
  </w:num>
  <w:num w:numId="62" w16cid:durableId="1331525592">
    <w:abstractNumId w:val="17"/>
  </w:num>
  <w:num w:numId="63" w16cid:durableId="1457406147">
    <w:abstractNumId w:val="28"/>
  </w:num>
  <w:num w:numId="64" w16cid:durableId="421530862">
    <w:abstractNumId w:val="37"/>
  </w:num>
  <w:num w:numId="65" w16cid:durableId="1287273209">
    <w:abstractNumId w:val="34"/>
  </w:num>
  <w:num w:numId="66" w16cid:durableId="1609894251">
    <w:abstractNumId w:val="62"/>
  </w:num>
  <w:num w:numId="67" w16cid:durableId="1481462117">
    <w:abstractNumId w:val="40"/>
  </w:num>
  <w:num w:numId="68" w16cid:durableId="295914260">
    <w:abstractNumId w:val="66"/>
  </w:num>
  <w:num w:numId="69" w16cid:durableId="1643852712">
    <w:abstractNumId w:val="64"/>
  </w:num>
  <w:num w:numId="70" w16cid:durableId="1209301548">
    <w:abstractNumId w:val="33"/>
  </w:num>
  <w:num w:numId="71" w16cid:durableId="600528317">
    <w:abstractNumId w:val="12"/>
  </w:num>
  <w:num w:numId="72" w16cid:durableId="61681521">
    <w:abstractNumId w:val="55"/>
  </w:num>
  <w:num w:numId="73" w16cid:durableId="1773818421">
    <w:abstractNumId w:val="24"/>
  </w:num>
  <w:num w:numId="74" w16cid:durableId="508639118">
    <w:abstractNumId w:val="21"/>
  </w:num>
  <w:num w:numId="75" w16cid:durableId="497036498">
    <w:abstractNumId w:val="31"/>
  </w:num>
  <w:num w:numId="76" w16cid:durableId="1486898291">
    <w:abstractNumId w:val="20"/>
  </w:num>
  <w:num w:numId="77" w16cid:durableId="804157650">
    <w:abstractNumId w:val="16"/>
  </w:num>
  <w:num w:numId="78" w16cid:durableId="1278835122">
    <w:abstractNumId w:val="42"/>
  </w:num>
  <w:num w:numId="79" w16cid:durableId="1652756252">
    <w:abstractNumId w:val="11"/>
  </w:num>
  <w:num w:numId="80" w16cid:durableId="1508328397">
    <w:abstractNumId w:val="52"/>
  </w:num>
  <w:num w:numId="81" w16cid:durableId="1849637544">
    <w:abstractNumId w:val="65"/>
  </w:num>
  <w:num w:numId="82" w16cid:durableId="1535846380">
    <w:abstractNumId w:val="25"/>
  </w:num>
  <w:num w:numId="83" w16cid:durableId="515653844">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mirrorMargins/>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61"/>
  <w:autoHyphenation/>
  <w:hyphenationZone w:val="400"/>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4CA"/>
    <w:rsid w:val="0000056A"/>
    <w:rsid w:val="000016F6"/>
    <w:rsid w:val="00001D94"/>
    <w:rsid w:val="00002128"/>
    <w:rsid w:val="000029D9"/>
    <w:rsid w:val="00002C6E"/>
    <w:rsid w:val="0000331E"/>
    <w:rsid w:val="000034F4"/>
    <w:rsid w:val="00003CD8"/>
    <w:rsid w:val="00005246"/>
    <w:rsid w:val="000058CD"/>
    <w:rsid w:val="00005BEA"/>
    <w:rsid w:val="00006405"/>
    <w:rsid w:val="00006B98"/>
    <w:rsid w:val="000077F3"/>
    <w:rsid w:val="00007F40"/>
    <w:rsid w:val="000105F7"/>
    <w:rsid w:val="00011680"/>
    <w:rsid w:val="000119D4"/>
    <w:rsid w:val="00015441"/>
    <w:rsid w:val="0001573A"/>
    <w:rsid w:val="000166B7"/>
    <w:rsid w:val="00016E2D"/>
    <w:rsid w:val="00017E16"/>
    <w:rsid w:val="00017ED3"/>
    <w:rsid w:val="00020874"/>
    <w:rsid w:val="00022559"/>
    <w:rsid w:val="00023D25"/>
    <w:rsid w:val="00024F0E"/>
    <w:rsid w:val="0002597B"/>
    <w:rsid w:val="00025D8F"/>
    <w:rsid w:val="000278F2"/>
    <w:rsid w:val="000309B7"/>
    <w:rsid w:val="00030E3E"/>
    <w:rsid w:val="00030F09"/>
    <w:rsid w:val="00030F91"/>
    <w:rsid w:val="0003135A"/>
    <w:rsid w:val="00032490"/>
    <w:rsid w:val="00032901"/>
    <w:rsid w:val="00034419"/>
    <w:rsid w:val="00034555"/>
    <w:rsid w:val="00035561"/>
    <w:rsid w:val="00035FD2"/>
    <w:rsid w:val="00040402"/>
    <w:rsid w:val="00045FEF"/>
    <w:rsid w:val="0004696A"/>
    <w:rsid w:val="000504CA"/>
    <w:rsid w:val="00051AD4"/>
    <w:rsid w:val="0005243D"/>
    <w:rsid w:val="000528EF"/>
    <w:rsid w:val="00052953"/>
    <w:rsid w:val="000539BC"/>
    <w:rsid w:val="00054D4C"/>
    <w:rsid w:val="00055193"/>
    <w:rsid w:val="0005696A"/>
    <w:rsid w:val="000569E7"/>
    <w:rsid w:val="00062D0E"/>
    <w:rsid w:val="000639BA"/>
    <w:rsid w:val="00064437"/>
    <w:rsid w:val="00064807"/>
    <w:rsid w:val="000653EE"/>
    <w:rsid w:val="00065AD2"/>
    <w:rsid w:val="00067186"/>
    <w:rsid w:val="00072224"/>
    <w:rsid w:val="000740BE"/>
    <w:rsid w:val="0007412D"/>
    <w:rsid w:val="00074631"/>
    <w:rsid w:val="0007498B"/>
    <w:rsid w:val="00074EAD"/>
    <w:rsid w:val="0007593C"/>
    <w:rsid w:val="000801C0"/>
    <w:rsid w:val="0008033B"/>
    <w:rsid w:val="000810CD"/>
    <w:rsid w:val="00081B28"/>
    <w:rsid w:val="00081E4C"/>
    <w:rsid w:val="0008206A"/>
    <w:rsid w:val="0008374A"/>
    <w:rsid w:val="00090710"/>
    <w:rsid w:val="00090731"/>
    <w:rsid w:val="000927C5"/>
    <w:rsid w:val="00092FA6"/>
    <w:rsid w:val="000934BA"/>
    <w:rsid w:val="00094656"/>
    <w:rsid w:val="00094A17"/>
    <w:rsid w:val="00096058"/>
    <w:rsid w:val="000963FE"/>
    <w:rsid w:val="00097AE4"/>
    <w:rsid w:val="000A270A"/>
    <w:rsid w:val="000A2B97"/>
    <w:rsid w:val="000A2E55"/>
    <w:rsid w:val="000A3831"/>
    <w:rsid w:val="000A6B61"/>
    <w:rsid w:val="000A6D41"/>
    <w:rsid w:val="000B0BEC"/>
    <w:rsid w:val="000B1E82"/>
    <w:rsid w:val="000B2266"/>
    <w:rsid w:val="000B4736"/>
    <w:rsid w:val="000B49D3"/>
    <w:rsid w:val="000B5631"/>
    <w:rsid w:val="000B7E4C"/>
    <w:rsid w:val="000C0000"/>
    <w:rsid w:val="000C006D"/>
    <w:rsid w:val="000C04F0"/>
    <w:rsid w:val="000C1BBB"/>
    <w:rsid w:val="000C294F"/>
    <w:rsid w:val="000C4A13"/>
    <w:rsid w:val="000C4C8F"/>
    <w:rsid w:val="000C4EDB"/>
    <w:rsid w:val="000C68D1"/>
    <w:rsid w:val="000C78E4"/>
    <w:rsid w:val="000D02D3"/>
    <w:rsid w:val="000D110E"/>
    <w:rsid w:val="000D135F"/>
    <w:rsid w:val="000D16FA"/>
    <w:rsid w:val="000D20E4"/>
    <w:rsid w:val="000D3597"/>
    <w:rsid w:val="000D403E"/>
    <w:rsid w:val="000D41E0"/>
    <w:rsid w:val="000D4A5B"/>
    <w:rsid w:val="000D6D27"/>
    <w:rsid w:val="000E071F"/>
    <w:rsid w:val="000E1890"/>
    <w:rsid w:val="000E1E8A"/>
    <w:rsid w:val="000E47E2"/>
    <w:rsid w:val="000E575B"/>
    <w:rsid w:val="000E617C"/>
    <w:rsid w:val="000F0A49"/>
    <w:rsid w:val="000F0DC5"/>
    <w:rsid w:val="000F0F42"/>
    <w:rsid w:val="000F1F28"/>
    <w:rsid w:val="000F2E74"/>
    <w:rsid w:val="000F4645"/>
    <w:rsid w:val="000F4747"/>
    <w:rsid w:val="000F6487"/>
    <w:rsid w:val="000F6A2B"/>
    <w:rsid w:val="000F6B5F"/>
    <w:rsid w:val="000F782C"/>
    <w:rsid w:val="0010318A"/>
    <w:rsid w:val="0010337E"/>
    <w:rsid w:val="00103A13"/>
    <w:rsid w:val="001063D2"/>
    <w:rsid w:val="00107BA5"/>
    <w:rsid w:val="00107EE3"/>
    <w:rsid w:val="00113ED1"/>
    <w:rsid w:val="00114682"/>
    <w:rsid w:val="00116B08"/>
    <w:rsid w:val="00116C57"/>
    <w:rsid w:val="00117CC9"/>
    <w:rsid w:val="00120D79"/>
    <w:rsid w:val="00125EAC"/>
    <w:rsid w:val="00126E2E"/>
    <w:rsid w:val="00130DDA"/>
    <w:rsid w:val="0013193E"/>
    <w:rsid w:val="00132D1C"/>
    <w:rsid w:val="00133EE6"/>
    <w:rsid w:val="00134696"/>
    <w:rsid w:val="001349A4"/>
    <w:rsid w:val="001354A0"/>
    <w:rsid w:val="00136208"/>
    <w:rsid w:val="001362F0"/>
    <w:rsid w:val="0013666A"/>
    <w:rsid w:val="00136983"/>
    <w:rsid w:val="001409C3"/>
    <w:rsid w:val="00140D27"/>
    <w:rsid w:val="00141174"/>
    <w:rsid w:val="00144139"/>
    <w:rsid w:val="00144853"/>
    <w:rsid w:val="0014596C"/>
    <w:rsid w:val="00145AF7"/>
    <w:rsid w:val="0014685D"/>
    <w:rsid w:val="00146B5B"/>
    <w:rsid w:val="001518AF"/>
    <w:rsid w:val="001573F0"/>
    <w:rsid w:val="001574A6"/>
    <w:rsid w:val="00157529"/>
    <w:rsid w:val="0016036C"/>
    <w:rsid w:val="0016176C"/>
    <w:rsid w:val="00161E77"/>
    <w:rsid w:val="00162CC8"/>
    <w:rsid w:val="00163AF4"/>
    <w:rsid w:val="00164D7E"/>
    <w:rsid w:val="001656CE"/>
    <w:rsid w:val="0016678D"/>
    <w:rsid w:val="00166CD4"/>
    <w:rsid w:val="001700EB"/>
    <w:rsid w:val="0017073E"/>
    <w:rsid w:val="00170784"/>
    <w:rsid w:val="00170CBA"/>
    <w:rsid w:val="00172752"/>
    <w:rsid w:val="00172A1B"/>
    <w:rsid w:val="00173078"/>
    <w:rsid w:val="00173385"/>
    <w:rsid w:val="00173F61"/>
    <w:rsid w:val="00181F5D"/>
    <w:rsid w:val="0018291B"/>
    <w:rsid w:val="00183F85"/>
    <w:rsid w:val="00185052"/>
    <w:rsid w:val="00185563"/>
    <w:rsid w:val="00185973"/>
    <w:rsid w:val="00187E43"/>
    <w:rsid w:val="00190935"/>
    <w:rsid w:val="00190C57"/>
    <w:rsid w:val="001912C7"/>
    <w:rsid w:val="001912FD"/>
    <w:rsid w:val="00192740"/>
    <w:rsid w:val="00193B69"/>
    <w:rsid w:val="00196C32"/>
    <w:rsid w:val="00197686"/>
    <w:rsid w:val="00197C34"/>
    <w:rsid w:val="001A0E09"/>
    <w:rsid w:val="001A15E5"/>
    <w:rsid w:val="001A2CA8"/>
    <w:rsid w:val="001A2FA3"/>
    <w:rsid w:val="001A5C5B"/>
    <w:rsid w:val="001B255B"/>
    <w:rsid w:val="001B3097"/>
    <w:rsid w:val="001B3711"/>
    <w:rsid w:val="001B4100"/>
    <w:rsid w:val="001B425E"/>
    <w:rsid w:val="001B4547"/>
    <w:rsid w:val="001B4A7C"/>
    <w:rsid w:val="001B5E2B"/>
    <w:rsid w:val="001B63F3"/>
    <w:rsid w:val="001B6E52"/>
    <w:rsid w:val="001C3F10"/>
    <w:rsid w:val="001C5C0D"/>
    <w:rsid w:val="001C6FCF"/>
    <w:rsid w:val="001C705C"/>
    <w:rsid w:val="001C7B8C"/>
    <w:rsid w:val="001C7D33"/>
    <w:rsid w:val="001D16AD"/>
    <w:rsid w:val="001D1DD8"/>
    <w:rsid w:val="001D2DB4"/>
    <w:rsid w:val="001D305B"/>
    <w:rsid w:val="001D3E27"/>
    <w:rsid w:val="001D4D29"/>
    <w:rsid w:val="001D53EB"/>
    <w:rsid w:val="001D5719"/>
    <w:rsid w:val="001D5E9E"/>
    <w:rsid w:val="001E1441"/>
    <w:rsid w:val="001E21AD"/>
    <w:rsid w:val="001E3A57"/>
    <w:rsid w:val="001E4330"/>
    <w:rsid w:val="001F068C"/>
    <w:rsid w:val="001F213F"/>
    <w:rsid w:val="001F29DA"/>
    <w:rsid w:val="001F35A2"/>
    <w:rsid w:val="001F3D10"/>
    <w:rsid w:val="001F48A4"/>
    <w:rsid w:val="001F4939"/>
    <w:rsid w:val="001F53BE"/>
    <w:rsid w:val="001F5439"/>
    <w:rsid w:val="00201429"/>
    <w:rsid w:val="0020426D"/>
    <w:rsid w:val="0020440D"/>
    <w:rsid w:val="00204C55"/>
    <w:rsid w:val="00204E89"/>
    <w:rsid w:val="002057B9"/>
    <w:rsid w:val="00207A4C"/>
    <w:rsid w:val="00210248"/>
    <w:rsid w:val="00210DB8"/>
    <w:rsid w:val="00210DEF"/>
    <w:rsid w:val="0021134D"/>
    <w:rsid w:val="00212445"/>
    <w:rsid w:val="00212511"/>
    <w:rsid w:val="0021258C"/>
    <w:rsid w:val="00213A7D"/>
    <w:rsid w:val="00213C81"/>
    <w:rsid w:val="00213FF8"/>
    <w:rsid w:val="00214214"/>
    <w:rsid w:val="00214AC2"/>
    <w:rsid w:val="002224E1"/>
    <w:rsid w:val="00223EAE"/>
    <w:rsid w:val="00224DD2"/>
    <w:rsid w:val="0022544E"/>
    <w:rsid w:val="0022605F"/>
    <w:rsid w:val="00226BE4"/>
    <w:rsid w:val="00226E54"/>
    <w:rsid w:val="00226FAC"/>
    <w:rsid w:val="002275CD"/>
    <w:rsid w:val="00227960"/>
    <w:rsid w:val="0023042F"/>
    <w:rsid w:val="0023086D"/>
    <w:rsid w:val="00230C00"/>
    <w:rsid w:val="0023104F"/>
    <w:rsid w:val="00231171"/>
    <w:rsid w:val="00231803"/>
    <w:rsid w:val="0023548E"/>
    <w:rsid w:val="002354AE"/>
    <w:rsid w:val="002366A8"/>
    <w:rsid w:val="00236DED"/>
    <w:rsid w:val="00237602"/>
    <w:rsid w:val="00237C10"/>
    <w:rsid w:val="0024075B"/>
    <w:rsid w:val="00240D33"/>
    <w:rsid w:val="00241025"/>
    <w:rsid w:val="0024529B"/>
    <w:rsid w:val="00246879"/>
    <w:rsid w:val="00247E6F"/>
    <w:rsid w:val="00251CD8"/>
    <w:rsid w:val="002521CA"/>
    <w:rsid w:val="002542EE"/>
    <w:rsid w:val="002548BE"/>
    <w:rsid w:val="00255824"/>
    <w:rsid w:val="00261581"/>
    <w:rsid w:val="00262528"/>
    <w:rsid w:val="00263656"/>
    <w:rsid w:val="002639D9"/>
    <w:rsid w:val="00264407"/>
    <w:rsid w:val="002648EC"/>
    <w:rsid w:val="00265C69"/>
    <w:rsid w:val="002675E4"/>
    <w:rsid w:val="002702C0"/>
    <w:rsid w:val="00270386"/>
    <w:rsid w:val="00271271"/>
    <w:rsid w:val="002719E9"/>
    <w:rsid w:val="002726FA"/>
    <w:rsid w:val="00273CB0"/>
    <w:rsid w:val="0027411A"/>
    <w:rsid w:val="0027506C"/>
    <w:rsid w:val="0027588F"/>
    <w:rsid w:val="00276CAD"/>
    <w:rsid w:val="00276CBC"/>
    <w:rsid w:val="002778AE"/>
    <w:rsid w:val="00280257"/>
    <w:rsid w:val="00281400"/>
    <w:rsid w:val="00281C8E"/>
    <w:rsid w:val="002823FC"/>
    <w:rsid w:val="00282543"/>
    <w:rsid w:val="00282E07"/>
    <w:rsid w:val="00286FD2"/>
    <w:rsid w:val="002877E7"/>
    <w:rsid w:val="002909E1"/>
    <w:rsid w:val="00292338"/>
    <w:rsid w:val="0029433D"/>
    <w:rsid w:val="00295485"/>
    <w:rsid w:val="00295C62"/>
    <w:rsid w:val="002963B1"/>
    <w:rsid w:val="00296592"/>
    <w:rsid w:val="00297663"/>
    <w:rsid w:val="002A0991"/>
    <w:rsid w:val="002A0C23"/>
    <w:rsid w:val="002A0E5D"/>
    <w:rsid w:val="002A1191"/>
    <w:rsid w:val="002A4172"/>
    <w:rsid w:val="002A4602"/>
    <w:rsid w:val="002A4A69"/>
    <w:rsid w:val="002A56B5"/>
    <w:rsid w:val="002A650A"/>
    <w:rsid w:val="002A6644"/>
    <w:rsid w:val="002A7A73"/>
    <w:rsid w:val="002B0EA7"/>
    <w:rsid w:val="002B2673"/>
    <w:rsid w:val="002B406E"/>
    <w:rsid w:val="002B43EA"/>
    <w:rsid w:val="002B53C3"/>
    <w:rsid w:val="002B66F5"/>
    <w:rsid w:val="002B7863"/>
    <w:rsid w:val="002C00AF"/>
    <w:rsid w:val="002C110C"/>
    <w:rsid w:val="002C12B2"/>
    <w:rsid w:val="002C3DE4"/>
    <w:rsid w:val="002C413D"/>
    <w:rsid w:val="002C5330"/>
    <w:rsid w:val="002C5719"/>
    <w:rsid w:val="002C611A"/>
    <w:rsid w:val="002C687C"/>
    <w:rsid w:val="002C6E4E"/>
    <w:rsid w:val="002D1422"/>
    <w:rsid w:val="002D1DF8"/>
    <w:rsid w:val="002D235F"/>
    <w:rsid w:val="002D34CD"/>
    <w:rsid w:val="002D40C6"/>
    <w:rsid w:val="002D53C4"/>
    <w:rsid w:val="002D5595"/>
    <w:rsid w:val="002D5C23"/>
    <w:rsid w:val="002D706F"/>
    <w:rsid w:val="002D7512"/>
    <w:rsid w:val="002E211C"/>
    <w:rsid w:val="002E2F11"/>
    <w:rsid w:val="002E323E"/>
    <w:rsid w:val="002E36AF"/>
    <w:rsid w:val="002E4F37"/>
    <w:rsid w:val="002E50FC"/>
    <w:rsid w:val="002E5AD3"/>
    <w:rsid w:val="002E692C"/>
    <w:rsid w:val="002E6BA4"/>
    <w:rsid w:val="002E7632"/>
    <w:rsid w:val="002F1559"/>
    <w:rsid w:val="002F175B"/>
    <w:rsid w:val="002F278E"/>
    <w:rsid w:val="002F2AA3"/>
    <w:rsid w:val="002F2AF4"/>
    <w:rsid w:val="002F3CD1"/>
    <w:rsid w:val="002F3D2A"/>
    <w:rsid w:val="002F4085"/>
    <w:rsid w:val="002F59D2"/>
    <w:rsid w:val="002F5BA2"/>
    <w:rsid w:val="002F769B"/>
    <w:rsid w:val="002F7865"/>
    <w:rsid w:val="0030080C"/>
    <w:rsid w:val="003011CA"/>
    <w:rsid w:val="003025D3"/>
    <w:rsid w:val="003040B5"/>
    <w:rsid w:val="00304C72"/>
    <w:rsid w:val="003050C8"/>
    <w:rsid w:val="00305345"/>
    <w:rsid w:val="00306ED6"/>
    <w:rsid w:val="00307282"/>
    <w:rsid w:val="00307B7B"/>
    <w:rsid w:val="00307D1B"/>
    <w:rsid w:val="00311D18"/>
    <w:rsid w:val="00312F45"/>
    <w:rsid w:val="0031466D"/>
    <w:rsid w:val="003149AE"/>
    <w:rsid w:val="00314DA2"/>
    <w:rsid w:val="00316836"/>
    <w:rsid w:val="003168D5"/>
    <w:rsid w:val="00316E8F"/>
    <w:rsid w:val="003177B9"/>
    <w:rsid w:val="003226D5"/>
    <w:rsid w:val="0032398C"/>
    <w:rsid w:val="003269FC"/>
    <w:rsid w:val="00326BAB"/>
    <w:rsid w:val="00330ED1"/>
    <w:rsid w:val="00333490"/>
    <w:rsid w:val="0033449E"/>
    <w:rsid w:val="00334C04"/>
    <w:rsid w:val="00335E6F"/>
    <w:rsid w:val="00336943"/>
    <w:rsid w:val="003373FF"/>
    <w:rsid w:val="00337CAC"/>
    <w:rsid w:val="00341AEA"/>
    <w:rsid w:val="00341F67"/>
    <w:rsid w:val="00343CEF"/>
    <w:rsid w:val="00344C97"/>
    <w:rsid w:val="00350412"/>
    <w:rsid w:val="0035112D"/>
    <w:rsid w:val="00352865"/>
    <w:rsid w:val="00353B82"/>
    <w:rsid w:val="0035513F"/>
    <w:rsid w:val="003606CA"/>
    <w:rsid w:val="0036104B"/>
    <w:rsid w:val="00361C0A"/>
    <w:rsid w:val="00362269"/>
    <w:rsid w:val="00362A85"/>
    <w:rsid w:val="003631FF"/>
    <w:rsid w:val="003633D4"/>
    <w:rsid w:val="00364275"/>
    <w:rsid w:val="00364A7D"/>
    <w:rsid w:val="003655E1"/>
    <w:rsid w:val="00370346"/>
    <w:rsid w:val="00370FEA"/>
    <w:rsid w:val="00371063"/>
    <w:rsid w:val="003723B4"/>
    <w:rsid w:val="00372CA7"/>
    <w:rsid w:val="00374253"/>
    <w:rsid w:val="00376180"/>
    <w:rsid w:val="0037684D"/>
    <w:rsid w:val="00377276"/>
    <w:rsid w:val="00377424"/>
    <w:rsid w:val="00377593"/>
    <w:rsid w:val="00381A01"/>
    <w:rsid w:val="00381FE1"/>
    <w:rsid w:val="00382B7E"/>
    <w:rsid w:val="0038327B"/>
    <w:rsid w:val="00383899"/>
    <w:rsid w:val="00391B5B"/>
    <w:rsid w:val="00392B3D"/>
    <w:rsid w:val="00393321"/>
    <w:rsid w:val="00394942"/>
    <w:rsid w:val="003949F3"/>
    <w:rsid w:val="00394FEF"/>
    <w:rsid w:val="00395523"/>
    <w:rsid w:val="00396791"/>
    <w:rsid w:val="003974F8"/>
    <w:rsid w:val="003A235B"/>
    <w:rsid w:val="003A285F"/>
    <w:rsid w:val="003A3A01"/>
    <w:rsid w:val="003A455B"/>
    <w:rsid w:val="003A5AC5"/>
    <w:rsid w:val="003A6845"/>
    <w:rsid w:val="003A70B6"/>
    <w:rsid w:val="003A7E1F"/>
    <w:rsid w:val="003B0216"/>
    <w:rsid w:val="003B13D1"/>
    <w:rsid w:val="003B1422"/>
    <w:rsid w:val="003B2F07"/>
    <w:rsid w:val="003B33F7"/>
    <w:rsid w:val="003B60ED"/>
    <w:rsid w:val="003B7599"/>
    <w:rsid w:val="003C0EFB"/>
    <w:rsid w:val="003C1135"/>
    <w:rsid w:val="003C1A34"/>
    <w:rsid w:val="003C3B83"/>
    <w:rsid w:val="003C4911"/>
    <w:rsid w:val="003C5BCA"/>
    <w:rsid w:val="003C60DA"/>
    <w:rsid w:val="003C7E9D"/>
    <w:rsid w:val="003D2517"/>
    <w:rsid w:val="003D2C33"/>
    <w:rsid w:val="003D2D90"/>
    <w:rsid w:val="003D3FAF"/>
    <w:rsid w:val="003D6B6B"/>
    <w:rsid w:val="003D6CE6"/>
    <w:rsid w:val="003D6DAC"/>
    <w:rsid w:val="003D702E"/>
    <w:rsid w:val="003D7410"/>
    <w:rsid w:val="003D765C"/>
    <w:rsid w:val="003E0E63"/>
    <w:rsid w:val="003E1B41"/>
    <w:rsid w:val="003E2A5E"/>
    <w:rsid w:val="003E3032"/>
    <w:rsid w:val="003E39B7"/>
    <w:rsid w:val="003E5344"/>
    <w:rsid w:val="003E5A23"/>
    <w:rsid w:val="003F185F"/>
    <w:rsid w:val="003F1C4A"/>
    <w:rsid w:val="003F1DCF"/>
    <w:rsid w:val="003F25F4"/>
    <w:rsid w:val="003F4765"/>
    <w:rsid w:val="003F495E"/>
    <w:rsid w:val="003F65A6"/>
    <w:rsid w:val="003F6F25"/>
    <w:rsid w:val="003F7960"/>
    <w:rsid w:val="0040357B"/>
    <w:rsid w:val="0040579B"/>
    <w:rsid w:val="004066B5"/>
    <w:rsid w:val="004124EE"/>
    <w:rsid w:val="004128F7"/>
    <w:rsid w:val="004132B3"/>
    <w:rsid w:val="00414563"/>
    <w:rsid w:val="00415FF8"/>
    <w:rsid w:val="0041626B"/>
    <w:rsid w:val="0041659D"/>
    <w:rsid w:val="00423551"/>
    <w:rsid w:val="00423F1B"/>
    <w:rsid w:val="00424053"/>
    <w:rsid w:val="00426C62"/>
    <w:rsid w:val="0042772B"/>
    <w:rsid w:val="004305B6"/>
    <w:rsid w:val="00430BC4"/>
    <w:rsid w:val="004328A0"/>
    <w:rsid w:val="00433441"/>
    <w:rsid w:val="00435214"/>
    <w:rsid w:val="00435793"/>
    <w:rsid w:val="00435B9C"/>
    <w:rsid w:val="00435D07"/>
    <w:rsid w:val="00436752"/>
    <w:rsid w:val="00436948"/>
    <w:rsid w:val="0043737C"/>
    <w:rsid w:val="0044009C"/>
    <w:rsid w:val="00442A6C"/>
    <w:rsid w:val="004435BA"/>
    <w:rsid w:val="00443D59"/>
    <w:rsid w:val="00444190"/>
    <w:rsid w:val="004442A3"/>
    <w:rsid w:val="0044440D"/>
    <w:rsid w:val="00446162"/>
    <w:rsid w:val="00447186"/>
    <w:rsid w:val="00447410"/>
    <w:rsid w:val="00447EB1"/>
    <w:rsid w:val="00450149"/>
    <w:rsid w:val="00451267"/>
    <w:rsid w:val="00453C76"/>
    <w:rsid w:val="004540C7"/>
    <w:rsid w:val="00454DD4"/>
    <w:rsid w:val="004555DF"/>
    <w:rsid w:val="00456287"/>
    <w:rsid w:val="0045755B"/>
    <w:rsid w:val="00457790"/>
    <w:rsid w:val="00460AB0"/>
    <w:rsid w:val="004705AF"/>
    <w:rsid w:val="00470D8D"/>
    <w:rsid w:val="004718A2"/>
    <w:rsid w:val="00471B63"/>
    <w:rsid w:val="0047305E"/>
    <w:rsid w:val="00473506"/>
    <w:rsid w:val="00473617"/>
    <w:rsid w:val="00476386"/>
    <w:rsid w:val="00477651"/>
    <w:rsid w:val="00477C52"/>
    <w:rsid w:val="00477DB7"/>
    <w:rsid w:val="00477F90"/>
    <w:rsid w:val="004822DA"/>
    <w:rsid w:val="00482E0F"/>
    <w:rsid w:val="004831A8"/>
    <w:rsid w:val="0048344D"/>
    <w:rsid w:val="00483491"/>
    <w:rsid w:val="00484DBE"/>
    <w:rsid w:val="00484DD3"/>
    <w:rsid w:val="00486D71"/>
    <w:rsid w:val="00490268"/>
    <w:rsid w:val="004918B5"/>
    <w:rsid w:val="0049264F"/>
    <w:rsid w:val="00494641"/>
    <w:rsid w:val="004956C3"/>
    <w:rsid w:val="00495761"/>
    <w:rsid w:val="00497AD6"/>
    <w:rsid w:val="004A1092"/>
    <w:rsid w:val="004A43A1"/>
    <w:rsid w:val="004A44B2"/>
    <w:rsid w:val="004A5388"/>
    <w:rsid w:val="004A55E4"/>
    <w:rsid w:val="004A5910"/>
    <w:rsid w:val="004B32F4"/>
    <w:rsid w:val="004B7CA1"/>
    <w:rsid w:val="004C0C38"/>
    <w:rsid w:val="004C20E7"/>
    <w:rsid w:val="004C2656"/>
    <w:rsid w:val="004C2812"/>
    <w:rsid w:val="004C5B0E"/>
    <w:rsid w:val="004C5C2B"/>
    <w:rsid w:val="004C7D1B"/>
    <w:rsid w:val="004D189F"/>
    <w:rsid w:val="004D49E8"/>
    <w:rsid w:val="004D4E83"/>
    <w:rsid w:val="004D5C8A"/>
    <w:rsid w:val="004D6665"/>
    <w:rsid w:val="004D7C52"/>
    <w:rsid w:val="004E05EE"/>
    <w:rsid w:val="004E0C9D"/>
    <w:rsid w:val="004E39BB"/>
    <w:rsid w:val="004E455D"/>
    <w:rsid w:val="004E6443"/>
    <w:rsid w:val="004E7193"/>
    <w:rsid w:val="004F16B4"/>
    <w:rsid w:val="004F6474"/>
    <w:rsid w:val="0050041C"/>
    <w:rsid w:val="005006C1"/>
    <w:rsid w:val="005006FD"/>
    <w:rsid w:val="00500895"/>
    <w:rsid w:val="005010B4"/>
    <w:rsid w:val="00501B8C"/>
    <w:rsid w:val="00501FB8"/>
    <w:rsid w:val="005026A4"/>
    <w:rsid w:val="0050369B"/>
    <w:rsid w:val="005044D0"/>
    <w:rsid w:val="005045B8"/>
    <w:rsid w:val="005045E7"/>
    <w:rsid w:val="00504743"/>
    <w:rsid w:val="00504867"/>
    <w:rsid w:val="0050770E"/>
    <w:rsid w:val="00511908"/>
    <w:rsid w:val="00512421"/>
    <w:rsid w:val="0051289E"/>
    <w:rsid w:val="0051528A"/>
    <w:rsid w:val="0051658B"/>
    <w:rsid w:val="00516824"/>
    <w:rsid w:val="00520BE3"/>
    <w:rsid w:val="00521BC8"/>
    <w:rsid w:val="00522171"/>
    <w:rsid w:val="005230C3"/>
    <w:rsid w:val="0052404C"/>
    <w:rsid w:val="00525100"/>
    <w:rsid w:val="00525533"/>
    <w:rsid w:val="0052599C"/>
    <w:rsid w:val="00531E07"/>
    <w:rsid w:val="005328A5"/>
    <w:rsid w:val="005328B0"/>
    <w:rsid w:val="0053525B"/>
    <w:rsid w:val="00535273"/>
    <w:rsid w:val="0053704E"/>
    <w:rsid w:val="0053710F"/>
    <w:rsid w:val="005377DD"/>
    <w:rsid w:val="00542A03"/>
    <w:rsid w:val="0054398F"/>
    <w:rsid w:val="00547173"/>
    <w:rsid w:val="0055017D"/>
    <w:rsid w:val="005506A9"/>
    <w:rsid w:val="00551117"/>
    <w:rsid w:val="00551757"/>
    <w:rsid w:val="0055411D"/>
    <w:rsid w:val="005571ED"/>
    <w:rsid w:val="0056100F"/>
    <w:rsid w:val="005611B4"/>
    <w:rsid w:val="00561A70"/>
    <w:rsid w:val="00564ED7"/>
    <w:rsid w:val="005651C0"/>
    <w:rsid w:val="005677CD"/>
    <w:rsid w:val="00571515"/>
    <w:rsid w:val="005722F2"/>
    <w:rsid w:val="00575268"/>
    <w:rsid w:val="00575F5C"/>
    <w:rsid w:val="005808CB"/>
    <w:rsid w:val="00582B79"/>
    <w:rsid w:val="005846B6"/>
    <w:rsid w:val="00584957"/>
    <w:rsid w:val="00584959"/>
    <w:rsid w:val="00584C20"/>
    <w:rsid w:val="00585C6C"/>
    <w:rsid w:val="00591219"/>
    <w:rsid w:val="005914F6"/>
    <w:rsid w:val="00591EA2"/>
    <w:rsid w:val="00593125"/>
    <w:rsid w:val="00596AF2"/>
    <w:rsid w:val="005A0B00"/>
    <w:rsid w:val="005A2E29"/>
    <w:rsid w:val="005A4740"/>
    <w:rsid w:val="005A5B56"/>
    <w:rsid w:val="005A5F79"/>
    <w:rsid w:val="005A7C37"/>
    <w:rsid w:val="005B03BC"/>
    <w:rsid w:val="005B0EF1"/>
    <w:rsid w:val="005B15E7"/>
    <w:rsid w:val="005B17BB"/>
    <w:rsid w:val="005B230E"/>
    <w:rsid w:val="005B32AC"/>
    <w:rsid w:val="005B3D33"/>
    <w:rsid w:val="005B4B8F"/>
    <w:rsid w:val="005B5A0F"/>
    <w:rsid w:val="005B6028"/>
    <w:rsid w:val="005B6A32"/>
    <w:rsid w:val="005B79B2"/>
    <w:rsid w:val="005C36BE"/>
    <w:rsid w:val="005C61C6"/>
    <w:rsid w:val="005C70FB"/>
    <w:rsid w:val="005D172C"/>
    <w:rsid w:val="005D1C60"/>
    <w:rsid w:val="005D4BE5"/>
    <w:rsid w:val="005D7175"/>
    <w:rsid w:val="005D7374"/>
    <w:rsid w:val="005D7C36"/>
    <w:rsid w:val="005E026B"/>
    <w:rsid w:val="005E0DD1"/>
    <w:rsid w:val="005E1ECE"/>
    <w:rsid w:val="005E2923"/>
    <w:rsid w:val="005E316C"/>
    <w:rsid w:val="005E697F"/>
    <w:rsid w:val="005F10C0"/>
    <w:rsid w:val="005F188F"/>
    <w:rsid w:val="005F1D07"/>
    <w:rsid w:val="005F2EF6"/>
    <w:rsid w:val="005F4482"/>
    <w:rsid w:val="005F4BD0"/>
    <w:rsid w:val="005F4EB3"/>
    <w:rsid w:val="005F51C1"/>
    <w:rsid w:val="005F6BF3"/>
    <w:rsid w:val="005F718B"/>
    <w:rsid w:val="005F7573"/>
    <w:rsid w:val="005F7719"/>
    <w:rsid w:val="005F7AA0"/>
    <w:rsid w:val="00602DF9"/>
    <w:rsid w:val="00604B1A"/>
    <w:rsid w:val="00604BA8"/>
    <w:rsid w:val="006052E9"/>
    <w:rsid w:val="006057F7"/>
    <w:rsid w:val="006058AF"/>
    <w:rsid w:val="006076FB"/>
    <w:rsid w:val="0061011B"/>
    <w:rsid w:val="006102E2"/>
    <w:rsid w:val="00610B6F"/>
    <w:rsid w:val="00610F88"/>
    <w:rsid w:val="0061213E"/>
    <w:rsid w:val="00612C8F"/>
    <w:rsid w:val="006130E3"/>
    <w:rsid w:val="00613BBE"/>
    <w:rsid w:val="00614A5E"/>
    <w:rsid w:val="0061522E"/>
    <w:rsid w:val="0061631A"/>
    <w:rsid w:val="00616817"/>
    <w:rsid w:val="00620D98"/>
    <w:rsid w:val="00621652"/>
    <w:rsid w:val="00621F73"/>
    <w:rsid w:val="006227E9"/>
    <w:rsid w:val="00623AB9"/>
    <w:rsid w:val="006246FF"/>
    <w:rsid w:val="00624722"/>
    <w:rsid w:val="006247D4"/>
    <w:rsid w:val="006258CB"/>
    <w:rsid w:val="00625C35"/>
    <w:rsid w:val="00625C3B"/>
    <w:rsid w:val="006263C5"/>
    <w:rsid w:val="00627D6A"/>
    <w:rsid w:val="00631A9F"/>
    <w:rsid w:val="00631B24"/>
    <w:rsid w:val="00632F46"/>
    <w:rsid w:val="006342A4"/>
    <w:rsid w:val="00635699"/>
    <w:rsid w:val="00635991"/>
    <w:rsid w:val="00637802"/>
    <w:rsid w:val="00637DFE"/>
    <w:rsid w:val="00640B5D"/>
    <w:rsid w:val="0064161F"/>
    <w:rsid w:val="00642073"/>
    <w:rsid w:val="00642441"/>
    <w:rsid w:val="00642EA2"/>
    <w:rsid w:val="0064324A"/>
    <w:rsid w:val="00643DCB"/>
    <w:rsid w:val="0064482D"/>
    <w:rsid w:val="00646941"/>
    <w:rsid w:val="006469B8"/>
    <w:rsid w:val="00650967"/>
    <w:rsid w:val="00650CEB"/>
    <w:rsid w:val="006510BB"/>
    <w:rsid w:val="00652CC3"/>
    <w:rsid w:val="006531C6"/>
    <w:rsid w:val="00653A1B"/>
    <w:rsid w:val="0065405B"/>
    <w:rsid w:val="0065526C"/>
    <w:rsid w:val="00656155"/>
    <w:rsid w:val="00656567"/>
    <w:rsid w:val="006571C1"/>
    <w:rsid w:val="00660BEE"/>
    <w:rsid w:val="0066250C"/>
    <w:rsid w:val="00662AF2"/>
    <w:rsid w:val="00663274"/>
    <w:rsid w:val="00663C84"/>
    <w:rsid w:val="00664401"/>
    <w:rsid w:val="0066641B"/>
    <w:rsid w:val="00670193"/>
    <w:rsid w:val="006713CE"/>
    <w:rsid w:val="006720D5"/>
    <w:rsid w:val="006723F0"/>
    <w:rsid w:val="00673244"/>
    <w:rsid w:val="00673747"/>
    <w:rsid w:val="00674CEB"/>
    <w:rsid w:val="006750C2"/>
    <w:rsid w:val="006754F1"/>
    <w:rsid w:val="006778FD"/>
    <w:rsid w:val="006779BA"/>
    <w:rsid w:val="0068057D"/>
    <w:rsid w:val="006828D4"/>
    <w:rsid w:val="006831B6"/>
    <w:rsid w:val="00684C50"/>
    <w:rsid w:val="006856F2"/>
    <w:rsid w:val="00690015"/>
    <w:rsid w:val="00690F07"/>
    <w:rsid w:val="006911C8"/>
    <w:rsid w:val="00691DBF"/>
    <w:rsid w:val="006926F5"/>
    <w:rsid w:val="00694B4E"/>
    <w:rsid w:val="00695F28"/>
    <w:rsid w:val="00696688"/>
    <w:rsid w:val="006968F0"/>
    <w:rsid w:val="006A0845"/>
    <w:rsid w:val="006A1891"/>
    <w:rsid w:val="006A1B09"/>
    <w:rsid w:val="006A1D3F"/>
    <w:rsid w:val="006A2FD8"/>
    <w:rsid w:val="006A47C6"/>
    <w:rsid w:val="006A5D0F"/>
    <w:rsid w:val="006A645F"/>
    <w:rsid w:val="006B0D89"/>
    <w:rsid w:val="006B184A"/>
    <w:rsid w:val="006B2FD7"/>
    <w:rsid w:val="006B3C29"/>
    <w:rsid w:val="006B3FDA"/>
    <w:rsid w:val="006B5321"/>
    <w:rsid w:val="006B59DC"/>
    <w:rsid w:val="006B71D5"/>
    <w:rsid w:val="006B73EB"/>
    <w:rsid w:val="006C042F"/>
    <w:rsid w:val="006C0AD3"/>
    <w:rsid w:val="006C17B4"/>
    <w:rsid w:val="006C2B12"/>
    <w:rsid w:val="006C31F8"/>
    <w:rsid w:val="006C6844"/>
    <w:rsid w:val="006C7178"/>
    <w:rsid w:val="006C732A"/>
    <w:rsid w:val="006C74CC"/>
    <w:rsid w:val="006D1331"/>
    <w:rsid w:val="006D44B7"/>
    <w:rsid w:val="006D45C9"/>
    <w:rsid w:val="006D47EA"/>
    <w:rsid w:val="006D63CD"/>
    <w:rsid w:val="006D6A34"/>
    <w:rsid w:val="006E00D5"/>
    <w:rsid w:val="006E031A"/>
    <w:rsid w:val="006E0E73"/>
    <w:rsid w:val="006E1B36"/>
    <w:rsid w:val="006E1F88"/>
    <w:rsid w:val="006E24EF"/>
    <w:rsid w:val="006E4BAB"/>
    <w:rsid w:val="006E4D69"/>
    <w:rsid w:val="006E4E1F"/>
    <w:rsid w:val="006F077C"/>
    <w:rsid w:val="006F1CE0"/>
    <w:rsid w:val="006F1F04"/>
    <w:rsid w:val="006F257F"/>
    <w:rsid w:val="006F37D5"/>
    <w:rsid w:val="007000A9"/>
    <w:rsid w:val="00701E91"/>
    <w:rsid w:val="007027E6"/>
    <w:rsid w:val="0070371D"/>
    <w:rsid w:val="007050E8"/>
    <w:rsid w:val="00706A12"/>
    <w:rsid w:val="00712B4A"/>
    <w:rsid w:val="00714E9D"/>
    <w:rsid w:val="00716942"/>
    <w:rsid w:val="00721E8E"/>
    <w:rsid w:val="00722DD6"/>
    <w:rsid w:val="00722E7F"/>
    <w:rsid w:val="00722EF2"/>
    <w:rsid w:val="00722FCD"/>
    <w:rsid w:val="0072381A"/>
    <w:rsid w:val="00723F90"/>
    <w:rsid w:val="007241A4"/>
    <w:rsid w:val="00724514"/>
    <w:rsid w:val="00725B51"/>
    <w:rsid w:val="007263BB"/>
    <w:rsid w:val="00726A40"/>
    <w:rsid w:val="00726D64"/>
    <w:rsid w:val="00726F80"/>
    <w:rsid w:val="00727D9B"/>
    <w:rsid w:val="0073018A"/>
    <w:rsid w:val="007302F3"/>
    <w:rsid w:val="00731E8F"/>
    <w:rsid w:val="00732264"/>
    <w:rsid w:val="00734251"/>
    <w:rsid w:val="00735682"/>
    <w:rsid w:val="007356BF"/>
    <w:rsid w:val="00737995"/>
    <w:rsid w:val="007427B5"/>
    <w:rsid w:val="00743163"/>
    <w:rsid w:val="007435A1"/>
    <w:rsid w:val="00743654"/>
    <w:rsid w:val="0074492F"/>
    <w:rsid w:val="007458D3"/>
    <w:rsid w:val="0074633C"/>
    <w:rsid w:val="00746350"/>
    <w:rsid w:val="00746549"/>
    <w:rsid w:val="0074741C"/>
    <w:rsid w:val="00750E7D"/>
    <w:rsid w:val="007510EC"/>
    <w:rsid w:val="007513EC"/>
    <w:rsid w:val="00752151"/>
    <w:rsid w:val="0075288D"/>
    <w:rsid w:val="007540B1"/>
    <w:rsid w:val="00754124"/>
    <w:rsid w:val="00755D2E"/>
    <w:rsid w:val="0076019A"/>
    <w:rsid w:val="007608F0"/>
    <w:rsid w:val="0076255B"/>
    <w:rsid w:val="007626F0"/>
    <w:rsid w:val="00763F62"/>
    <w:rsid w:val="00765A35"/>
    <w:rsid w:val="0076605E"/>
    <w:rsid w:val="00767898"/>
    <w:rsid w:val="00770480"/>
    <w:rsid w:val="00771FF9"/>
    <w:rsid w:val="007749DC"/>
    <w:rsid w:val="00775796"/>
    <w:rsid w:val="007761DB"/>
    <w:rsid w:val="007809D1"/>
    <w:rsid w:val="00780F47"/>
    <w:rsid w:val="00781B6F"/>
    <w:rsid w:val="007821DF"/>
    <w:rsid w:val="007822B9"/>
    <w:rsid w:val="00782875"/>
    <w:rsid w:val="00787E72"/>
    <w:rsid w:val="00790770"/>
    <w:rsid w:val="00790975"/>
    <w:rsid w:val="00791F63"/>
    <w:rsid w:val="00791FC7"/>
    <w:rsid w:val="00792758"/>
    <w:rsid w:val="0079655E"/>
    <w:rsid w:val="00797B5F"/>
    <w:rsid w:val="007A0337"/>
    <w:rsid w:val="007A08F7"/>
    <w:rsid w:val="007A3249"/>
    <w:rsid w:val="007A3D2C"/>
    <w:rsid w:val="007A4F82"/>
    <w:rsid w:val="007A52AC"/>
    <w:rsid w:val="007A75FF"/>
    <w:rsid w:val="007A79E6"/>
    <w:rsid w:val="007A7B26"/>
    <w:rsid w:val="007B1543"/>
    <w:rsid w:val="007B3A33"/>
    <w:rsid w:val="007B46EE"/>
    <w:rsid w:val="007B7055"/>
    <w:rsid w:val="007B722C"/>
    <w:rsid w:val="007C0339"/>
    <w:rsid w:val="007C0C41"/>
    <w:rsid w:val="007C1060"/>
    <w:rsid w:val="007C1B8F"/>
    <w:rsid w:val="007C21C7"/>
    <w:rsid w:val="007C40AD"/>
    <w:rsid w:val="007C57BE"/>
    <w:rsid w:val="007C7941"/>
    <w:rsid w:val="007D0A21"/>
    <w:rsid w:val="007D1350"/>
    <w:rsid w:val="007D39B9"/>
    <w:rsid w:val="007D3F01"/>
    <w:rsid w:val="007D595C"/>
    <w:rsid w:val="007D7FC3"/>
    <w:rsid w:val="007E0352"/>
    <w:rsid w:val="007E0560"/>
    <w:rsid w:val="007E1DB4"/>
    <w:rsid w:val="007E20A4"/>
    <w:rsid w:val="007E4351"/>
    <w:rsid w:val="007E6A2E"/>
    <w:rsid w:val="007E7887"/>
    <w:rsid w:val="007F2EE3"/>
    <w:rsid w:val="007F3A95"/>
    <w:rsid w:val="007F3BF6"/>
    <w:rsid w:val="007F4BFB"/>
    <w:rsid w:val="00802351"/>
    <w:rsid w:val="00802912"/>
    <w:rsid w:val="00802E6B"/>
    <w:rsid w:val="0080320D"/>
    <w:rsid w:val="008032EA"/>
    <w:rsid w:val="008034D6"/>
    <w:rsid w:val="00804A2D"/>
    <w:rsid w:val="00806C66"/>
    <w:rsid w:val="00807BBC"/>
    <w:rsid w:val="00810DD9"/>
    <w:rsid w:val="00810F00"/>
    <w:rsid w:val="0081281B"/>
    <w:rsid w:val="00813DB2"/>
    <w:rsid w:val="008141F8"/>
    <w:rsid w:val="0081458E"/>
    <w:rsid w:val="00815CF2"/>
    <w:rsid w:val="008175BD"/>
    <w:rsid w:val="00817A9E"/>
    <w:rsid w:val="0082311C"/>
    <w:rsid w:val="00823560"/>
    <w:rsid w:val="00824679"/>
    <w:rsid w:val="008250DF"/>
    <w:rsid w:val="00831B2C"/>
    <w:rsid w:val="0083328A"/>
    <w:rsid w:val="008338A5"/>
    <w:rsid w:val="00833F3A"/>
    <w:rsid w:val="0083409A"/>
    <w:rsid w:val="0083433C"/>
    <w:rsid w:val="00835B59"/>
    <w:rsid w:val="00835E6E"/>
    <w:rsid w:val="0083690B"/>
    <w:rsid w:val="00837AB8"/>
    <w:rsid w:val="008411CD"/>
    <w:rsid w:val="008414F8"/>
    <w:rsid w:val="00842345"/>
    <w:rsid w:val="008423B0"/>
    <w:rsid w:val="008457B0"/>
    <w:rsid w:val="00845FD9"/>
    <w:rsid w:val="0084658F"/>
    <w:rsid w:val="00847055"/>
    <w:rsid w:val="0084715B"/>
    <w:rsid w:val="00850810"/>
    <w:rsid w:val="00851EB8"/>
    <w:rsid w:val="00852E68"/>
    <w:rsid w:val="008540F7"/>
    <w:rsid w:val="008565C4"/>
    <w:rsid w:val="00856AA9"/>
    <w:rsid w:val="008572FB"/>
    <w:rsid w:val="00857EF6"/>
    <w:rsid w:val="0086059E"/>
    <w:rsid w:val="00861B73"/>
    <w:rsid w:val="008627D5"/>
    <w:rsid w:val="00862DF6"/>
    <w:rsid w:val="0086571E"/>
    <w:rsid w:val="00866FEF"/>
    <w:rsid w:val="008673AE"/>
    <w:rsid w:val="00867E04"/>
    <w:rsid w:val="0087026B"/>
    <w:rsid w:val="008712BE"/>
    <w:rsid w:val="00871A19"/>
    <w:rsid w:val="00871D7D"/>
    <w:rsid w:val="00872347"/>
    <w:rsid w:val="00872D34"/>
    <w:rsid w:val="00872D6C"/>
    <w:rsid w:val="00872E6C"/>
    <w:rsid w:val="00873162"/>
    <w:rsid w:val="00873A48"/>
    <w:rsid w:val="0087459E"/>
    <w:rsid w:val="00883245"/>
    <w:rsid w:val="00884E49"/>
    <w:rsid w:val="00887149"/>
    <w:rsid w:val="008902FD"/>
    <w:rsid w:val="00890340"/>
    <w:rsid w:val="00890533"/>
    <w:rsid w:val="00890DAA"/>
    <w:rsid w:val="00892845"/>
    <w:rsid w:val="008940AB"/>
    <w:rsid w:val="008946C9"/>
    <w:rsid w:val="00895F20"/>
    <w:rsid w:val="00896821"/>
    <w:rsid w:val="008A193D"/>
    <w:rsid w:val="008A281F"/>
    <w:rsid w:val="008A407F"/>
    <w:rsid w:val="008A47BD"/>
    <w:rsid w:val="008A6E4E"/>
    <w:rsid w:val="008A7007"/>
    <w:rsid w:val="008A7B46"/>
    <w:rsid w:val="008A7DDC"/>
    <w:rsid w:val="008A7F40"/>
    <w:rsid w:val="008B06C2"/>
    <w:rsid w:val="008B0ACF"/>
    <w:rsid w:val="008B1558"/>
    <w:rsid w:val="008B225D"/>
    <w:rsid w:val="008B23B3"/>
    <w:rsid w:val="008B25C8"/>
    <w:rsid w:val="008B347E"/>
    <w:rsid w:val="008B40E2"/>
    <w:rsid w:val="008B42D1"/>
    <w:rsid w:val="008B4C1F"/>
    <w:rsid w:val="008B50BD"/>
    <w:rsid w:val="008B50BF"/>
    <w:rsid w:val="008B610A"/>
    <w:rsid w:val="008B6A21"/>
    <w:rsid w:val="008B6BAD"/>
    <w:rsid w:val="008B6C70"/>
    <w:rsid w:val="008C1CDA"/>
    <w:rsid w:val="008C3238"/>
    <w:rsid w:val="008C32FA"/>
    <w:rsid w:val="008C3311"/>
    <w:rsid w:val="008C4E81"/>
    <w:rsid w:val="008C511A"/>
    <w:rsid w:val="008C6347"/>
    <w:rsid w:val="008C6548"/>
    <w:rsid w:val="008D00D5"/>
    <w:rsid w:val="008D18AD"/>
    <w:rsid w:val="008D3466"/>
    <w:rsid w:val="008D3C6F"/>
    <w:rsid w:val="008D4CC8"/>
    <w:rsid w:val="008D6649"/>
    <w:rsid w:val="008D744E"/>
    <w:rsid w:val="008E0765"/>
    <w:rsid w:val="008E1B66"/>
    <w:rsid w:val="008E1DA1"/>
    <w:rsid w:val="008E1F1B"/>
    <w:rsid w:val="008E2B3D"/>
    <w:rsid w:val="008E3433"/>
    <w:rsid w:val="008E3A00"/>
    <w:rsid w:val="008E3CBE"/>
    <w:rsid w:val="008E47AE"/>
    <w:rsid w:val="008E74E3"/>
    <w:rsid w:val="008F00F6"/>
    <w:rsid w:val="008F23D9"/>
    <w:rsid w:val="008F3CE1"/>
    <w:rsid w:val="008F3D37"/>
    <w:rsid w:val="008F43AB"/>
    <w:rsid w:val="008F532B"/>
    <w:rsid w:val="008F5E9D"/>
    <w:rsid w:val="008F5F1F"/>
    <w:rsid w:val="008F60DC"/>
    <w:rsid w:val="008F6E53"/>
    <w:rsid w:val="008F7C48"/>
    <w:rsid w:val="00902385"/>
    <w:rsid w:val="0090289B"/>
    <w:rsid w:val="00905B65"/>
    <w:rsid w:val="00905DD2"/>
    <w:rsid w:val="00906479"/>
    <w:rsid w:val="0090666A"/>
    <w:rsid w:val="009079EF"/>
    <w:rsid w:val="00907A1B"/>
    <w:rsid w:val="0091171F"/>
    <w:rsid w:val="00911BE0"/>
    <w:rsid w:val="00912D08"/>
    <w:rsid w:val="0091464D"/>
    <w:rsid w:val="009154F2"/>
    <w:rsid w:val="00917316"/>
    <w:rsid w:val="00917A02"/>
    <w:rsid w:val="0092014A"/>
    <w:rsid w:val="00920699"/>
    <w:rsid w:val="00922F14"/>
    <w:rsid w:val="009236C9"/>
    <w:rsid w:val="00923FD2"/>
    <w:rsid w:val="00924FD9"/>
    <w:rsid w:val="00927042"/>
    <w:rsid w:val="00931977"/>
    <w:rsid w:val="0093247D"/>
    <w:rsid w:val="00933633"/>
    <w:rsid w:val="00933A81"/>
    <w:rsid w:val="00933AD3"/>
    <w:rsid w:val="009344BA"/>
    <w:rsid w:val="00942F71"/>
    <w:rsid w:val="0094588E"/>
    <w:rsid w:val="009459F1"/>
    <w:rsid w:val="00945BBC"/>
    <w:rsid w:val="009466E4"/>
    <w:rsid w:val="00950D0B"/>
    <w:rsid w:val="00951F1A"/>
    <w:rsid w:val="009526C1"/>
    <w:rsid w:val="00952CF6"/>
    <w:rsid w:val="009548B2"/>
    <w:rsid w:val="0095501F"/>
    <w:rsid w:val="00955316"/>
    <w:rsid w:val="00957940"/>
    <w:rsid w:val="00957CC3"/>
    <w:rsid w:val="00960D65"/>
    <w:rsid w:val="00963726"/>
    <w:rsid w:val="00963FCB"/>
    <w:rsid w:val="009666A2"/>
    <w:rsid w:val="009666D9"/>
    <w:rsid w:val="009669ED"/>
    <w:rsid w:val="009702E3"/>
    <w:rsid w:val="00970B89"/>
    <w:rsid w:val="009739B4"/>
    <w:rsid w:val="0097720B"/>
    <w:rsid w:val="009806DA"/>
    <w:rsid w:val="00980B21"/>
    <w:rsid w:val="00983014"/>
    <w:rsid w:val="00983775"/>
    <w:rsid w:val="00984E32"/>
    <w:rsid w:val="00984F2F"/>
    <w:rsid w:val="0098549F"/>
    <w:rsid w:val="0098555B"/>
    <w:rsid w:val="00987A49"/>
    <w:rsid w:val="00987E85"/>
    <w:rsid w:val="00990B1A"/>
    <w:rsid w:val="00990BBC"/>
    <w:rsid w:val="009917FB"/>
    <w:rsid w:val="00991AFC"/>
    <w:rsid w:val="00991EFC"/>
    <w:rsid w:val="00992C06"/>
    <w:rsid w:val="00993021"/>
    <w:rsid w:val="009935A9"/>
    <w:rsid w:val="00993938"/>
    <w:rsid w:val="00993A9B"/>
    <w:rsid w:val="00995A25"/>
    <w:rsid w:val="00996B13"/>
    <w:rsid w:val="00996E93"/>
    <w:rsid w:val="00997385"/>
    <w:rsid w:val="009A05DF"/>
    <w:rsid w:val="009A1677"/>
    <w:rsid w:val="009A2666"/>
    <w:rsid w:val="009A27D3"/>
    <w:rsid w:val="009A3855"/>
    <w:rsid w:val="009A411B"/>
    <w:rsid w:val="009A46AA"/>
    <w:rsid w:val="009A5477"/>
    <w:rsid w:val="009A5950"/>
    <w:rsid w:val="009A6E4A"/>
    <w:rsid w:val="009A732C"/>
    <w:rsid w:val="009A78DC"/>
    <w:rsid w:val="009B0672"/>
    <w:rsid w:val="009B108C"/>
    <w:rsid w:val="009B2B60"/>
    <w:rsid w:val="009B362D"/>
    <w:rsid w:val="009B6657"/>
    <w:rsid w:val="009B71FE"/>
    <w:rsid w:val="009C1123"/>
    <w:rsid w:val="009C1481"/>
    <w:rsid w:val="009C2160"/>
    <w:rsid w:val="009C2E10"/>
    <w:rsid w:val="009C3E60"/>
    <w:rsid w:val="009C411C"/>
    <w:rsid w:val="009C439C"/>
    <w:rsid w:val="009C48E9"/>
    <w:rsid w:val="009C4DFA"/>
    <w:rsid w:val="009C5056"/>
    <w:rsid w:val="009C51AC"/>
    <w:rsid w:val="009C6EF7"/>
    <w:rsid w:val="009D126B"/>
    <w:rsid w:val="009D19F8"/>
    <w:rsid w:val="009D23AB"/>
    <w:rsid w:val="009D2402"/>
    <w:rsid w:val="009D5432"/>
    <w:rsid w:val="009D564E"/>
    <w:rsid w:val="009D627C"/>
    <w:rsid w:val="009D6E21"/>
    <w:rsid w:val="009E0120"/>
    <w:rsid w:val="009E0616"/>
    <w:rsid w:val="009E0EBE"/>
    <w:rsid w:val="009E2FF6"/>
    <w:rsid w:val="009E388E"/>
    <w:rsid w:val="009E4E69"/>
    <w:rsid w:val="009E5F9E"/>
    <w:rsid w:val="009E649D"/>
    <w:rsid w:val="009F12BD"/>
    <w:rsid w:val="009F4EE4"/>
    <w:rsid w:val="009F5D03"/>
    <w:rsid w:val="009F7245"/>
    <w:rsid w:val="009F73DF"/>
    <w:rsid w:val="009F7FCE"/>
    <w:rsid w:val="00A00400"/>
    <w:rsid w:val="00A00EAF"/>
    <w:rsid w:val="00A0205A"/>
    <w:rsid w:val="00A036DE"/>
    <w:rsid w:val="00A03C5B"/>
    <w:rsid w:val="00A04057"/>
    <w:rsid w:val="00A04F3A"/>
    <w:rsid w:val="00A06578"/>
    <w:rsid w:val="00A1013E"/>
    <w:rsid w:val="00A10B22"/>
    <w:rsid w:val="00A13DD3"/>
    <w:rsid w:val="00A148E3"/>
    <w:rsid w:val="00A1775D"/>
    <w:rsid w:val="00A212B1"/>
    <w:rsid w:val="00A24F12"/>
    <w:rsid w:val="00A257F4"/>
    <w:rsid w:val="00A2627C"/>
    <w:rsid w:val="00A26846"/>
    <w:rsid w:val="00A26B13"/>
    <w:rsid w:val="00A26FF4"/>
    <w:rsid w:val="00A27A19"/>
    <w:rsid w:val="00A319C5"/>
    <w:rsid w:val="00A32D1E"/>
    <w:rsid w:val="00A33255"/>
    <w:rsid w:val="00A33644"/>
    <w:rsid w:val="00A3377C"/>
    <w:rsid w:val="00A3516F"/>
    <w:rsid w:val="00A35229"/>
    <w:rsid w:val="00A35859"/>
    <w:rsid w:val="00A37652"/>
    <w:rsid w:val="00A37C9A"/>
    <w:rsid w:val="00A37FEA"/>
    <w:rsid w:val="00A41E6E"/>
    <w:rsid w:val="00A42D6A"/>
    <w:rsid w:val="00A431BB"/>
    <w:rsid w:val="00A43A74"/>
    <w:rsid w:val="00A442F2"/>
    <w:rsid w:val="00A453F2"/>
    <w:rsid w:val="00A4660A"/>
    <w:rsid w:val="00A504B6"/>
    <w:rsid w:val="00A52D63"/>
    <w:rsid w:val="00A52DF4"/>
    <w:rsid w:val="00A54D63"/>
    <w:rsid w:val="00A55D1E"/>
    <w:rsid w:val="00A564B8"/>
    <w:rsid w:val="00A57525"/>
    <w:rsid w:val="00A5770E"/>
    <w:rsid w:val="00A61F24"/>
    <w:rsid w:val="00A624F1"/>
    <w:rsid w:val="00A62CCB"/>
    <w:rsid w:val="00A63413"/>
    <w:rsid w:val="00A652A7"/>
    <w:rsid w:val="00A67FCC"/>
    <w:rsid w:val="00A705A0"/>
    <w:rsid w:val="00A70B3E"/>
    <w:rsid w:val="00A70B55"/>
    <w:rsid w:val="00A70E22"/>
    <w:rsid w:val="00A729CA"/>
    <w:rsid w:val="00A72CF7"/>
    <w:rsid w:val="00A747E9"/>
    <w:rsid w:val="00A74976"/>
    <w:rsid w:val="00A76267"/>
    <w:rsid w:val="00A80384"/>
    <w:rsid w:val="00A81874"/>
    <w:rsid w:val="00A82F18"/>
    <w:rsid w:val="00A8354B"/>
    <w:rsid w:val="00A83872"/>
    <w:rsid w:val="00A8477D"/>
    <w:rsid w:val="00A85F41"/>
    <w:rsid w:val="00A87ABD"/>
    <w:rsid w:val="00A910BB"/>
    <w:rsid w:val="00A914B9"/>
    <w:rsid w:val="00A91EAA"/>
    <w:rsid w:val="00A92DC0"/>
    <w:rsid w:val="00A92ED7"/>
    <w:rsid w:val="00A96DD2"/>
    <w:rsid w:val="00AA0DAE"/>
    <w:rsid w:val="00AA19EB"/>
    <w:rsid w:val="00AA1CB8"/>
    <w:rsid w:val="00AA230B"/>
    <w:rsid w:val="00AA2B95"/>
    <w:rsid w:val="00AA4B05"/>
    <w:rsid w:val="00AA62DA"/>
    <w:rsid w:val="00AA6E8F"/>
    <w:rsid w:val="00AB12F8"/>
    <w:rsid w:val="00AB1F67"/>
    <w:rsid w:val="00AB2269"/>
    <w:rsid w:val="00AB2CDF"/>
    <w:rsid w:val="00AB4A5A"/>
    <w:rsid w:val="00AB5EBD"/>
    <w:rsid w:val="00AB6865"/>
    <w:rsid w:val="00AC05E0"/>
    <w:rsid w:val="00AC0F39"/>
    <w:rsid w:val="00AC2184"/>
    <w:rsid w:val="00AC3200"/>
    <w:rsid w:val="00AC3D8B"/>
    <w:rsid w:val="00AC3FAD"/>
    <w:rsid w:val="00AC456C"/>
    <w:rsid w:val="00AC62E8"/>
    <w:rsid w:val="00AC683B"/>
    <w:rsid w:val="00AD0ACF"/>
    <w:rsid w:val="00AD3DD2"/>
    <w:rsid w:val="00AD47B5"/>
    <w:rsid w:val="00AD4A70"/>
    <w:rsid w:val="00AD592B"/>
    <w:rsid w:val="00AE068F"/>
    <w:rsid w:val="00AE0703"/>
    <w:rsid w:val="00AE09F9"/>
    <w:rsid w:val="00AE0A45"/>
    <w:rsid w:val="00AE0CA7"/>
    <w:rsid w:val="00AE2C7C"/>
    <w:rsid w:val="00AE479E"/>
    <w:rsid w:val="00AE5C5F"/>
    <w:rsid w:val="00AE60C4"/>
    <w:rsid w:val="00AE617F"/>
    <w:rsid w:val="00AE6EBA"/>
    <w:rsid w:val="00AE7146"/>
    <w:rsid w:val="00AF1B3C"/>
    <w:rsid w:val="00AF2212"/>
    <w:rsid w:val="00AF23AB"/>
    <w:rsid w:val="00AF2783"/>
    <w:rsid w:val="00AF2CE7"/>
    <w:rsid w:val="00AF445B"/>
    <w:rsid w:val="00AF5E1A"/>
    <w:rsid w:val="00AF5FB9"/>
    <w:rsid w:val="00B0059E"/>
    <w:rsid w:val="00B02D5D"/>
    <w:rsid w:val="00B033C6"/>
    <w:rsid w:val="00B03493"/>
    <w:rsid w:val="00B0386C"/>
    <w:rsid w:val="00B047E0"/>
    <w:rsid w:val="00B06354"/>
    <w:rsid w:val="00B072EC"/>
    <w:rsid w:val="00B075B7"/>
    <w:rsid w:val="00B07D10"/>
    <w:rsid w:val="00B10579"/>
    <w:rsid w:val="00B121D1"/>
    <w:rsid w:val="00B127F9"/>
    <w:rsid w:val="00B13B2F"/>
    <w:rsid w:val="00B160F4"/>
    <w:rsid w:val="00B16A67"/>
    <w:rsid w:val="00B16B25"/>
    <w:rsid w:val="00B17E0A"/>
    <w:rsid w:val="00B2046F"/>
    <w:rsid w:val="00B21E8B"/>
    <w:rsid w:val="00B22932"/>
    <w:rsid w:val="00B2350A"/>
    <w:rsid w:val="00B31C27"/>
    <w:rsid w:val="00B32171"/>
    <w:rsid w:val="00B32365"/>
    <w:rsid w:val="00B334A3"/>
    <w:rsid w:val="00B34E02"/>
    <w:rsid w:val="00B365D2"/>
    <w:rsid w:val="00B372A9"/>
    <w:rsid w:val="00B3739E"/>
    <w:rsid w:val="00B3766F"/>
    <w:rsid w:val="00B37D11"/>
    <w:rsid w:val="00B40009"/>
    <w:rsid w:val="00B4071C"/>
    <w:rsid w:val="00B40B82"/>
    <w:rsid w:val="00B41F94"/>
    <w:rsid w:val="00B4393A"/>
    <w:rsid w:val="00B4592B"/>
    <w:rsid w:val="00B469AD"/>
    <w:rsid w:val="00B47023"/>
    <w:rsid w:val="00B4764D"/>
    <w:rsid w:val="00B5039E"/>
    <w:rsid w:val="00B52C8F"/>
    <w:rsid w:val="00B52CC5"/>
    <w:rsid w:val="00B532DE"/>
    <w:rsid w:val="00B5383A"/>
    <w:rsid w:val="00B55008"/>
    <w:rsid w:val="00B55961"/>
    <w:rsid w:val="00B57906"/>
    <w:rsid w:val="00B608FB"/>
    <w:rsid w:val="00B61A9E"/>
    <w:rsid w:val="00B6288B"/>
    <w:rsid w:val="00B62B15"/>
    <w:rsid w:val="00B65C01"/>
    <w:rsid w:val="00B65CFA"/>
    <w:rsid w:val="00B676D4"/>
    <w:rsid w:val="00B708F6"/>
    <w:rsid w:val="00B70F68"/>
    <w:rsid w:val="00B725D1"/>
    <w:rsid w:val="00B73F55"/>
    <w:rsid w:val="00B751FE"/>
    <w:rsid w:val="00B752BF"/>
    <w:rsid w:val="00B754A2"/>
    <w:rsid w:val="00B75A88"/>
    <w:rsid w:val="00B75D80"/>
    <w:rsid w:val="00B75E05"/>
    <w:rsid w:val="00B76265"/>
    <w:rsid w:val="00B769F3"/>
    <w:rsid w:val="00B80230"/>
    <w:rsid w:val="00B8034A"/>
    <w:rsid w:val="00B8090E"/>
    <w:rsid w:val="00B82DF9"/>
    <w:rsid w:val="00B8442A"/>
    <w:rsid w:val="00B84E4D"/>
    <w:rsid w:val="00B86301"/>
    <w:rsid w:val="00B87BC5"/>
    <w:rsid w:val="00B90577"/>
    <w:rsid w:val="00B9219B"/>
    <w:rsid w:val="00B927C6"/>
    <w:rsid w:val="00B9368A"/>
    <w:rsid w:val="00B9422E"/>
    <w:rsid w:val="00B94F67"/>
    <w:rsid w:val="00BA0EDB"/>
    <w:rsid w:val="00BA1093"/>
    <w:rsid w:val="00BA1895"/>
    <w:rsid w:val="00BA2C8F"/>
    <w:rsid w:val="00BA36CE"/>
    <w:rsid w:val="00BA3FCA"/>
    <w:rsid w:val="00BA4273"/>
    <w:rsid w:val="00BA485F"/>
    <w:rsid w:val="00BA5137"/>
    <w:rsid w:val="00BA5679"/>
    <w:rsid w:val="00BA5F54"/>
    <w:rsid w:val="00BA6773"/>
    <w:rsid w:val="00BA6F3A"/>
    <w:rsid w:val="00BA705B"/>
    <w:rsid w:val="00BB0B4F"/>
    <w:rsid w:val="00BB1E0B"/>
    <w:rsid w:val="00BB2244"/>
    <w:rsid w:val="00BB35C6"/>
    <w:rsid w:val="00BB483F"/>
    <w:rsid w:val="00BB6089"/>
    <w:rsid w:val="00BB6E17"/>
    <w:rsid w:val="00BB74F5"/>
    <w:rsid w:val="00BC02E5"/>
    <w:rsid w:val="00BC0E60"/>
    <w:rsid w:val="00BC100E"/>
    <w:rsid w:val="00BC1C17"/>
    <w:rsid w:val="00BC1CFB"/>
    <w:rsid w:val="00BC2677"/>
    <w:rsid w:val="00BC26A5"/>
    <w:rsid w:val="00BC283C"/>
    <w:rsid w:val="00BC2911"/>
    <w:rsid w:val="00BC47A7"/>
    <w:rsid w:val="00BC69FA"/>
    <w:rsid w:val="00BC6C69"/>
    <w:rsid w:val="00BD02C3"/>
    <w:rsid w:val="00BD3373"/>
    <w:rsid w:val="00BD3D8F"/>
    <w:rsid w:val="00BD4CA9"/>
    <w:rsid w:val="00BD4FF6"/>
    <w:rsid w:val="00BD55E1"/>
    <w:rsid w:val="00BD706C"/>
    <w:rsid w:val="00BD73B2"/>
    <w:rsid w:val="00BE01A5"/>
    <w:rsid w:val="00BE08A1"/>
    <w:rsid w:val="00BE1517"/>
    <w:rsid w:val="00BE16E9"/>
    <w:rsid w:val="00BE18BA"/>
    <w:rsid w:val="00BE44AA"/>
    <w:rsid w:val="00BE5121"/>
    <w:rsid w:val="00BE5227"/>
    <w:rsid w:val="00BF3171"/>
    <w:rsid w:val="00BF4592"/>
    <w:rsid w:val="00BF594B"/>
    <w:rsid w:val="00BF5E2F"/>
    <w:rsid w:val="00BF7E9B"/>
    <w:rsid w:val="00C0016F"/>
    <w:rsid w:val="00C0040F"/>
    <w:rsid w:val="00C02B51"/>
    <w:rsid w:val="00C0378F"/>
    <w:rsid w:val="00C04C3A"/>
    <w:rsid w:val="00C05153"/>
    <w:rsid w:val="00C0528C"/>
    <w:rsid w:val="00C0656C"/>
    <w:rsid w:val="00C070F7"/>
    <w:rsid w:val="00C07527"/>
    <w:rsid w:val="00C13AE4"/>
    <w:rsid w:val="00C14E25"/>
    <w:rsid w:val="00C2061F"/>
    <w:rsid w:val="00C20A4B"/>
    <w:rsid w:val="00C22642"/>
    <w:rsid w:val="00C24C69"/>
    <w:rsid w:val="00C2501E"/>
    <w:rsid w:val="00C25E8B"/>
    <w:rsid w:val="00C30FFA"/>
    <w:rsid w:val="00C3106B"/>
    <w:rsid w:val="00C315CF"/>
    <w:rsid w:val="00C32B2F"/>
    <w:rsid w:val="00C3330D"/>
    <w:rsid w:val="00C335A3"/>
    <w:rsid w:val="00C33628"/>
    <w:rsid w:val="00C33CAC"/>
    <w:rsid w:val="00C41210"/>
    <w:rsid w:val="00C417E9"/>
    <w:rsid w:val="00C41F2E"/>
    <w:rsid w:val="00C42F84"/>
    <w:rsid w:val="00C43226"/>
    <w:rsid w:val="00C435E5"/>
    <w:rsid w:val="00C43737"/>
    <w:rsid w:val="00C43D82"/>
    <w:rsid w:val="00C44013"/>
    <w:rsid w:val="00C453BD"/>
    <w:rsid w:val="00C45C81"/>
    <w:rsid w:val="00C46EFA"/>
    <w:rsid w:val="00C50272"/>
    <w:rsid w:val="00C505EB"/>
    <w:rsid w:val="00C51C56"/>
    <w:rsid w:val="00C53787"/>
    <w:rsid w:val="00C53BDD"/>
    <w:rsid w:val="00C57A4F"/>
    <w:rsid w:val="00C60104"/>
    <w:rsid w:val="00C6072F"/>
    <w:rsid w:val="00C617C6"/>
    <w:rsid w:val="00C62528"/>
    <w:rsid w:val="00C6274B"/>
    <w:rsid w:val="00C6285A"/>
    <w:rsid w:val="00C62E7B"/>
    <w:rsid w:val="00C657F6"/>
    <w:rsid w:val="00C66E1E"/>
    <w:rsid w:val="00C67A5C"/>
    <w:rsid w:val="00C70964"/>
    <w:rsid w:val="00C70BAE"/>
    <w:rsid w:val="00C725EC"/>
    <w:rsid w:val="00C73FE1"/>
    <w:rsid w:val="00C74339"/>
    <w:rsid w:val="00C77B71"/>
    <w:rsid w:val="00C8067F"/>
    <w:rsid w:val="00C830BA"/>
    <w:rsid w:val="00C837A2"/>
    <w:rsid w:val="00C84405"/>
    <w:rsid w:val="00C84980"/>
    <w:rsid w:val="00C850FD"/>
    <w:rsid w:val="00C86AF5"/>
    <w:rsid w:val="00C91263"/>
    <w:rsid w:val="00C91704"/>
    <w:rsid w:val="00C936F1"/>
    <w:rsid w:val="00C9370B"/>
    <w:rsid w:val="00C95FA1"/>
    <w:rsid w:val="00C96101"/>
    <w:rsid w:val="00C963A2"/>
    <w:rsid w:val="00C96A36"/>
    <w:rsid w:val="00C97545"/>
    <w:rsid w:val="00CA007B"/>
    <w:rsid w:val="00CA2465"/>
    <w:rsid w:val="00CA5216"/>
    <w:rsid w:val="00CA5E68"/>
    <w:rsid w:val="00CA6636"/>
    <w:rsid w:val="00CA6D41"/>
    <w:rsid w:val="00CB2916"/>
    <w:rsid w:val="00CB38E4"/>
    <w:rsid w:val="00CB6BFA"/>
    <w:rsid w:val="00CB769B"/>
    <w:rsid w:val="00CB7ADE"/>
    <w:rsid w:val="00CC0893"/>
    <w:rsid w:val="00CC185F"/>
    <w:rsid w:val="00CC19A6"/>
    <w:rsid w:val="00CC291B"/>
    <w:rsid w:val="00CC2F47"/>
    <w:rsid w:val="00CC501B"/>
    <w:rsid w:val="00CC70B7"/>
    <w:rsid w:val="00CC71B4"/>
    <w:rsid w:val="00CD0021"/>
    <w:rsid w:val="00CD0BD7"/>
    <w:rsid w:val="00CD133E"/>
    <w:rsid w:val="00CD24B2"/>
    <w:rsid w:val="00CD34BA"/>
    <w:rsid w:val="00CD3552"/>
    <w:rsid w:val="00CD4538"/>
    <w:rsid w:val="00CD5AB0"/>
    <w:rsid w:val="00CD6F53"/>
    <w:rsid w:val="00CE223C"/>
    <w:rsid w:val="00CE67E6"/>
    <w:rsid w:val="00CE6D52"/>
    <w:rsid w:val="00CE6FD4"/>
    <w:rsid w:val="00CE7667"/>
    <w:rsid w:val="00CF02FE"/>
    <w:rsid w:val="00CF034A"/>
    <w:rsid w:val="00CF0DD1"/>
    <w:rsid w:val="00CF1B80"/>
    <w:rsid w:val="00CF2634"/>
    <w:rsid w:val="00CF3131"/>
    <w:rsid w:val="00CF3255"/>
    <w:rsid w:val="00CF3BE1"/>
    <w:rsid w:val="00CF3FD2"/>
    <w:rsid w:val="00CF4014"/>
    <w:rsid w:val="00CF469F"/>
    <w:rsid w:val="00CF4841"/>
    <w:rsid w:val="00D00243"/>
    <w:rsid w:val="00D00BDE"/>
    <w:rsid w:val="00D00F72"/>
    <w:rsid w:val="00D01533"/>
    <w:rsid w:val="00D01E8F"/>
    <w:rsid w:val="00D031ED"/>
    <w:rsid w:val="00D04FBE"/>
    <w:rsid w:val="00D05ECD"/>
    <w:rsid w:val="00D06FC7"/>
    <w:rsid w:val="00D0712E"/>
    <w:rsid w:val="00D073CB"/>
    <w:rsid w:val="00D101C6"/>
    <w:rsid w:val="00D136DE"/>
    <w:rsid w:val="00D16432"/>
    <w:rsid w:val="00D20065"/>
    <w:rsid w:val="00D20716"/>
    <w:rsid w:val="00D20EBA"/>
    <w:rsid w:val="00D22AC6"/>
    <w:rsid w:val="00D23D4A"/>
    <w:rsid w:val="00D24964"/>
    <w:rsid w:val="00D24FC9"/>
    <w:rsid w:val="00D25F6C"/>
    <w:rsid w:val="00D30140"/>
    <w:rsid w:val="00D31BC1"/>
    <w:rsid w:val="00D32E33"/>
    <w:rsid w:val="00D36AA4"/>
    <w:rsid w:val="00D36EBA"/>
    <w:rsid w:val="00D40518"/>
    <w:rsid w:val="00D40AC2"/>
    <w:rsid w:val="00D4100E"/>
    <w:rsid w:val="00D45135"/>
    <w:rsid w:val="00D458E2"/>
    <w:rsid w:val="00D47A6D"/>
    <w:rsid w:val="00D520C6"/>
    <w:rsid w:val="00D54466"/>
    <w:rsid w:val="00D5457E"/>
    <w:rsid w:val="00D56418"/>
    <w:rsid w:val="00D608AD"/>
    <w:rsid w:val="00D61FAD"/>
    <w:rsid w:val="00D62FBF"/>
    <w:rsid w:val="00D63A3C"/>
    <w:rsid w:val="00D6575D"/>
    <w:rsid w:val="00D6662E"/>
    <w:rsid w:val="00D671F5"/>
    <w:rsid w:val="00D6724D"/>
    <w:rsid w:val="00D6791A"/>
    <w:rsid w:val="00D67BD6"/>
    <w:rsid w:val="00D707E2"/>
    <w:rsid w:val="00D70DFA"/>
    <w:rsid w:val="00D71D02"/>
    <w:rsid w:val="00D752B3"/>
    <w:rsid w:val="00D752BA"/>
    <w:rsid w:val="00D759E2"/>
    <w:rsid w:val="00D75A83"/>
    <w:rsid w:val="00D76260"/>
    <w:rsid w:val="00D81D13"/>
    <w:rsid w:val="00D825DA"/>
    <w:rsid w:val="00D83CD4"/>
    <w:rsid w:val="00D84A20"/>
    <w:rsid w:val="00D85102"/>
    <w:rsid w:val="00D865FC"/>
    <w:rsid w:val="00D87891"/>
    <w:rsid w:val="00D908D6"/>
    <w:rsid w:val="00D91A48"/>
    <w:rsid w:val="00D92074"/>
    <w:rsid w:val="00D93670"/>
    <w:rsid w:val="00D94409"/>
    <w:rsid w:val="00D94615"/>
    <w:rsid w:val="00D95062"/>
    <w:rsid w:val="00D96B09"/>
    <w:rsid w:val="00D96C7F"/>
    <w:rsid w:val="00D970CD"/>
    <w:rsid w:val="00DA1D92"/>
    <w:rsid w:val="00DA2656"/>
    <w:rsid w:val="00DA2768"/>
    <w:rsid w:val="00DA2C16"/>
    <w:rsid w:val="00DA399D"/>
    <w:rsid w:val="00DA66E8"/>
    <w:rsid w:val="00DB0063"/>
    <w:rsid w:val="00DB03EE"/>
    <w:rsid w:val="00DB04A7"/>
    <w:rsid w:val="00DB1F61"/>
    <w:rsid w:val="00DB20FA"/>
    <w:rsid w:val="00DB210E"/>
    <w:rsid w:val="00DB219C"/>
    <w:rsid w:val="00DB28C5"/>
    <w:rsid w:val="00DB33BE"/>
    <w:rsid w:val="00DB41BA"/>
    <w:rsid w:val="00DB4ED5"/>
    <w:rsid w:val="00DB7CF5"/>
    <w:rsid w:val="00DC02B0"/>
    <w:rsid w:val="00DC0A04"/>
    <w:rsid w:val="00DC0DF9"/>
    <w:rsid w:val="00DC141F"/>
    <w:rsid w:val="00DC198D"/>
    <w:rsid w:val="00DC1E99"/>
    <w:rsid w:val="00DC4A61"/>
    <w:rsid w:val="00DC51DE"/>
    <w:rsid w:val="00DC62CA"/>
    <w:rsid w:val="00DC63A3"/>
    <w:rsid w:val="00DC6BE6"/>
    <w:rsid w:val="00DC72BF"/>
    <w:rsid w:val="00DD0149"/>
    <w:rsid w:val="00DD1546"/>
    <w:rsid w:val="00DD24C3"/>
    <w:rsid w:val="00DD4234"/>
    <w:rsid w:val="00DD6086"/>
    <w:rsid w:val="00DD715C"/>
    <w:rsid w:val="00DD7722"/>
    <w:rsid w:val="00DE09DF"/>
    <w:rsid w:val="00DE2420"/>
    <w:rsid w:val="00DE29BF"/>
    <w:rsid w:val="00DE30D7"/>
    <w:rsid w:val="00DE3CC9"/>
    <w:rsid w:val="00DE6AA8"/>
    <w:rsid w:val="00DE7B95"/>
    <w:rsid w:val="00DF02B0"/>
    <w:rsid w:val="00DF0897"/>
    <w:rsid w:val="00DF1892"/>
    <w:rsid w:val="00DF1BE6"/>
    <w:rsid w:val="00DF30BD"/>
    <w:rsid w:val="00DF45D3"/>
    <w:rsid w:val="00DF5139"/>
    <w:rsid w:val="00DF590A"/>
    <w:rsid w:val="00DF5A57"/>
    <w:rsid w:val="00DF736F"/>
    <w:rsid w:val="00DF7C5A"/>
    <w:rsid w:val="00E00A71"/>
    <w:rsid w:val="00E00A79"/>
    <w:rsid w:val="00E01CEA"/>
    <w:rsid w:val="00E02C4B"/>
    <w:rsid w:val="00E02E86"/>
    <w:rsid w:val="00E032E7"/>
    <w:rsid w:val="00E039D8"/>
    <w:rsid w:val="00E0597A"/>
    <w:rsid w:val="00E0692E"/>
    <w:rsid w:val="00E06937"/>
    <w:rsid w:val="00E10452"/>
    <w:rsid w:val="00E10D75"/>
    <w:rsid w:val="00E14595"/>
    <w:rsid w:val="00E14C10"/>
    <w:rsid w:val="00E1500B"/>
    <w:rsid w:val="00E15CDF"/>
    <w:rsid w:val="00E16CC1"/>
    <w:rsid w:val="00E20C42"/>
    <w:rsid w:val="00E213DC"/>
    <w:rsid w:val="00E225C3"/>
    <w:rsid w:val="00E24264"/>
    <w:rsid w:val="00E30BC1"/>
    <w:rsid w:val="00E30E17"/>
    <w:rsid w:val="00E31886"/>
    <w:rsid w:val="00E323DF"/>
    <w:rsid w:val="00E342B5"/>
    <w:rsid w:val="00E35F0D"/>
    <w:rsid w:val="00E35F53"/>
    <w:rsid w:val="00E4066A"/>
    <w:rsid w:val="00E42EE8"/>
    <w:rsid w:val="00E430C6"/>
    <w:rsid w:val="00E434CA"/>
    <w:rsid w:val="00E44646"/>
    <w:rsid w:val="00E45738"/>
    <w:rsid w:val="00E46BE7"/>
    <w:rsid w:val="00E46F15"/>
    <w:rsid w:val="00E4784A"/>
    <w:rsid w:val="00E47D4E"/>
    <w:rsid w:val="00E50599"/>
    <w:rsid w:val="00E5102D"/>
    <w:rsid w:val="00E5254C"/>
    <w:rsid w:val="00E543BA"/>
    <w:rsid w:val="00E54868"/>
    <w:rsid w:val="00E60B92"/>
    <w:rsid w:val="00E60F8C"/>
    <w:rsid w:val="00E61618"/>
    <w:rsid w:val="00E62442"/>
    <w:rsid w:val="00E661DF"/>
    <w:rsid w:val="00E668AB"/>
    <w:rsid w:val="00E66B16"/>
    <w:rsid w:val="00E670AD"/>
    <w:rsid w:val="00E70540"/>
    <w:rsid w:val="00E70A56"/>
    <w:rsid w:val="00E70BBF"/>
    <w:rsid w:val="00E72172"/>
    <w:rsid w:val="00E739E2"/>
    <w:rsid w:val="00E75071"/>
    <w:rsid w:val="00E76629"/>
    <w:rsid w:val="00E76E0D"/>
    <w:rsid w:val="00E774B9"/>
    <w:rsid w:val="00E77627"/>
    <w:rsid w:val="00E7767E"/>
    <w:rsid w:val="00E815BB"/>
    <w:rsid w:val="00E81A84"/>
    <w:rsid w:val="00E835A5"/>
    <w:rsid w:val="00E85FFD"/>
    <w:rsid w:val="00E87042"/>
    <w:rsid w:val="00E87C24"/>
    <w:rsid w:val="00E900BC"/>
    <w:rsid w:val="00E94F70"/>
    <w:rsid w:val="00E95C19"/>
    <w:rsid w:val="00E9666D"/>
    <w:rsid w:val="00E97540"/>
    <w:rsid w:val="00EA10CD"/>
    <w:rsid w:val="00EA5774"/>
    <w:rsid w:val="00EA5BC8"/>
    <w:rsid w:val="00EA69A4"/>
    <w:rsid w:val="00EB0717"/>
    <w:rsid w:val="00EB3E6E"/>
    <w:rsid w:val="00EB4862"/>
    <w:rsid w:val="00EB4F99"/>
    <w:rsid w:val="00EB6167"/>
    <w:rsid w:val="00EB63CD"/>
    <w:rsid w:val="00EB6773"/>
    <w:rsid w:val="00EB7288"/>
    <w:rsid w:val="00EB7FEA"/>
    <w:rsid w:val="00EC0342"/>
    <w:rsid w:val="00EC2435"/>
    <w:rsid w:val="00EC32A1"/>
    <w:rsid w:val="00EC5EFD"/>
    <w:rsid w:val="00EC76EB"/>
    <w:rsid w:val="00ED26C2"/>
    <w:rsid w:val="00ED2AFC"/>
    <w:rsid w:val="00ED44C7"/>
    <w:rsid w:val="00ED4B90"/>
    <w:rsid w:val="00ED6091"/>
    <w:rsid w:val="00ED6D34"/>
    <w:rsid w:val="00ED7231"/>
    <w:rsid w:val="00ED74AB"/>
    <w:rsid w:val="00EE0181"/>
    <w:rsid w:val="00EE0A02"/>
    <w:rsid w:val="00EE1428"/>
    <w:rsid w:val="00EE1957"/>
    <w:rsid w:val="00EE2C47"/>
    <w:rsid w:val="00EE3C0B"/>
    <w:rsid w:val="00EE516F"/>
    <w:rsid w:val="00EE546F"/>
    <w:rsid w:val="00EF07AE"/>
    <w:rsid w:val="00EF1290"/>
    <w:rsid w:val="00EF1A4D"/>
    <w:rsid w:val="00EF4500"/>
    <w:rsid w:val="00EF515F"/>
    <w:rsid w:val="00EF6EA5"/>
    <w:rsid w:val="00F006E1"/>
    <w:rsid w:val="00F0108D"/>
    <w:rsid w:val="00F02A20"/>
    <w:rsid w:val="00F05F56"/>
    <w:rsid w:val="00F070EE"/>
    <w:rsid w:val="00F07CC8"/>
    <w:rsid w:val="00F10CD2"/>
    <w:rsid w:val="00F11458"/>
    <w:rsid w:val="00F1253E"/>
    <w:rsid w:val="00F1433B"/>
    <w:rsid w:val="00F14A1F"/>
    <w:rsid w:val="00F14F53"/>
    <w:rsid w:val="00F15793"/>
    <w:rsid w:val="00F1693C"/>
    <w:rsid w:val="00F201E5"/>
    <w:rsid w:val="00F21030"/>
    <w:rsid w:val="00F21280"/>
    <w:rsid w:val="00F212FF"/>
    <w:rsid w:val="00F224A5"/>
    <w:rsid w:val="00F23733"/>
    <w:rsid w:val="00F23D77"/>
    <w:rsid w:val="00F23DE6"/>
    <w:rsid w:val="00F243C2"/>
    <w:rsid w:val="00F24AB4"/>
    <w:rsid w:val="00F25FAC"/>
    <w:rsid w:val="00F26442"/>
    <w:rsid w:val="00F26575"/>
    <w:rsid w:val="00F26A53"/>
    <w:rsid w:val="00F30269"/>
    <w:rsid w:val="00F30A3F"/>
    <w:rsid w:val="00F314E2"/>
    <w:rsid w:val="00F3187B"/>
    <w:rsid w:val="00F31E8B"/>
    <w:rsid w:val="00F33250"/>
    <w:rsid w:val="00F342C5"/>
    <w:rsid w:val="00F3520B"/>
    <w:rsid w:val="00F356C3"/>
    <w:rsid w:val="00F417DA"/>
    <w:rsid w:val="00F41B23"/>
    <w:rsid w:val="00F41EE4"/>
    <w:rsid w:val="00F41F39"/>
    <w:rsid w:val="00F42AA7"/>
    <w:rsid w:val="00F441C5"/>
    <w:rsid w:val="00F4449B"/>
    <w:rsid w:val="00F44FF9"/>
    <w:rsid w:val="00F4509F"/>
    <w:rsid w:val="00F450D4"/>
    <w:rsid w:val="00F46017"/>
    <w:rsid w:val="00F46D94"/>
    <w:rsid w:val="00F50274"/>
    <w:rsid w:val="00F51398"/>
    <w:rsid w:val="00F5179C"/>
    <w:rsid w:val="00F519B3"/>
    <w:rsid w:val="00F52239"/>
    <w:rsid w:val="00F54574"/>
    <w:rsid w:val="00F5663A"/>
    <w:rsid w:val="00F56953"/>
    <w:rsid w:val="00F56CEA"/>
    <w:rsid w:val="00F60976"/>
    <w:rsid w:val="00F6216E"/>
    <w:rsid w:val="00F63C70"/>
    <w:rsid w:val="00F63D29"/>
    <w:rsid w:val="00F671E8"/>
    <w:rsid w:val="00F67B3B"/>
    <w:rsid w:val="00F67CC4"/>
    <w:rsid w:val="00F67D52"/>
    <w:rsid w:val="00F70102"/>
    <w:rsid w:val="00F732B6"/>
    <w:rsid w:val="00F74CE0"/>
    <w:rsid w:val="00F75080"/>
    <w:rsid w:val="00F75556"/>
    <w:rsid w:val="00F77957"/>
    <w:rsid w:val="00F77CDD"/>
    <w:rsid w:val="00F77CFD"/>
    <w:rsid w:val="00F81833"/>
    <w:rsid w:val="00F8203B"/>
    <w:rsid w:val="00F8352E"/>
    <w:rsid w:val="00F83CA8"/>
    <w:rsid w:val="00F846AC"/>
    <w:rsid w:val="00F850B0"/>
    <w:rsid w:val="00F86D8E"/>
    <w:rsid w:val="00F905B9"/>
    <w:rsid w:val="00F936D2"/>
    <w:rsid w:val="00F93F65"/>
    <w:rsid w:val="00F94355"/>
    <w:rsid w:val="00F95511"/>
    <w:rsid w:val="00F9578C"/>
    <w:rsid w:val="00F96EDF"/>
    <w:rsid w:val="00FA1FC9"/>
    <w:rsid w:val="00FA201B"/>
    <w:rsid w:val="00FA22F2"/>
    <w:rsid w:val="00FA70DE"/>
    <w:rsid w:val="00FA788D"/>
    <w:rsid w:val="00FB0495"/>
    <w:rsid w:val="00FB1524"/>
    <w:rsid w:val="00FB1F15"/>
    <w:rsid w:val="00FB3FFB"/>
    <w:rsid w:val="00FB415E"/>
    <w:rsid w:val="00FB62BC"/>
    <w:rsid w:val="00FB6BFA"/>
    <w:rsid w:val="00FC1529"/>
    <w:rsid w:val="00FC2DC4"/>
    <w:rsid w:val="00FC35E1"/>
    <w:rsid w:val="00FC3D76"/>
    <w:rsid w:val="00FC464E"/>
    <w:rsid w:val="00FC4DEB"/>
    <w:rsid w:val="00FC5481"/>
    <w:rsid w:val="00FC7421"/>
    <w:rsid w:val="00FD0A36"/>
    <w:rsid w:val="00FD146B"/>
    <w:rsid w:val="00FD435E"/>
    <w:rsid w:val="00FD4694"/>
    <w:rsid w:val="00FD4B32"/>
    <w:rsid w:val="00FD6B65"/>
    <w:rsid w:val="00FD7D66"/>
    <w:rsid w:val="00FE0001"/>
    <w:rsid w:val="00FE0083"/>
    <w:rsid w:val="00FE08C7"/>
    <w:rsid w:val="00FE0F5C"/>
    <w:rsid w:val="00FE1632"/>
    <w:rsid w:val="00FE181A"/>
    <w:rsid w:val="00FE1DA6"/>
    <w:rsid w:val="00FE25F3"/>
    <w:rsid w:val="00FE3801"/>
    <w:rsid w:val="00FE7AC7"/>
    <w:rsid w:val="00FE7FB6"/>
    <w:rsid w:val="00FF010B"/>
    <w:rsid w:val="00FF06DB"/>
    <w:rsid w:val="00FF12F6"/>
    <w:rsid w:val="00FF2928"/>
    <w:rsid w:val="00FF41FD"/>
    <w:rsid w:val="00FF5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2F2A7D"/>
  <w15:docId w15:val="{BAB0D014-6C2E-9A44-9C6A-706ADD05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qFormat="1"/>
    <w:lsdException w:name="List Number" w:semiHidden="1" w:unhideWhenUsed="1"/>
    <w:lsdException w:name="List Bullet 2"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157529"/>
    <w:pPr>
      <w:overflowPunct w:val="0"/>
      <w:autoSpaceDE w:val="0"/>
      <w:autoSpaceDN w:val="0"/>
      <w:adjustRightInd w:val="0"/>
      <w:spacing w:after="0" w:line="240" w:lineRule="auto"/>
      <w:ind w:firstLine="360"/>
      <w:jc w:val="both"/>
      <w:textAlignment w:val="baseline"/>
    </w:pPr>
    <w:rPr>
      <w:rFonts w:eastAsia="Times New Roman"/>
      <w:sz w:val="24"/>
      <w:szCs w:val="20"/>
      <w:lang w:eastAsia="de-DE" w:bidi="ar-SA"/>
    </w:rPr>
  </w:style>
  <w:style w:type="paragraph" w:styleId="Heading1">
    <w:name w:val="heading 1"/>
    <w:aliases w:val="Appendix"/>
    <w:next w:val="Normal"/>
    <w:link w:val="Heading1Char"/>
    <w:uiPriority w:val="99"/>
    <w:qFormat/>
    <w:rsid w:val="00C84980"/>
    <w:pPr>
      <w:keepNext/>
      <w:keepLines/>
      <w:pageBreakBefore/>
      <w:suppressAutoHyphens/>
      <w:spacing w:before="840" w:after="240" w:line="240" w:lineRule="auto"/>
      <w:jc w:val="center"/>
      <w:outlineLvl w:val="0"/>
    </w:pPr>
    <w:rPr>
      <w:rFonts w:ascii="Times New Roman" w:eastAsia="Times New Roman" w:hAnsi="Times New Roman"/>
      <w:b/>
      <w:sz w:val="32"/>
      <w:szCs w:val="20"/>
      <w:lang w:eastAsia="de-DE" w:bidi="ar-SA"/>
    </w:rPr>
  </w:style>
  <w:style w:type="paragraph" w:styleId="Heading2">
    <w:name w:val="heading 2"/>
    <w:aliases w:val="Heading2.Unnum"/>
    <w:next w:val="Normal"/>
    <w:link w:val="Heading2Char"/>
    <w:uiPriority w:val="99"/>
    <w:qFormat/>
    <w:rsid w:val="00B61A9E"/>
    <w:pPr>
      <w:keepNext/>
      <w:keepLines/>
      <w:suppressAutoHyphens/>
      <w:spacing w:before="360" w:after="160"/>
      <w:ind w:left="567" w:hanging="567"/>
      <w:outlineLvl w:val="1"/>
    </w:pPr>
    <w:rPr>
      <w:rFonts w:eastAsia="Times New Roman"/>
      <w:b/>
      <w:sz w:val="28"/>
      <w:szCs w:val="20"/>
      <w:lang w:eastAsia="de-DE" w:bidi="ar-SA"/>
    </w:rPr>
  </w:style>
  <w:style w:type="paragraph" w:styleId="Heading3">
    <w:name w:val="heading 3"/>
    <w:aliases w:val="Heading3.Unnum"/>
    <w:next w:val="NormalNoIndent"/>
    <w:link w:val="Heading3Char"/>
    <w:uiPriority w:val="99"/>
    <w:qFormat/>
    <w:rsid w:val="00B61A9E"/>
    <w:pPr>
      <w:spacing w:before="360"/>
      <w:outlineLvl w:val="2"/>
    </w:pPr>
    <w:rPr>
      <w:rFonts w:eastAsia="Times New Roman"/>
      <w:i/>
      <w:sz w:val="24"/>
      <w:szCs w:val="20"/>
      <w:lang w:eastAsia="de-DE" w:bidi="ar-SA"/>
    </w:rPr>
  </w:style>
  <w:style w:type="paragraph" w:styleId="Heading4">
    <w:name w:val="heading 4"/>
    <w:aliases w:val="Heading4.Unnum"/>
    <w:next w:val="NormalNoIndent"/>
    <w:link w:val="Heading4Char"/>
    <w:uiPriority w:val="99"/>
    <w:qFormat/>
    <w:rsid w:val="004E7193"/>
    <w:pPr>
      <w:spacing w:before="240"/>
      <w:outlineLvl w:val="3"/>
    </w:pPr>
    <w:rPr>
      <w:rFonts w:ascii="Times New Roman" w:eastAsia="Times New Roman" w:hAnsi="Times New Roman"/>
      <w:i/>
      <w:sz w:val="20"/>
      <w:szCs w:val="20"/>
      <w:u w:val="single"/>
      <w:lang w:eastAsia="de-DE" w:bidi="ar-SA"/>
    </w:rPr>
  </w:style>
  <w:style w:type="paragraph" w:styleId="Heading5">
    <w:name w:val="heading 5"/>
    <w:basedOn w:val="Normal"/>
    <w:next w:val="Normal"/>
    <w:link w:val="Heading5Char"/>
    <w:rsid w:val="00B17E0A"/>
    <w:pPr>
      <w:spacing w:before="240"/>
      <w:ind w:firstLine="0"/>
      <w:outlineLvl w:val="4"/>
    </w:pPr>
  </w:style>
  <w:style w:type="paragraph" w:styleId="Heading6">
    <w:name w:val="heading 6"/>
    <w:basedOn w:val="Normal"/>
    <w:next w:val="Normal"/>
    <w:link w:val="Heading6Char"/>
    <w:rsid w:val="00B17E0A"/>
    <w:pPr>
      <w:spacing w:before="240"/>
      <w:ind w:firstLine="0"/>
      <w:outlineLvl w:val="5"/>
    </w:pPr>
  </w:style>
  <w:style w:type="paragraph" w:styleId="Heading7">
    <w:name w:val="heading 7"/>
    <w:basedOn w:val="Normal"/>
    <w:next w:val="Normal"/>
    <w:link w:val="Heading7Char"/>
    <w:rsid w:val="00B17E0A"/>
    <w:pPr>
      <w:spacing w:before="240"/>
      <w:ind w:firstLine="0"/>
      <w:outlineLvl w:val="6"/>
    </w:pPr>
  </w:style>
  <w:style w:type="paragraph" w:styleId="Heading8">
    <w:name w:val="heading 8"/>
    <w:basedOn w:val="Normal"/>
    <w:next w:val="Normal"/>
    <w:link w:val="Heading8Char"/>
    <w:rsid w:val="00B17E0A"/>
    <w:pPr>
      <w:spacing w:before="240"/>
      <w:ind w:firstLine="0"/>
      <w:outlineLvl w:val="7"/>
    </w:pPr>
  </w:style>
  <w:style w:type="paragraph" w:styleId="Heading9">
    <w:name w:val="heading 9"/>
    <w:basedOn w:val="Normal"/>
    <w:next w:val="Normal"/>
    <w:link w:val="Heading9Char"/>
    <w:rsid w:val="00B17E0A"/>
    <w:pPr>
      <w:spacing w:before="240"/>
      <w:ind w:firstLine="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next w:val="Normal"/>
    <w:rsid w:val="00140D27"/>
    <w:pPr>
      <w:spacing w:before="360" w:after="120" w:line="220" w:lineRule="atLeast"/>
      <w:contextualSpacing/>
    </w:pPr>
    <w:rPr>
      <w:rFonts w:ascii="Times New Roman" w:eastAsia="Times New Roman" w:hAnsi="Times New Roman"/>
      <w:sz w:val="20"/>
      <w:szCs w:val="20"/>
      <w:lang w:eastAsia="de-DE" w:bidi="ar-SA"/>
    </w:rPr>
  </w:style>
  <w:style w:type="paragraph" w:customStyle="1" w:styleId="Address">
    <w:name w:val="Address"/>
    <w:basedOn w:val="Normal"/>
    <w:rsid w:val="00B17E0A"/>
    <w:pPr>
      <w:spacing w:after="200" w:line="220" w:lineRule="atLeast"/>
      <w:ind w:firstLine="0"/>
      <w:contextualSpacing/>
      <w:jc w:val="center"/>
    </w:pPr>
    <w:rPr>
      <w:sz w:val="18"/>
    </w:rPr>
  </w:style>
  <w:style w:type="numbering" w:customStyle="1" w:styleId="arabnumitem">
    <w:name w:val="arabnumitem"/>
    <w:basedOn w:val="NoList"/>
    <w:rsid w:val="00B17E0A"/>
    <w:pPr>
      <w:numPr>
        <w:numId w:val="1"/>
      </w:numPr>
    </w:pPr>
  </w:style>
  <w:style w:type="paragraph" w:styleId="ListBullet">
    <w:name w:val="List Bullet"/>
    <w:basedOn w:val="Normal"/>
    <w:qFormat/>
    <w:rsid w:val="006531C6"/>
    <w:pPr>
      <w:numPr>
        <w:numId w:val="7"/>
      </w:numPr>
      <w:spacing w:before="120" w:after="120"/>
    </w:pPr>
  </w:style>
  <w:style w:type="paragraph" w:customStyle="1" w:styleId="Author">
    <w:name w:val="Author"/>
    <w:basedOn w:val="Normal"/>
    <w:next w:val="Address"/>
    <w:rsid w:val="00B17E0A"/>
    <w:pPr>
      <w:spacing w:after="200"/>
      <w:ind w:firstLine="0"/>
      <w:jc w:val="center"/>
    </w:pPr>
  </w:style>
  <w:style w:type="paragraph" w:customStyle="1" w:styleId="bulletitem">
    <w:name w:val="bulletitem"/>
    <w:basedOn w:val="Normal"/>
    <w:rsid w:val="003B1422"/>
    <w:pPr>
      <w:numPr>
        <w:numId w:val="11"/>
      </w:numPr>
      <w:spacing w:before="120" w:after="120"/>
      <w:ind w:left="230" w:hanging="230"/>
      <w:contextualSpacing/>
    </w:pPr>
  </w:style>
  <w:style w:type="paragraph" w:customStyle="1" w:styleId="dashitem">
    <w:name w:val="dashitem"/>
    <w:basedOn w:val="Normal"/>
    <w:rsid w:val="00B17E0A"/>
    <w:pPr>
      <w:numPr>
        <w:numId w:val="12"/>
      </w:numPr>
      <w:spacing w:before="160" w:after="160"/>
      <w:contextualSpacing/>
    </w:pPr>
  </w:style>
  <w:style w:type="character" w:customStyle="1" w:styleId="e-mail">
    <w:name w:val="e-mail"/>
    <w:basedOn w:val="DefaultParagraphFont"/>
    <w:rsid w:val="00B17E0A"/>
    <w:rPr>
      <w:rFonts w:ascii="Courier" w:hAnsi="Courier"/>
      <w:noProof/>
      <w:lang w:val="en-US"/>
    </w:rPr>
  </w:style>
  <w:style w:type="paragraph" w:customStyle="1" w:styleId="equation">
    <w:name w:val="equation"/>
    <w:basedOn w:val="Normal"/>
    <w:next w:val="Normal"/>
    <w:rsid w:val="00B17E0A"/>
    <w:pPr>
      <w:tabs>
        <w:tab w:val="center" w:pos="3289"/>
        <w:tab w:val="right" w:pos="6917"/>
      </w:tabs>
      <w:spacing w:before="160" w:after="160"/>
      <w:ind w:firstLine="0"/>
    </w:pPr>
  </w:style>
  <w:style w:type="paragraph" w:customStyle="1" w:styleId="FacePageText">
    <w:name w:val="FacePageText"/>
    <w:qFormat/>
    <w:rsid w:val="00AB12F8"/>
    <w:pPr>
      <w:spacing w:after="0" w:line="240" w:lineRule="auto"/>
      <w:jc w:val="both"/>
    </w:pPr>
    <w:rPr>
      <w:rFonts w:ascii="Times New Roman" w:hAnsi="Times New Roman"/>
      <w:sz w:val="20"/>
      <w:szCs w:val="20"/>
      <w:lang w:bidi="ar-SA"/>
    </w:rPr>
  </w:style>
  <w:style w:type="character" w:styleId="FootnoteReference">
    <w:name w:val="footnote reference"/>
    <w:basedOn w:val="DefaultParagraphFont"/>
    <w:rsid w:val="00B17E0A"/>
    <w:rPr>
      <w:position w:val="0"/>
      <w:vertAlign w:val="superscript"/>
    </w:rPr>
  </w:style>
  <w:style w:type="paragraph" w:styleId="Footer">
    <w:name w:val="footer"/>
    <w:basedOn w:val="Normal"/>
    <w:link w:val="FooterChar"/>
    <w:rsid w:val="002C687C"/>
    <w:pPr>
      <w:tabs>
        <w:tab w:val="center" w:pos="4536"/>
        <w:tab w:val="right" w:pos="9072"/>
      </w:tabs>
      <w:ind w:firstLine="0"/>
    </w:pPr>
    <w:rPr>
      <w:sz w:val="18"/>
    </w:rPr>
  </w:style>
  <w:style w:type="character" w:customStyle="1" w:styleId="FooterChar">
    <w:name w:val="Footer Char"/>
    <w:basedOn w:val="DefaultParagraphFont"/>
    <w:link w:val="Footer"/>
    <w:rsid w:val="002C687C"/>
    <w:rPr>
      <w:rFonts w:ascii="Times New Roman" w:eastAsia="Times New Roman" w:hAnsi="Times New Roman"/>
      <w:sz w:val="18"/>
      <w:szCs w:val="20"/>
      <w:lang w:eastAsia="de-DE" w:bidi="ar-SA"/>
    </w:rPr>
  </w:style>
  <w:style w:type="paragraph" w:customStyle="1" w:styleId="Heading1Num">
    <w:name w:val="Heading1.Num"/>
    <w:next w:val="NormalNoIndent"/>
    <w:qFormat/>
    <w:rsid w:val="00B61A9E"/>
    <w:pPr>
      <w:keepNext/>
      <w:numPr>
        <w:numId w:val="8"/>
      </w:numPr>
      <w:spacing w:before="360" w:after="240"/>
      <w:ind w:left="562" w:hanging="562"/>
    </w:pPr>
    <w:rPr>
      <w:rFonts w:eastAsia="Times New Roman"/>
      <w:b/>
      <w:bCs/>
      <w:sz w:val="32"/>
      <w:szCs w:val="20"/>
      <w:lang w:eastAsia="de-DE" w:bidi="ar-SA"/>
    </w:rPr>
  </w:style>
  <w:style w:type="paragraph" w:customStyle="1" w:styleId="Heading2Num">
    <w:name w:val="Heading2.Num"/>
    <w:next w:val="NormalNoIndent"/>
    <w:qFormat/>
    <w:rsid w:val="006D44B7"/>
    <w:pPr>
      <w:numPr>
        <w:ilvl w:val="1"/>
        <w:numId w:val="8"/>
      </w:numPr>
      <w:spacing w:before="240" w:after="120"/>
      <w:ind w:left="562" w:hanging="562"/>
    </w:pPr>
    <w:rPr>
      <w:rFonts w:ascii="Times New Roman" w:eastAsia="Times New Roman" w:hAnsi="Times New Roman"/>
      <w:b/>
      <w:bCs/>
      <w:iCs/>
      <w:sz w:val="24"/>
      <w:szCs w:val="20"/>
      <w:lang w:eastAsia="de-DE" w:bidi="ar-SA"/>
    </w:rPr>
  </w:style>
  <w:style w:type="numbering" w:customStyle="1" w:styleId="headings">
    <w:name w:val="headings"/>
    <w:basedOn w:val="arabnumitem"/>
    <w:rsid w:val="00B17E0A"/>
    <w:pPr>
      <w:numPr>
        <w:numId w:val="4"/>
      </w:numPr>
    </w:pPr>
  </w:style>
  <w:style w:type="character" w:styleId="Hyperlink">
    <w:name w:val="Hyperlink"/>
    <w:basedOn w:val="DefaultParagraphFont"/>
    <w:uiPriority w:val="99"/>
    <w:rsid w:val="00B17E0A"/>
    <w:rPr>
      <w:color w:val="auto"/>
      <w:u w:val="none"/>
    </w:rPr>
  </w:style>
  <w:style w:type="paragraph" w:customStyle="1" w:styleId="image">
    <w:name w:val="image"/>
    <w:basedOn w:val="Normal"/>
    <w:next w:val="Normal"/>
    <w:rsid w:val="00B17E0A"/>
    <w:pPr>
      <w:spacing w:before="240" w:after="120"/>
      <w:ind w:firstLine="0"/>
      <w:jc w:val="center"/>
    </w:pPr>
  </w:style>
  <w:style w:type="numbering" w:customStyle="1" w:styleId="itemization">
    <w:name w:val="itemization"/>
    <w:basedOn w:val="NoList"/>
    <w:semiHidden/>
    <w:rsid w:val="00B17E0A"/>
  </w:style>
  <w:style w:type="numbering" w:customStyle="1" w:styleId="itemization1">
    <w:name w:val="itemization1"/>
    <w:basedOn w:val="NoList"/>
    <w:rsid w:val="00B17E0A"/>
    <w:pPr>
      <w:numPr>
        <w:numId w:val="2"/>
      </w:numPr>
    </w:pPr>
  </w:style>
  <w:style w:type="numbering" w:customStyle="1" w:styleId="itemization2">
    <w:name w:val="itemization2"/>
    <w:basedOn w:val="NoList"/>
    <w:rsid w:val="00B17E0A"/>
    <w:pPr>
      <w:numPr>
        <w:numId w:val="3"/>
      </w:numPr>
    </w:pPr>
  </w:style>
  <w:style w:type="paragraph" w:customStyle="1" w:styleId="keywords">
    <w:name w:val="keywords"/>
    <w:basedOn w:val="Abstract"/>
    <w:next w:val="Heading1Num"/>
    <w:rsid w:val="007809D1"/>
    <w:pPr>
      <w:spacing w:before="220"/>
      <w:contextualSpacing w:val="0"/>
    </w:pPr>
  </w:style>
  <w:style w:type="paragraph" w:styleId="Header">
    <w:name w:val="header"/>
    <w:basedOn w:val="Normal"/>
    <w:link w:val="HeaderChar"/>
    <w:rsid w:val="00CB6BFA"/>
    <w:pPr>
      <w:pBdr>
        <w:bottom w:val="single" w:sz="4" w:space="1" w:color="auto"/>
      </w:pBdr>
      <w:tabs>
        <w:tab w:val="center" w:pos="4536"/>
        <w:tab w:val="right" w:pos="9072"/>
      </w:tabs>
      <w:spacing w:after="240"/>
      <w:ind w:firstLine="0"/>
    </w:pPr>
    <w:rPr>
      <w:sz w:val="18"/>
    </w:rPr>
  </w:style>
  <w:style w:type="character" w:customStyle="1" w:styleId="HeaderChar">
    <w:name w:val="Header Char"/>
    <w:basedOn w:val="DefaultParagraphFont"/>
    <w:link w:val="Header"/>
    <w:rsid w:val="00CB6BFA"/>
    <w:rPr>
      <w:rFonts w:ascii="Times New Roman" w:eastAsia="Times New Roman" w:hAnsi="Times New Roman"/>
      <w:sz w:val="18"/>
      <w:szCs w:val="20"/>
      <w:lang w:eastAsia="de-DE" w:bidi="ar-SA"/>
    </w:rPr>
  </w:style>
  <w:style w:type="paragraph" w:styleId="ListNumber">
    <w:name w:val="List Number"/>
    <w:basedOn w:val="Normal"/>
    <w:rsid w:val="006531C6"/>
    <w:pPr>
      <w:numPr>
        <w:numId w:val="9"/>
      </w:numPr>
      <w:spacing w:after="120"/>
      <w:ind w:left="230" w:hanging="230"/>
    </w:pPr>
  </w:style>
  <w:style w:type="paragraph" w:customStyle="1" w:styleId="numitem">
    <w:name w:val="numitem"/>
    <w:basedOn w:val="Normal"/>
    <w:rsid w:val="00B17E0A"/>
    <w:pPr>
      <w:numPr>
        <w:numId w:val="13"/>
      </w:numPr>
      <w:spacing w:before="160" w:after="160"/>
      <w:contextualSpacing/>
    </w:pPr>
  </w:style>
  <w:style w:type="paragraph" w:customStyle="1" w:styleId="p1a">
    <w:name w:val="p1a"/>
    <w:basedOn w:val="Normal"/>
    <w:rsid w:val="00B17E0A"/>
    <w:pPr>
      <w:ind w:firstLine="0"/>
    </w:pPr>
  </w:style>
  <w:style w:type="paragraph" w:customStyle="1" w:styleId="Programcode">
    <w:name w:val="Programcode"/>
    <w:basedOn w:val="Normal"/>
    <w:qFormat/>
    <w:rsid w:val="002C5719"/>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200" w:lineRule="atLeast"/>
      <w:ind w:firstLine="0"/>
      <w:contextualSpacing/>
      <w:jc w:val="left"/>
    </w:pPr>
    <w:rPr>
      <w:rFonts w:ascii="Courier New" w:hAnsi="Courier New"/>
      <w:b/>
      <w:sz w:val="16"/>
      <w:szCs w:val="16"/>
    </w:rPr>
  </w:style>
  <w:style w:type="paragraph" w:customStyle="1" w:styleId="referenceitem">
    <w:name w:val="referenceitem"/>
    <w:basedOn w:val="Normal"/>
    <w:rsid w:val="00055193"/>
    <w:pPr>
      <w:numPr>
        <w:numId w:val="10"/>
      </w:numPr>
      <w:spacing w:line="220" w:lineRule="atLeast"/>
    </w:pPr>
    <w:rPr>
      <w:sz w:val="18"/>
    </w:rPr>
  </w:style>
  <w:style w:type="numbering" w:customStyle="1" w:styleId="referencelist">
    <w:name w:val="referencelist"/>
    <w:basedOn w:val="NoList"/>
    <w:semiHidden/>
    <w:rsid w:val="00B17E0A"/>
    <w:pPr>
      <w:numPr>
        <w:numId w:val="5"/>
      </w:numPr>
    </w:pPr>
  </w:style>
  <w:style w:type="paragraph" w:customStyle="1" w:styleId="runninghead-left">
    <w:name w:val="running head - left"/>
    <w:basedOn w:val="Normal"/>
    <w:rsid w:val="00B17E0A"/>
    <w:pPr>
      <w:ind w:firstLine="0"/>
      <w:jc w:val="left"/>
    </w:pPr>
    <w:rPr>
      <w:sz w:val="18"/>
      <w:szCs w:val="18"/>
    </w:rPr>
  </w:style>
  <w:style w:type="character" w:customStyle="1" w:styleId="Heading1Char">
    <w:name w:val="Heading 1 Char"/>
    <w:aliases w:val="Appendix Char"/>
    <w:basedOn w:val="DefaultParagraphFont"/>
    <w:link w:val="Heading1"/>
    <w:uiPriority w:val="99"/>
    <w:rsid w:val="00C84980"/>
    <w:rPr>
      <w:rFonts w:ascii="Times New Roman" w:eastAsia="Times New Roman" w:hAnsi="Times New Roman"/>
      <w:b/>
      <w:sz w:val="32"/>
      <w:szCs w:val="20"/>
      <w:lang w:eastAsia="de-DE" w:bidi="ar-SA"/>
    </w:rPr>
  </w:style>
  <w:style w:type="character" w:customStyle="1" w:styleId="Heading2Char">
    <w:name w:val="Heading 2 Char"/>
    <w:aliases w:val="Heading2.Unnum Char"/>
    <w:basedOn w:val="DefaultParagraphFont"/>
    <w:link w:val="Heading2"/>
    <w:uiPriority w:val="99"/>
    <w:rsid w:val="00B61A9E"/>
    <w:rPr>
      <w:rFonts w:eastAsia="Times New Roman"/>
      <w:b/>
      <w:sz w:val="28"/>
      <w:szCs w:val="20"/>
      <w:lang w:eastAsia="de-DE" w:bidi="ar-SA"/>
    </w:rPr>
  </w:style>
  <w:style w:type="character" w:customStyle="1" w:styleId="Heading3Char">
    <w:name w:val="Heading 3 Char"/>
    <w:aliases w:val="Heading3.Unnum Char"/>
    <w:basedOn w:val="DefaultParagraphFont"/>
    <w:link w:val="Heading3"/>
    <w:uiPriority w:val="99"/>
    <w:rsid w:val="00B61A9E"/>
    <w:rPr>
      <w:rFonts w:eastAsia="Times New Roman"/>
      <w:i/>
      <w:sz w:val="24"/>
      <w:szCs w:val="20"/>
      <w:lang w:eastAsia="de-DE" w:bidi="ar-SA"/>
    </w:rPr>
  </w:style>
  <w:style w:type="character" w:customStyle="1" w:styleId="Heading4Char">
    <w:name w:val="Heading 4 Char"/>
    <w:aliases w:val="Heading4.Unnum Char"/>
    <w:basedOn w:val="DefaultParagraphFont"/>
    <w:link w:val="Heading4"/>
    <w:uiPriority w:val="99"/>
    <w:rsid w:val="004E7193"/>
    <w:rPr>
      <w:rFonts w:ascii="Times New Roman" w:eastAsia="Times New Roman" w:hAnsi="Times New Roman"/>
      <w:i/>
      <w:sz w:val="20"/>
      <w:szCs w:val="20"/>
      <w:u w:val="single"/>
      <w:lang w:eastAsia="de-DE" w:bidi="ar-SA"/>
    </w:rPr>
  </w:style>
  <w:style w:type="character" w:customStyle="1" w:styleId="Heading5Char">
    <w:name w:val="Heading 5 Char"/>
    <w:basedOn w:val="DefaultParagraphFont"/>
    <w:link w:val="Heading5"/>
    <w:rsid w:val="0090666A"/>
    <w:rPr>
      <w:rFonts w:ascii="Times New Roman" w:eastAsia="Times New Roman" w:hAnsi="Times New Roman"/>
      <w:sz w:val="20"/>
      <w:szCs w:val="20"/>
      <w:lang w:eastAsia="de-DE" w:bidi="ar-SA"/>
    </w:rPr>
  </w:style>
  <w:style w:type="character" w:customStyle="1" w:styleId="Heading6Char">
    <w:name w:val="Heading 6 Char"/>
    <w:basedOn w:val="DefaultParagraphFont"/>
    <w:link w:val="Heading6"/>
    <w:rsid w:val="0090666A"/>
    <w:rPr>
      <w:rFonts w:ascii="Times New Roman" w:eastAsia="Times New Roman" w:hAnsi="Times New Roman"/>
      <w:sz w:val="20"/>
      <w:szCs w:val="20"/>
      <w:lang w:eastAsia="de-DE" w:bidi="ar-SA"/>
    </w:rPr>
  </w:style>
  <w:style w:type="character" w:customStyle="1" w:styleId="Heading7Char">
    <w:name w:val="Heading 7 Char"/>
    <w:basedOn w:val="DefaultParagraphFont"/>
    <w:link w:val="Heading7"/>
    <w:rsid w:val="0090666A"/>
    <w:rPr>
      <w:rFonts w:ascii="Times New Roman" w:eastAsia="Times New Roman" w:hAnsi="Times New Roman"/>
      <w:sz w:val="20"/>
      <w:szCs w:val="20"/>
      <w:lang w:eastAsia="de-DE" w:bidi="ar-SA"/>
    </w:rPr>
  </w:style>
  <w:style w:type="character" w:customStyle="1" w:styleId="Heading8Char">
    <w:name w:val="Heading 8 Char"/>
    <w:basedOn w:val="DefaultParagraphFont"/>
    <w:link w:val="Heading8"/>
    <w:rsid w:val="0090666A"/>
    <w:rPr>
      <w:rFonts w:ascii="Times New Roman" w:eastAsia="Times New Roman" w:hAnsi="Times New Roman"/>
      <w:sz w:val="20"/>
      <w:szCs w:val="20"/>
      <w:lang w:eastAsia="de-DE" w:bidi="ar-SA"/>
    </w:rPr>
  </w:style>
  <w:style w:type="character" w:customStyle="1" w:styleId="Heading9Char">
    <w:name w:val="Heading 9 Char"/>
    <w:basedOn w:val="DefaultParagraphFont"/>
    <w:link w:val="Heading9"/>
    <w:rsid w:val="0090666A"/>
    <w:rPr>
      <w:rFonts w:ascii="Times New Roman" w:eastAsia="Times New Roman" w:hAnsi="Times New Roman"/>
      <w:sz w:val="20"/>
      <w:szCs w:val="20"/>
      <w:lang w:eastAsia="de-DE" w:bidi="ar-SA"/>
    </w:rPr>
  </w:style>
  <w:style w:type="paragraph" w:customStyle="1" w:styleId="runninghead-right">
    <w:name w:val="running head - right"/>
    <w:basedOn w:val="Normal"/>
    <w:rsid w:val="00B17E0A"/>
    <w:pPr>
      <w:ind w:firstLine="0"/>
      <w:jc w:val="right"/>
    </w:pPr>
    <w:rPr>
      <w:bCs/>
      <w:sz w:val="18"/>
      <w:szCs w:val="18"/>
    </w:rPr>
  </w:style>
  <w:style w:type="character" w:styleId="PageNumber">
    <w:name w:val="page number"/>
    <w:basedOn w:val="DefaultParagraphFont"/>
    <w:rsid w:val="00B17E0A"/>
    <w:rPr>
      <w:sz w:val="18"/>
    </w:rPr>
  </w:style>
  <w:style w:type="paragraph" w:customStyle="1" w:styleId="papertitle">
    <w:name w:val="papertitle"/>
    <w:basedOn w:val="Normal"/>
    <w:next w:val="Author"/>
    <w:rsid w:val="00B17E0A"/>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B17E0A"/>
    <w:pPr>
      <w:spacing w:before="120" w:line="280" w:lineRule="atLeast"/>
    </w:pPr>
    <w:rPr>
      <w:sz w:val="24"/>
    </w:rPr>
  </w:style>
  <w:style w:type="paragraph" w:customStyle="1" w:styleId="tablecaption">
    <w:name w:val="tablecaption"/>
    <w:basedOn w:val="Normal"/>
    <w:next w:val="Normal"/>
    <w:rsid w:val="00B17E0A"/>
    <w:pPr>
      <w:keepNext/>
      <w:keepLines/>
      <w:spacing w:before="240" w:after="120" w:line="220" w:lineRule="atLeast"/>
      <w:ind w:firstLine="0"/>
      <w:jc w:val="center"/>
    </w:pPr>
    <w:rPr>
      <w:sz w:val="18"/>
      <w:lang w:val="de-DE"/>
    </w:rPr>
  </w:style>
  <w:style w:type="character" w:customStyle="1" w:styleId="url">
    <w:name w:val="url"/>
    <w:basedOn w:val="DefaultParagraphFont"/>
    <w:rsid w:val="00B17E0A"/>
    <w:rPr>
      <w:rFonts w:ascii="Courier" w:hAnsi="Courier"/>
      <w:noProof/>
      <w:lang w:val="en-US"/>
    </w:rPr>
  </w:style>
  <w:style w:type="paragraph" w:styleId="FootnoteText">
    <w:name w:val="footnote text"/>
    <w:basedOn w:val="Normal"/>
    <w:link w:val="FootnoteTextChar"/>
    <w:rsid w:val="00B17E0A"/>
    <w:pPr>
      <w:spacing w:line="220" w:lineRule="atLeast"/>
      <w:ind w:left="227" w:hanging="227"/>
    </w:pPr>
    <w:rPr>
      <w:sz w:val="18"/>
    </w:rPr>
  </w:style>
  <w:style w:type="character" w:customStyle="1" w:styleId="FootnoteTextChar">
    <w:name w:val="Footnote Text Char"/>
    <w:basedOn w:val="DefaultParagraphFont"/>
    <w:link w:val="FootnoteText"/>
    <w:rsid w:val="00364275"/>
    <w:rPr>
      <w:rFonts w:ascii="Times New Roman" w:eastAsia="Times New Roman" w:hAnsi="Times New Roman"/>
      <w:sz w:val="18"/>
      <w:szCs w:val="20"/>
      <w:lang w:eastAsia="de-DE" w:bidi="ar-SA"/>
    </w:rPr>
  </w:style>
  <w:style w:type="paragraph" w:styleId="BalloonText">
    <w:name w:val="Balloon Text"/>
    <w:basedOn w:val="Normal"/>
    <w:link w:val="BalloonTextChar"/>
    <w:rsid w:val="007D3F01"/>
    <w:rPr>
      <w:rFonts w:ascii="Tahoma" w:hAnsi="Tahoma" w:cs="Tahoma"/>
      <w:sz w:val="16"/>
      <w:szCs w:val="16"/>
    </w:rPr>
  </w:style>
  <w:style w:type="character" w:customStyle="1" w:styleId="BalloonTextChar">
    <w:name w:val="Balloon Text Char"/>
    <w:basedOn w:val="DefaultParagraphFont"/>
    <w:link w:val="BalloonText"/>
    <w:rsid w:val="007D3F01"/>
    <w:rPr>
      <w:rFonts w:ascii="Tahoma" w:eastAsia="Times New Roman" w:hAnsi="Tahoma" w:cs="Tahoma"/>
      <w:sz w:val="16"/>
      <w:szCs w:val="16"/>
      <w:lang w:eastAsia="de-DE" w:bidi="ar-SA"/>
    </w:rPr>
  </w:style>
  <w:style w:type="character" w:customStyle="1" w:styleId="RH">
    <w:name w:val="RH"/>
    <w:basedOn w:val="DefaultParagraphFont"/>
    <w:rsid w:val="000F1F28"/>
  </w:style>
  <w:style w:type="paragraph" w:customStyle="1" w:styleId="ReferenceLine">
    <w:name w:val="ReferenceLine"/>
    <w:basedOn w:val="p1a"/>
    <w:rsid w:val="00B17E0A"/>
    <w:pPr>
      <w:spacing w:line="200" w:lineRule="exact"/>
    </w:pPr>
    <w:rPr>
      <w:sz w:val="16"/>
    </w:rPr>
  </w:style>
  <w:style w:type="table" w:styleId="TableGrid">
    <w:name w:val="Table Grid"/>
    <w:basedOn w:val="TableNormal"/>
    <w:rsid w:val="006C3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F441C5"/>
    <w:pPr>
      <w:tabs>
        <w:tab w:val="left" w:pos="288"/>
        <w:tab w:val="left" w:pos="576"/>
        <w:tab w:val="left" w:pos="864"/>
        <w:tab w:val="left" w:pos="1152"/>
        <w:tab w:val="left" w:pos="1440"/>
        <w:tab w:val="left" w:pos="1728"/>
        <w:tab w:val="left" w:pos="2016"/>
        <w:tab w:val="left" w:pos="2304"/>
        <w:tab w:val="left" w:pos="2592"/>
        <w:tab w:val="left" w:pos="2880"/>
      </w:tabs>
      <w:spacing w:before="40" w:after="40" w:line="228" w:lineRule="auto"/>
      <w:contextualSpacing/>
    </w:pPr>
    <w:rPr>
      <w:rFonts w:ascii="Courier New" w:eastAsia="Times New Roman" w:hAnsi="Courier New"/>
      <w:sz w:val="14"/>
      <w:szCs w:val="20"/>
      <w:lang w:bidi="ar-SA"/>
    </w:rPr>
  </w:style>
  <w:style w:type="paragraph" w:styleId="BodyText">
    <w:name w:val="Body Text"/>
    <w:basedOn w:val="Normal"/>
    <w:link w:val="BodyTextChar"/>
    <w:rsid w:val="00051AD4"/>
    <w:pPr>
      <w:overflowPunct/>
      <w:autoSpaceDE/>
      <w:autoSpaceDN/>
      <w:adjustRightInd/>
      <w:spacing w:line="228" w:lineRule="auto"/>
      <w:ind w:firstLine="288"/>
      <w:textAlignment w:val="auto"/>
    </w:pPr>
    <w:rPr>
      <w:rFonts w:eastAsia="SimSun"/>
      <w:spacing w:val="-1"/>
      <w:lang w:eastAsia="en-US"/>
    </w:rPr>
  </w:style>
  <w:style w:type="character" w:customStyle="1" w:styleId="BodyTextChar">
    <w:name w:val="Body Text Char"/>
    <w:basedOn w:val="DefaultParagraphFont"/>
    <w:link w:val="BodyText"/>
    <w:rsid w:val="00051AD4"/>
    <w:rPr>
      <w:rFonts w:ascii="Times New Roman" w:eastAsia="SimSun" w:hAnsi="Times New Roman"/>
      <w:spacing w:val="-1"/>
      <w:sz w:val="20"/>
      <w:szCs w:val="20"/>
      <w:lang w:bidi="ar-SA"/>
    </w:rPr>
  </w:style>
  <w:style w:type="paragraph" w:customStyle="1" w:styleId="tablehead">
    <w:name w:val="table head"/>
    <w:rsid w:val="00051AD4"/>
    <w:pPr>
      <w:numPr>
        <w:numId w:val="22"/>
      </w:numPr>
      <w:spacing w:before="240" w:after="120" w:line="216" w:lineRule="auto"/>
      <w:jc w:val="center"/>
    </w:pPr>
    <w:rPr>
      <w:rFonts w:ascii="Times New Roman" w:eastAsia="SimSun" w:hAnsi="Times New Roman"/>
      <w:smallCaps/>
      <w:noProof/>
      <w:sz w:val="16"/>
      <w:szCs w:val="16"/>
      <w:lang w:bidi="ar-SA"/>
    </w:rPr>
  </w:style>
  <w:style w:type="paragraph" w:styleId="BodyTextIndent">
    <w:name w:val="Body Text Indent"/>
    <w:basedOn w:val="Normal"/>
    <w:link w:val="BodyTextIndentChar"/>
    <w:rsid w:val="00051AD4"/>
    <w:pPr>
      <w:overflowPunct/>
      <w:autoSpaceDE/>
      <w:autoSpaceDN/>
      <w:adjustRightInd/>
      <w:spacing w:after="120"/>
      <w:ind w:left="283" w:firstLine="0"/>
      <w:jc w:val="center"/>
      <w:textAlignment w:val="auto"/>
    </w:pPr>
    <w:rPr>
      <w:rFonts w:eastAsia="SimSun"/>
      <w:lang w:eastAsia="en-US"/>
    </w:rPr>
  </w:style>
  <w:style w:type="character" w:customStyle="1" w:styleId="BodyTextIndentChar">
    <w:name w:val="Body Text Indent Char"/>
    <w:basedOn w:val="DefaultParagraphFont"/>
    <w:link w:val="BodyTextIndent"/>
    <w:rsid w:val="00051AD4"/>
    <w:rPr>
      <w:rFonts w:ascii="Times New Roman" w:eastAsia="SimSun" w:hAnsi="Times New Roman"/>
      <w:sz w:val="20"/>
      <w:szCs w:val="20"/>
      <w:lang w:bidi="ar-SA"/>
    </w:rPr>
  </w:style>
  <w:style w:type="paragraph" w:customStyle="1" w:styleId="References">
    <w:name w:val="References"/>
    <w:qFormat/>
    <w:rsid w:val="00113ED1"/>
    <w:pPr>
      <w:numPr>
        <w:numId w:val="23"/>
      </w:numPr>
      <w:tabs>
        <w:tab w:val="left" w:pos="288"/>
      </w:tabs>
      <w:spacing w:after="50" w:line="180" w:lineRule="exact"/>
      <w:ind w:left="288" w:hanging="288"/>
      <w:jc w:val="both"/>
    </w:pPr>
    <w:rPr>
      <w:rFonts w:ascii="Times New Roman" w:eastAsia="MS Mincho" w:hAnsi="Times New Roman"/>
      <w:noProof/>
      <w:sz w:val="16"/>
      <w:szCs w:val="16"/>
      <w:lang w:bidi="ar-SA"/>
    </w:rPr>
  </w:style>
  <w:style w:type="paragraph" w:styleId="NoSpacing">
    <w:name w:val="No Spacing"/>
    <w:uiPriority w:val="1"/>
    <w:rsid w:val="00DC6BE6"/>
    <w:pPr>
      <w:overflowPunct w:val="0"/>
      <w:autoSpaceDE w:val="0"/>
      <w:autoSpaceDN w:val="0"/>
      <w:adjustRightInd w:val="0"/>
      <w:spacing w:after="0" w:line="240" w:lineRule="auto"/>
      <w:ind w:firstLine="227"/>
      <w:jc w:val="both"/>
      <w:textAlignment w:val="baseline"/>
    </w:pPr>
    <w:rPr>
      <w:rFonts w:ascii="Times New Roman" w:eastAsia="Times New Roman" w:hAnsi="Times New Roman"/>
      <w:sz w:val="20"/>
      <w:szCs w:val="20"/>
      <w:lang w:eastAsia="de-DE" w:bidi="ar-SA"/>
    </w:rPr>
  </w:style>
  <w:style w:type="paragraph" w:customStyle="1" w:styleId="NormalNoIndent">
    <w:name w:val="NormalNoIndent"/>
    <w:basedOn w:val="Normal"/>
    <w:next w:val="Normal"/>
    <w:qFormat/>
    <w:rsid w:val="00157529"/>
    <w:pPr>
      <w:ind w:firstLine="0"/>
    </w:pPr>
    <w:rPr>
      <w:rFonts w:eastAsiaTheme="minorEastAsia"/>
      <w:lang w:eastAsia="en-US"/>
    </w:rPr>
  </w:style>
  <w:style w:type="character" w:styleId="CommentReference">
    <w:name w:val="annotation reference"/>
    <w:basedOn w:val="DefaultParagraphFont"/>
    <w:rsid w:val="000166B7"/>
    <w:rPr>
      <w:sz w:val="18"/>
      <w:szCs w:val="18"/>
    </w:rPr>
  </w:style>
  <w:style w:type="paragraph" w:styleId="CommentText">
    <w:name w:val="annotation text"/>
    <w:basedOn w:val="Normal"/>
    <w:link w:val="CommentTextChar"/>
    <w:rsid w:val="000166B7"/>
    <w:rPr>
      <w:szCs w:val="24"/>
    </w:rPr>
  </w:style>
  <w:style w:type="character" w:customStyle="1" w:styleId="CommentTextChar">
    <w:name w:val="Comment Text Char"/>
    <w:basedOn w:val="DefaultParagraphFont"/>
    <w:link w:val="CommentText"/>
    <w:rsid w:val="000166B7"/>
    <w:rPr>
      <w:rFonts w:ascii="Times New Roman" w:eastAsia="Times New Roman" w:hAnsi="Times New Roman"/>
      <w:sz w:val="24"/>
      <w:szCs w:val="24"/>
      <w:lang w:eastAsia="de-DE" w:bidi="ar-SA"/>
    </w:rPr>
  </w:style>
  <w:style w:type="paragraph" w:styleId="CommentSubject">
    <w:name w:val="annotation subject"/>
    <w:basedOn w:val="CommentText"/>
    <w:next w:val="CommentText"/>
    <w:link w:val="CommentSubjectChar"/>
    <w:rsid w:val="000166B7"/>
    <w:rPr>
      <w:b/>
      <w:bCs/>
      <w:sz w:val="20"/>
      <w:szCs w:val="20"/>
    </w:rPr>
  </w:style>
  <w:style w:type="character" w:customStyle="1" w:styleId="CommentSubjectChar">
    <w:name w:val="Comment Subject Char"/>
    <w:basedOn w:val="CommentTextChar"/>
    <w:link w:val="CommentSubject"/>
    <w:rsid w:val="000166B7"/>
    <w:rPr>
      <w:rFonts w:ascii="Times New Roman" w:eastAsia="Times New Roman" w:hAnsi="Times New Roman"/>
      <w:b/>
      <w:bCs/>
      <w:sz w:val="20"/>
      <w:szCs w:val="20"/>
      <w:lang w:eastAsia="de-DE" w:bidi="ar-SA"/>
    </w:rPr>
  </w:style>
  <w:style w:type="character" w:customStyle="1" w:styleId="CodeString">
    <w:name w:val="CodeString"/>
    <w:basedOn w:val="DefaultParagraphFont"/>
    <w:uiPriority w:val="1"/>
    <w:qFormat/>
    <w:rsid w:val="00126E2E"/>
    <w:rPr>
      <w:rFonts w:ascii="Courier New" w:hAnsi="Courier New"/>
      <w:b/>
      <w:bCs/>
      <w:sz w:val="16"/>
      <w:szCs w:val="16"/>
    </w:rPr>
  </w:style>
  <w:style w:type="paragraph" w:styleId="ListParagraph">
    <w:name w:val="List Paragraph"/>
    <w:basedOn w:val="Normal"/>
    <w:uiPriority w:val="34"/>
    <w:qFormat/>
    <w:rsid w:val="00C505EB"/>
    <w:pPr>
      <w:ind w:left="720"/>
      <w:contextualSpacing/>
    </w:pPr>
  </w:style>
  <w:style w:type="character" w:styleId="PlaceholderText">
    <w:name w:val="Placeholder Text"/>
    <w:basedOn w:val="DefaultParagraphFont"/>
    <w:uiPriority w:val="99"/>
    <w:semiHidden/>
    <w:rsid w:val="00F224A5"/>
    <w:rPr>
      <w:color w:val="808080"/>
    </w:rPr>
  </w:style>
  <w:style w:type="paragraph" w:customStyle="1" w:styleId="papertitle0">
    <w:name w:val="paper title"/>
    <w:uiPriority w:val="99"/>
    <w:rsid w:val="007427B5"/>
    <w:pPr>
      <w:spacing w:after="120" w:line="240" w:lineRule="auto"/>
      <w:jc w:val="center"/>
    </w:pPr>
    <w:rPr>
      <w:rFonts w:ascii="Times New Roman" w:eastAsia="Times New Roman" w:hAnsi="Times New Roman"/>
      <w:bCs/>
      <w:noProof/>
      <w:sz w:val="48"/>
      <w:szCs w:val="48"/>
      <w:lang w:bidi="ar-SA"/>
    </w:rPr>
  </w:style>
  <w:style w:type="paragraph" w:customStyle="1" w:styleId="bulletlist">
    <w:name w:val="bullet list"/>
    <w:basedOn w:val="BodyText"/>
    <w:rsid w:val="007427B5"/>
    <w:pPr>
      <w:numPr>
        <w:numId w:val="26"/>
      </w:numPr>
      <w:tabs>
        <w:tab w:val="clear" w:pos="648"/>
        <w:tab w:val="left" w:pos="288"/>
      </w:tabs>
      <w:spacing w:after="120"/>
      <w:ind w:left="576" w:hanging="288"/>
    </w:pPr>
    <w:rPr>
      <w:rFonts w:eastAsia="MS Mincho"/>
      <w:szCs w:val="24"/>
    </w:rPr>
  </w:style>
  <w:style w:type="paragraph" w:styleId="Quote">
    <w:name w:val="Quote"/>
    <w:basedOn w:val="Normal"/>
    <w:next w:val="Normal"/>
    <w:link w:val="QuoteChar"/>
    <w:uiPriority w:val="29"/>
    <w:qFormat/>
    <w:rsid w:val="005F188F"/>
    <w:pPr>
      <w:overflowPunct/>
      <w:autoSpaceDE/>
      <w:autoSpaceDN/>
      <w:adjustRightInd/>
      <w:spacing w:before="120" w:after="120"/>
      <w:ind w:left="432" w:right="432" w:firstLine="0"/>
      <w:textAlignment w:val="auto"/>
    </w:pPr>
    <w:rPr>
      <w:iCs/>
      <w:color w:val="000000" w:themeColor="text1"/>
      <w:szCs w:val="24"/>
      <w:lang w:eastAsia="en-US"/>
    </w:rPr>
  </w:style>
  <w:style w:type="character" w:customStyle="1" w:styleId="QuoteChar">
    <w:name w:val="Quote Char"/>
    <w:basedOn w:val="DefaultParagraphFont"/>
    <w:link w:val="Quote"/>
    <w:uiPriority w:val="29"/>
    <w:rsid w:val="005F188F"/>
    <w:rPr>
      <w:rFonts w:ascii="Times New Roman" w:eastAsia="Times New Roman" w:hAnsi="Times New Roman"/>
      <w:iCs/>
      <w:color w:val="000000" w:themeColor="text1"/>
      <w:sz w:val="20"/>
      <w:szCs w:val="24"/>
      <w:lang w:bidi="ar-SA"/>
    </w:rPr>
  </w:style>
  <w:style w:type="paragraph" w:customStyle="1" w:styleId="FigureCaption">
    <w:name w:val="FigureCaption"/>
    <w:next w:val="Normal"/>
    <w:qFormat/>
    <w:rsid w:val="008C32FA"/>
    <w:pPr>
      <w:numPr>
        <w:numId w:val="27"/>
      </w:numPr>
      <w:tabs>
        <w:tab w:val="left" w:pos="533"/>
      </w:tabs>
      <w:spacing w:before="80" w:line="240" w:lineRule="auto"/>
      <w:jc w:val="center"/>
    </w:pPr>
    <w:rPr>
      <w:rFonts w:ascii="Times New Roman" w:eastAsia="Times New Roman" w:hAnsi="Times New Roman"/>
      <w:noProof/>
      <w:sz w:val="20"/>
      <w:szCs w:val="16"/>
      <w:lang w:bidi="ar-SA"/>
    </w:rPr>
  </w:style>
  <w:style w:type="paragraph" w:customStyle="1" w:styleId="FigurePlacement">
    <w:name w:val="FigurePlacement"/>
    <w:basedOn w:val="Normal"/>
    <w:next w:val="FigureCaption"/>
    <w:qFormat/>
    <w:rsid w:val="00D36AA4"/>
    <w:pPr>
      <w:spacing w:before="240" w:after="240"/>
      <w:ind w:firstLine="0"/>
      <w:jc w:val="center"/>
    </w:pPr>
    <w:rPr>
      <w:lang w:eastAsia="en-US"/>
    </w:rPr>
  </w:style>
  <w:style w:type="paragraph" w:customStyle="1" w:styleId="NoteLevel1">
    <w:name w:val="Note Level 1"/>
    <w:basedOn w:val="Normal"/>
    <w:qFormat/>
    <w:rsid w:val="009A6E4A"/>
    <w:pPr>
      <w:keepNext/>
      <w:numPr>
        <w:numId w:val="25"/>
      </w:numPr>
      <w:contextualSpacing/>
      <w:outlineLvl w:val="0"/>
    </w:pPr>
    <w:rPr>
      <w:rFonts w:ascii="Verdana" w:hAnsi="Verdana"/>
      <w:color w:val="FF0000"/>
    </w:rPr>
  </w:style>
  <w:style w:type="paragraph" w:styleId="ListBullet2">
    <w:name w:val="List Bullet 2"/>
    <w:basedOn w:val="Normal"/>
    <w:qFormat/>
    <w:rsid w:val="005F188F"/>
    <w:pPr>
      <w:numPr>
        <w:numId w:val="14"/>
      </w:numPr>
      <w:spacing w:before="120" w:after="120"/>
      <w:ind w:left="648"/>
    </w:pPr>
  </w:style>
  <w:style w:type="paragraph" w:styleId="BlockText">
    <w:name w:val="Block Text"/>
    <w:basedOn w:val="Normal"/>
    <w:rsid w:val="00011680"/>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
      <w:iCs/>
      <w:color w:val="4F81BD" w:themeColor="accent1"/>
    </w:rPr>
  </w:style>
  <w:style w:type="paragraph" w:styleId="BodyTextIndent2">
    <w:name w:val="Body Text Indent 2"/>
    <w:basedOn w:val="Normal"/>
    <w:link w:val="BodyTextIndent2Char"/>
    <w:rsid w:val="00011680"/>
    <w:pPr>
      <w:spacing w:after="120" w:line="480" w:lineRule="auto"/>
      <w:ind w:left="360"/>
    </w:pPr>
  </w:style>
  <w:style w:type="character" w:customStyle="1" w:styleId="BodyTextIndent2Char">
    <w:name w:val="Body Text Indent 2 Char"/>
    <w:basedOn w:val="DefaultParagraphFont"/>
    <w:link w:val="BodyTextIndent2"/>
    <w:rsid w:val="00011680"/>
    <w:rPr>
      <w:rFonts w:ascii="Times New Roman" w:eastAsia="Times New Roman" w:hAnsi="Times New Roman"/>
      <w:sz w:val="20"/>
      <w:szCs w:val="20"/>
      <w:lang w:eastAsia="de-DE" w:bidi="ar-SA"/>
    </w:rPr>
  </w:style>
  <w:style w:type="paragraph" w:styleId="BodyTextIndent3">
    <w:name w:val="Body Text Indent 3"/>
    <w:basedOn w:val="Normal"/>
    <w:link w:val="BodyTextIndent3Char"/>
    <w:rsid w:val="00011680"/>
    <w:pPr>
      <w:spacing w:after="120"/>
      <w:ind w:left="360"/>
    </w:pPr>
    <w:rPr>
      <w:sz w:val="16"/>
      <w:szCs w:val="16"/>
    </w:rPr>
  </w:style>
  <w:style w:type="character" w:customStyle="1" w:styleId="BodyTextIndent3Char">
    <w:name w:val="Body Text Indent 3 Char"/>
    <w:basedOn w:val="DefaultParagraphFont"/>
    <w:link w:val="BodyTextIndent3"/>
    <w:rsid w:val="00011680"/>
    <w:rPr>
      <w:rFonts w:ascii="Times New Roman" w:eastAsia="Times New Roman" w:hAnsi="Times New Roman"/>
      <w:sz w:val="16"/>
      <w:szCs w:val="16"/>
      <w:lang w:eastAsia="de-DE" w:bidi="ar-SA"/>
    </w:rPr>
  </w:style>
  <w:style w:type="paragraph" w:styleId="List">
    <w:name w:val="List"/>
    <w:basedOn w:val="Normal"/>
    <w:rsid w:val="00011680"/>
    <w:pPr>
      <w:ind w:left="360" w:hanging="360"/>
      <w:contextualSpacing/>
    </w:pPr>
  </w:style>
  <w:style w:type="paragraph" w:styleId="List2">
    <w:name w:val="List 2"/>
    <w:basedOn w:val="Normal"/>
    <w:rsid w:val="00011680"/>
    <w:pPr>
      <w:ind w:left="720" w:hanging="360"/>
      <w:contextualSpacing/>
    </w:pPr>
  </w:style>
  <w:style w:type="paragraph" w:customStyle="1" w:styleId="Definition">
    <w:name w:val="Definition"/>
    <w:basedOn w:val="Normal"/>
    <w:next w:val="Normal"/>
    <w:qFormat/>
    <w:rsid w:val="00067186"/>
    <w:pPr>
      <w:spacing w:before="120" w:after="120"/>
      <w:ind w:left="432" w:right="432" w:firstLine="0"/>
    </w:pPr>
  </w:style>
  <w:style w:type="paragraph" w:customStyle="1" w:styleId="Body">
    <w:name w:val="Body"/>
    <w:qFormat/>
    <w:rsid w:val="00CD34BA"/>
    <w:pPr>
      <w:tabs>
        <w:tab w:val="left" w:pos="1440"/>
        <w:tab w:val="left" w:pos="2880"/>
        <w:tab w:val="left" w:pos="4320"/>
        <w:tab w:val="left" w:pos="5760"/>
        <w:tab w:val="left" w:pos="7200"/>
        <w:tab w:val="left" w:pos="8640"/>
      </w:tabs>
      <w:suppressAutoHyphens/>
      <w:autoSpaceDE w:val="0"/>
      <w:autoSpaceDN w:val="0"/>
      <w:adjustRightInd w:val="0"/>
      <w:spacing w:after="0" w:line="280" w:lineRule="atLeast"/>
    </w:pPr>
    <w:rPr>
      <w:rFonts w:ascii="Times New Roman" w:eastAsia="Times New Roman" w:hAnsi="Times New Roman"/>
      <w:color w:val="000000"/>
      <w:w w:val="0"/>
      <w:sz w:val="24"/>
      <w:szCs w:val="24"/>
      <w:lang w:bidi="ar-SA"/>
    </w:rPr>
  </w:style>
  <w:style w:type="paragraph" w:customStyle="1" w:styleId="PubTitle">
    <w:name w:val="PubTitle"/>
    <w:next w:val="Body"/>
    <w:uiPriority w:val="99"/>
    <w:rsid w:val="00CD34BA"/>
    <w:pPr>
      <w:keepNext/>
      <w:tabs>
        <w:tab w:val="left" w:pos="1440"/>
        <w:tab w:val="left" w:pos="2880"/>
        <w:tab w:val="left" w:pos="4320"/>
        <w:tab w:val="left" w:pos="5760"/>
        <w:tab w:val="left" w:pos="7200"/>
        <w:tab w:val="left" w:pos="8640"/>
      </w:tabs>
      <w:suppressAutoHyphens/>
      <w:autoSpaceDE w:val="0"/>
      <w:autoSpaceDN w:val="0"/>
      <w:adjustRightInd w:val="0"/>
      <w:spacing w:after="0" w:line="280" w:lineRule="atLeast"/>
    </w:pPr>
    <w:rPr>
      <w:rFonts w:ascii="Times New Roman" w:eastAsia="Times New Roman" w:hAnsi="Times New Roman"/>
      <w:i/>
      <w:iCs/>
      <w:color w:val="000000"/>
      <w:w w:val="0"/>
      <w:sz w:val="24"/>
      <w:szCs w:val="24"/>
      <w:lang w:bidi="ar-SA"/>
    </w:rPr>
  </w:style>
  <w:style w:type="paragraph" w:customStyle="1" w:styleId="Block">
    <w:name w:val="Block"/>
    <w:next w:val="Body"/>
    <w:uiPriority w:val="99"/>
    <w:qFormat/>
    <w:rsid w:val="00CD34BA"/>
    <w:pPr>
      <w:keepNext/>
      <w:tabs>
        <w:tab w:val="right" w:pos="9360"/>
      </w:tabs>
      <w:suppressAutoHyphens/>
      <w:autoSpaceDE w:val="0"/>
      <w:autoSpaceDN w:val="0"/>
      <w:adjustRightInd w:val="0"/>
      <w:spacing w:before="160" w:after="0" w:line="280" w:lineRule="atLeast"/>
    </w:pPr>
    <w:rPr>
      <w:rFonts w:ascii="Times New Roman" w:eastAsia="Times New Roman" w:hAnsi="Times New Roman"/>
      <w:color w:val="000000"/>
      <w:w w:val="0"/>
      <w:sz w:val="24"/>
      <w:szCs w:val="24"/>
      <w:lang w:bidi="ar-SA"/>
    </w:rPr>
  </w:style>
  <w:style w:type="paragraph" w:styleId="Revision">
    <w:name w:val="Revision"/>
    <w:hidden/>
    <w:uiPriority w:val="99"/>
    <w:semiHidden/>
    <w:rsid w:val="00396791"/>
    <w:pPr>
      <w:spacing w:after="0" w:line="240" w:lineRule="auto"/>
    </w:pPr>
    <w:rPr>
      <w:rFonts w:ascii="Times New Roman" w:eastAsia="Times New Roman" w:hAnsi="Times New Roman"/>
      <w:sz w:val="20"/>
      <w:szCs w:val="20"/>
      <w:lang w:eastAsia="de-DE" w:bidi="ar-SA"/>
    </w:rPr>
  </w:style>
  <w:style w:type="paragraph" w:styleId="TOC1">
    <w:name w:val="toc 1"/>
    <w:basedOn w:val="Normal"/>
    <w:next w:val="Normal"/>
    <w:autoRedefine/>
    <w:uiPriority w:val="39"/>
    <w:rsid w:val="00074EAD"/>
    <w:pPr>
      <w:tabs>
        <w:tab w:val="left" w:pos="567"/>
        <w:tab w:val="right" w:leader="dot" w:pos="9004"/>
      </w:tabs>
      <w:spacing w:before="240"/>
      <w:ind w:firstLine="230"/>
    </w:pPr>
  </w:style>
  <w:style w:type="paragraph" w:styleId="TOC2">
    <w:name w:val="toc 2"/>
    <w:basedOn w:val="Normal"/>
    <w:next w:val="Normal"/>
    <w:autoRedefine/>
    <w:uiPriority w:val="39"/>
    <w:rsid w:val="005F188F"/>
    <w:pPr>
      <w:ind w:left="200"/>
    </w:pPr>
  </w:style>
  <w:style w:type="paragraph" w:styleId="TOC3">
    <w:name w:val="toc 3"/>
    <w:basedOn w:val="Normal"/>
    <w:next w:val="Normal"/>
    <w:autoRedefine/>
    <w:uiPriority w:val="39"/>
    <w:rsid w:val="005F188F"/>
    <w:pPr>
      <w:ind w:left="400"/>
    </w:pPr>
  </w:style>
  <w:style w:type="paragraph" w:styleId="TOC4">
    <w:name w:val="toc 4"/>
    <w:basedOn w:val="Normal"/>
    <w:next w:val="Normal"/>
    <w:autoRedefine/>
    <w:rsid w:val="005F188F"/>
    <w:pPr>
      <w:ind w:left="600"/>
    </w:pPr>
  </w:style>
  <w:style w:type="paragraph" w:styleId="TOC5">
    <w:name w:val="toc 5"/>
    <w:basedOn w:val="Normal"/>
    <w:next w:val="Normal"/>
    <w:autoRedefine/>
    <w:rsid w:val="005F188F"/>
    <w:pPr>
      <w:ind w:left="800"/>
    </w:pPr>
  </w:style>
  <w:style w:type="paragraph" w:styleId="TOC6">
    <w:name w:val="toc 6"/>
    <w:basedOn w:val="Normal"/>
    <w:next w:val="Normal"/>
    <w:autoRedefine/>
    <w:rsid w:val="005F188F"/>
    <w:pPr>
      <w:ind w:left="1000"/>
    </w:pPr>
  </w:style>
  <w:style w:type="paragraph" w:styleId="TOC7">
    <w:name w:val="toc 7"/>
    <w:basedOn w:val="Normal"/>
    <w:next w:val="Normal"/>
    <w:autoRedefine/>
    <w:rsid w:val="005F188F"/>
    <w:pPr>
      <w:ind w:left="1200"/>
    </w:pPr>
  </w:style>
  <w:style w:type="paragraph" w:styleId="TOC8">
    <w:name w:val="toc 8"/>
    <w:basedOn w:val="Normal"/>
    <w:next w:val="Normal"/>
    <w:autoRedefine/>
    <w:rsid w:val="005F188F"/>
    <w:pPr>
      <w:ind w:left="1400"/>
    </w:pPr>
  </w:style>
  <w:style w:type="paragraph" w:styleId="TOC9">
    <w:name w:val="toc 9"/>
    <w:basedOn w:val="Normal"/>
    <w:next w:val="Normal"/>
    <w:autoRedefine/>
    <w:rsid w:val="005F188F"/>
    <w:pPr>
      <w:ind w:left="1600"/>
    </w:pPr>
  </w:style>
  <w:style w:type="paragraph" w:customStyle="1" w:styleId="Heading1NotInContents">
    <w:name w:val="Heading1NotInContents"/>
    <w:next w:val="NormalNoIndent"/>
    <w:qFormat/>
    <w:rsid w:val="00AB12F8"/>
    <w:pPr>
      <w:tabs>
        <w:tab w:val="right" w:leader="dot" w:pos="9004"/>
      </w:tabs>
    </w:pPr>
    <w:rPr>
      <w:rFonts w:ascii="Times New Roman" w:hAnsi="Times New Roman"/>
      <w:b/>
      <w:noProof/>
      <w:sz w:val="28"/>
      <w:szCs w:val="20"/>
      <w:lang w:bidi="ar-SA"/>
    </w:rPr>
  </w:style>
  <w:style w:type="paragraph" w:customStyle="1" w:styleId="Heading1Unnum">
    <w:name w:val="Heading1.Unnum"/>
    <w:next w:val="NormalNoIndent"/>
    <w:qFormat/>
    <w:rsid w:val="00081E4C"/>
    <w:pPr>
      <w:spacing w:before="360" w:after="240"/>
    </w:pPr>
    <w:rPr>
      <w:rFonts w:ascii="Times New Roman" w:eastAsia="Times New Roman" w:hAnsi="Times New Roman"/>
      <w:b/>
      <w:bCs/>
      <w:sz w:val="24"/>
      <w:szCs w:val="20"/>
      <w:lang w:eastAsia="de-DE" w:bidi="ar-SA"/>
    </w:rPr>
  </w:style>
  <w:style w:type="paragraph" w:customStyle="1" w:styleId="CompanyName">
    <w:name w:val="CompanyName"/>
    <w:basedOn w:val="Normal"/>
    <w:qFormat/>
    <w:rsid w:val="00BE44AA"/>
    <w:pPr>
      <w:overflowPunct/>
      <w:autoSpaceDE/>
      <w:autoSpaceDN/>
      <w:adjustRightInd/>
      <w:ind w:firstLine="0"/>
      <w:textAlignment w:val="auto"/>
    </w:pPr>
    <w:rPr>
      <w:rFonts w:ascii="Copperplate" w:eastAsiaTheme="minorHAnsi" w:hAnsi="Copperplate" w:cstheme="minorBidi"/>
      <w:b/>
      <w:sz w:val="48"/>
      <w:szCs w:val="24"/>
      <w:lang w:eastAsia="en-US"/>
    </w:rPr>
  </w:style>
  <w:style w:type="paragraph" w:styleId="ListNumber2">
    <w:name w:val="List Number 2"/>
    <w:basedOn w:val="Normal"/>
    <w:rsid w:val="006531C6"/>
    <w:pPr>
      <w:numPr>
        <w:numId w:val="18"/>
      </w:numPr>
      <w:spacing w:before="120" w:after="120"/>
      <w:ind w:left="648"/>
    </w:pPr>
  </w:style>
  <w:style w:type="paragraph" w:styleId="ListContinue2">
    <w:name w:val="List Continue 2"/>
    <w:basedOn w:val="Normal"/>
    <w:rsid w:val="00EB7FEA"/>
    <w:pPr>
      <w:spacing w:after="120"/>
      <w:ind w:left="648" w:firstLine="0"/>
      <w:contextualSpacing/>
    </w:pPr>
  </w:style>
  <w:style w:type="paragraph" w:styleId="ListContinue">
    <w:name w:val="List Continue"/>
    <w:basedOn w:val="Normal"/>
    <w:rsid w:val="00EB7FEA"/>
    <w:pPr>
      <w:spacing w:after="120"/>
      <w:ind w:left="360"/>
      <w:contextualSpacing/>
    </w:pPr>
  </w:style>
  <w:style w:type="paragraph" w:customStyle="1" w:styleId="AppendixTitle">
    <w:name w:val="AppendixTitle"/>
    <w:qFormat/>
    <w:rsid w:val="0005243D"/>
    <w:pPr>
      <w:spacing w:before="360" w:line="240" w:lineRule="auto"/>
      <w:jc w:val="center"/>
    </w:pPr>
    <w:rPr>
      <w:rFonts w:ascii="Times New Roman" w:eastAsia="Times New Roman" w:hAnsi="Times New Roman"/>
      <w:b/>
      <w:bCs/>
      <w:sz w:val="32"/>
      <w:szCs w:val="32"/>
      <w:lang w:eastAsia="de-DE" w:bidi="ar-SA"/>
    </w:rPr>
  </w:style>
  <w:style w:type="paragraph" w:customStyle="1" w:styleId="AppendixNum">
    <w:name w:val="AppendixNum"/>
    <w:basedOn w:val="Heading1"/>
    <w:qFormat/>
    <w:rsid w:val="00C41F2E"/>
    <w:pPr>
      <w:numPr>
        <w:numId w:val="31"/>
      </w:numPr>
    </w:pPr>
  </w:style>
  <w:style w:type="paragraph" w:customStyle="1" w:styleId="TOC1NoPageNum">
    <w:name w:val="TOC 1 NoPageNum"/>
    <w:basedOn w:val="TOC1"/>
    <w:qFormat/>
    <w:rsid w:val="00A431BB"/>
    <w:pPr>
      <w:tabs>
        <w:tab w:val="clear" w:pos="9004"/>
        <w:tab w:val="left" w:pos="1650"/>
      </w:tabs>
    </w:pPr>
    <w:rPr>
      <w:noProof/>
    </w:rPr>
  </w:style>
  <w:style w:type="paragraph" w:styleId="Index1">
    <w:name w:val="index 1"/>
    <w:basedOn w:val="Normal"/>
    <w:next w:val="Normal"/>
    <w:autoRedefine/>
    <w:unhideWhenUsed/>
    <w:rsid w:val="00BF7E9B"/>
    <w:pPr>
      <w:ind w:left="240" w:hanging="240"/>
    </w:pPr>
  </w:style>
  <w:style w:type="paragraph" w:styleId="Caption">
    <w:name w:val="caption"/>
    <w:basedOn w:val="Normal"/>
    <w:next w:val="Normal"/>
    <w:unhideWhenUsed/>
    <w:rsid w:val="00A319C5"/>
    <w:pPr>
      <w:spacing w:after="200"/>
      <w:jc w:val="center"/>
    </w:pPr>
    <w:rPr>
      <w:i/>
      <w:iC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6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Library/Group%20Containers/UBF8T346G9.Office/User%20Content.localized/Templates.localized/DCI.report.templat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868B7-8F96-CA42-8061-8EC9FCDCF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DCI.report.template.dotx</Template>
  <TotalTime>1170</TotalTime>
  <Pages>14</Pages>
  <Words>3448</Words>
  <Characters>19657</Characters>
  <Application>Microsoft Office Word</Application>
  <DocSecurity>0</DocSecurity>
  <Lines>163</Lines>
  <Paragraphs>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Rowanhill</dc:creator>
  <dc:description>Formats and macros for Springer Lecture Notes</dc:description>
  <cp:lastModifiedBy>Jonathan Rowanhill</cp:lastModifiedBy>
  <cp:revision>491</cp:revision>
  <cp:lastPrinted>2015-11-22T20:40:00Z</cp:lastPrinted>
  <dcterms:created xsi:type="dcterms:W3CDTF">2024-01-15T21:02:00Z</dcterms:created>
  <dcterms:modified xsi:type="dcterms:W3CDTF">2024-12-10T14:14:00Z</dcterms:modified>
</cp:coreProperties>
</file>