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5" w:right="-852.9921259842507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Olsztyn, 15.04.2025</w:t>
      </w:r>
    </w:p>
    <w:p w:rsidR="00000000" w:rsidDel="00000000" w:rsidP="00000000" w:rsidRDefault="00000000" w:rsidRPr="00000000" w14:paraId="00000002">
      <w:pPr>
        <w:ind w:left="-855" w:right="-852.9921259842507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Sprawozdanie 4</w:t>
      </w:r>
    </w:p>
    <w:p w:rsidR="00000000" w:rsidDel="00000000" w:rsidP="00000000" w:rsidRDefault="00000000" w:rsidRPr="00000000" w14:paraId="0000000B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Modelowanie danych</w:t>
      </w:r>
    </w:p>
    <w:p w:rsidR="00000000" w:rsidDel="00000000" w:rsidP="00000000" w:rsidRDefault="00000000" w:rsidRPr="00000000" w14:paraId="0000000D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55" w:right="-852.992125984250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Firma bukmacherska i gier losowych </w:t>
      </w:r>
    </w:p>
    <w:p w:rsidR="00000000" w:rsidDel="00000000" w:rsidP="00000000" w:rsidRDefault="00000000" w:rsidRPr="00000000" w14:paraId="0000000F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“Bet-Corner”</w:t>
      </w:r>
    </w:p>
    <w:p w:rsidR="00000000" w:rsidDel="00000000" w:rsidP="00000000" w:rsidRDefault="00000000" w:rsidRPr="00000000" w14:paraId="00000010">
      <w:pPr>
        <w:ind w:left="-855" w:right="-852.992125984250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5" w:right="-852.9921259842507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Autorzy:</w:t>
      </w:r>
    </w:p>
    <w:p w:rsidR="00000000" w:rsidDel="00000000" w:rsidP="00000000" w:rsidRDefault="00000000" w:rsidRPr="00000000" w14:paraId="0000001A">
      <w:pPr>
        <w:ind w:left="-855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Jakub Rożnowski</w:t>
      </w:r>
    </w:p>
    <w:p w:rsidR="00000000" w:rsidDel="00000000" w:rsidP="00000000" w:rsidRDefault="00000000" w:rsidRPr="00000000" w14:paraId="0000001B">
      <w:pPr>
        <w:ind w:left="-855" w:right="-852.9921259842507" w:firstLine="0"/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Mikołaj Małecki</w:t>
      </w:r>
    </w:p>
    <w:p w:rsidR="00000000" w:rsidDel="00000000" w:rsidP="00000000" w:rsidRDefault="00000000" w:rsidRPr="00000000" w14:paraId="0000001C">
      <w:pPr>
        <w:ind w:left="-855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855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klas:</w:t>
      </w:r>
    </w:p>
    <w:p w:rsidR="00000000" w:rsidDel="00000000" w:rsidP="00000000" w:rsidRDefault="00000000" w:rsidRPr="00000000" w14:paraId="0000001E">
      <w:pPr>
        <w:ind w:left="-855" w:right="-852.992125984250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5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6411607" cy="44835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607" cy="4483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5" w:right="-852.992125984250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obiektów:</w:t>
      </w:r>
    </w:p>
    <w:p w:rsidR="00000000" w:rsidDel="00000000" w:rsidP="00000000" w:rsidRDefault="00000000" w:rsidRPr="00000000" w14:paraId="00000021">
      <w:pPr>
        <w:ind w:left="-855" w:right="-852.9921259842507" w:firstLine="0"/>
        <w:rPr/>
      </w:pPr>
      <w:r w:rsidDel="00000000" w:rsidR="00000000" w:rsidRPr="00000000">
        <w:rPr/>
        <w:drawing>
          <wp:inline distB="114300" distT="114300" distL="114300" distR="114300">
            <wp:extent cx="6984639" cy="39307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4639" cy="393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806.5748031496071" w:top="1440" w:left="1275.5905511811022" w:right="1422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