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5" w:right="-852.9921259842507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Olsztyn, 15.04.2025</w:t>
      </w:r>
    </w:p>
    <w:p w:rsidR="00000000" w:rsidDel="00000000" w:rsidP="00000000" w:rsidRDefault="00000000" w:rsidRPr="00000000" w14:paraId="00000002">
      <w:pPr>
        <w:ind w:left="-855" w:right="-852.9921259842507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Sprawozdanie 5</w:t>
      </w:r>
    </w:p>
    <w:p w:rsidR="00000000" w:rsidDel="00000000" w:rsidP="00000000" w:rsidRDefault="00000000" w:rsidRPr="00000000" w14:paraId="0000000B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Projektowanie danych</w:t>
      </w:r>
    </w:p>
    <w:p w:rsidR="00000000" w:rsidDel="00000000" w:rsidP="00000000" w:rsidRDefault="00000000" w:rsidRPr="00000000" w14:paraId="0000000D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5" w:right="-852.9921259842507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Firma bukmacherska i gier losowych </w:t>
      </w:r>
    </w:p>
    <w:p w:rsidR="00000000" w:rsidDel="00000000" w:rsidP="00000000" w:rsidRDefault="00000000" w:rsidRPr="00000000" w14:paraId="0000000F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“Bet-Corner”</w:t>
      </w:r>
    </w:p>
    <w:p w:rsidR="00000000" w:rsidDel="00000000" w:rsidP="00000000" w:rsidRDefault="00000000" w:rsidRPr="00000000" w14:paraId="00000010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Autorzy:</w:t>
      </w:r>
    </w:p>
    <w:p w:rsidR="00000000" w:rsidDel="00000000" w:rsidP="00000000" w:rsidRDefault="00000000" w:rsidRPr="00000000" w14:paraId="0000001A">
      <w:pPr>
        <w:ind w:left="-855" w:right="-852.9921259842507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Jakub Rożnowski</w:t>
      </w:r>
    </w:p>
    <w:p w:rsidR="00000000" w:rsidDel="00000000" w:rsidP="00000000" w:rsidRDefault="00000000" w:rsidRPr="00000000" w14:paraId="0000001B">
      <w:pPr>
        <w:ind w:left="-855" w:right="-852.9921259842507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Mikołaj Małecki</w:t>
      </w:r>
    </w:p>
    <w:p w:rsidR="00000000" w:rsidDel="00000000" w:rsidP="00000000" w:rsidRDefault="00000000" w:rsidRPr="00000000" w14:paraId="0000001C">
      <w:pPr>
        <w:ind w:left="-855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5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 relacyjnej bazy danych:</w:t>
      </w:r>
    </w:p>
    <w:p w:rsidR="00000000" w:rsidDel="00000000" w:rsidP="00000000" w:rsidRDefault="00000000" w:rsidRPr="00000000" w14:paraId="0000001E">
      <w:pPr>
        <w:ind w:left="-855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5" w:right="-852.9921259842507" w:firstLine="0"/>
        <w:rPr/>
      </w:pPr>
      <w:r w:rsidDel="00000000" w:rsidR="00000000" w:rsidRPr="00000000">
        <w:rPr/>
        <w:drawing>
          <wp:inline distB="114300" distT="114300" distL="114300" distR="114300">
            <wp:extent cx="7029866" cy="62742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866" cy="627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806.5748031496071" w:top="1440" w:left="1275.5905511811022" w:right="1422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