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CE5AD" w14:textId="63B40B17" w:rsidR="00F05CF0" w:rsidRDefault="00F05CF0" w:rsidP="00F05CF0">
      <w:pPr>
        <w:jc w:val="center"/>
        <w:rPr>
          <w:rFonts w:ascii="Times New Roman" w:hAnsi="Times New Roman" w:cs="Times New Roman"/>
          <w:b/>
          <w:bCs/>
          <w:i/>
          <w:iCs/>
          <w:sz w:val="56"/>
          <w:szCs w:val="56"/>
        </w:rPr>
      </w:pPr>
      <w:r w:rsidRPr="00F05CF0">
        <w:rPr>
          <w:rFonts w:ascii="Times New Roman" w:hAnsi="Times New Roman" w:cs="Times New Roman"/>
          <w:b/>
          <w:bCs/>
          <w:i/>
          <w:iCs/>
          <w:sz w:val="56"/>
          <w:szCs w:val="56"/>
        </w:rPr>
        <w:t>Business Questions and Answers</w:t>
      </w:r>
    </w:p>
    <w:p w14:paraId="498C17BE" w14:textId="77777777" w:rsidR="00F05CF0" w:rsidRDefault="00F05CF0" w:rsidP="00F05CF0">
      <w:pPr>
        <w:rPr>
          <w:rFonts w:ascii="Times New Roman" w:hAnsi="Times New Roman" w:cs="Times New Roman"/>
          <w:b/>
          <w:bCs/>
          <w:i/>
          <w:iCs/>
          <w:sz w:val="56"/>
          <w:szCs w:val="56"/>
        </w:rPr>
      </w:pPr>
    </w:p>
    <w:p w14:paraId="49EBE7F5" w14:textId="4B12D18E" w:rsidR="00F05CF0" w:rsidRDefault="00F05CF0" w:rsidP="00F05CF0">
      <w:pPr>
        <w:rPr>
          <w:rFonts w:cs="Aharoni"/>
          <w:i/>
          <w:iCs/>
          <w:sz w:val="32"/>
          <w:szCs w:val="32"/>
        </w:rPr>
      </w:pPr>
      <w:r w:rsidRPr="00F05CF0">
        <w:rPr>
          <w:rFonts w:ascii="Aharoni" w:hAnsi="Aharoni" w:cs="Aharoni" w:hint="cs"/>
          <w:b/>
          <w:bCs/>
          <w:i/>
          <w:iCs/>
          <w:sz w:val="32"/>
          <w:szCs w:val="32"/>
        </w:rPr>
        <w:t xml:space="preserve">Content Type and Popularity: </w:t>
      </w:r>
      <w:r>
        <w:rPr>
          <w:rFonts w:ascii="Aharoni" w:hAnsi="Aharoni" w:cs="Aharoni"/>
          <w:b/>
          <w:bCs/>
          <w:i/>
          <w:iCs/>
          <w:sz w:val="32"/>
          <w:szCs w:val="32"/>
        </w:rPr>
        <w:br/>
      </w:r>
      <w:r w:rsidR="00491224" w:rsidRPr="00491224">
        <w:rPr>
          <w:rFonts w:cs="Aharoni"/>
          <w:b/>
          <w:bCs/>
          <w:i/>
          <w:iCs/>
          <w:sz w:val="32"/>
          <w:szCs w:val="32"/>
        </w:rPr>
        <w:t>Q1</w:t>
      </w:r>
      <w:r w:rsidR="00491224">
        <w:rPr>
          <w:rFonts w:cs="Aharoni"/>
          <w:i/>
          <w:iCs/>
          <w:sz w:val="32"/>
          <w:szCs w:val="32"/>
        </w:rPr>
        <w:t>. What</w:t>
      </w:r>
      <w:r w:rsidRPr="00F05CF0">
        <w:rPr>
          <w:rFonts w:cs="Aharoni"/>
          <w:i/>
          <w:iCs/>
          <w:sz w:val="32"/>
          <w:szCs w:val="32"/>
        </w:rPr>
        <w:t xml:space="preserve"> type of content (Movies vs. TV Shows) is more popular among Netflix users? How has the preference shifted over time, and what future trends are likely</w:t>
      </w:r>
    </w:p>
    <w:p w14:paraId="170E2486" w14:textId="67495DDB" w:rsidR="009A40AB" w:rsidRPr="009A40AB" w:rsidRDefault="00491224" w:rsidP="009A40AB">
      <w:pPr>
        <w:rPr>
          <w:rFonts w:cs="Aharoni"/>
          <w:i/>
          <w:iCs/>
          <w:sz w:val="32"/>
          <w:szCs w:val="32"/>
        </w:rPr>
      </w:pPr>
      <w:r w:rsidRPr="00491224">
        <w:rPr>
          <w:rFonts w:cs="Aharoni"/>
          <w:b/>
          <w:bCs/>
          <w:i/>
          <w:iCs/>
          <w:sz w:val="32"/>
          <w:szCs w:val="32"/>
        </w:rPr>
        <w:t>Answer:</w:t>
      </w:r>
      <w:r w:rsidRPr="009A40AB">
        <w:rPr>
          <w:rFonts w:cs="Aharoni"/>
          <w:i/>
          <w:iCs/>
          <w:sz w:val="32"/>
          <w:szCs w:val="32"/>
        </w:rPr>
        <w:t xml:space="preserve"> </w:t>
      </w:r>
    </w:p>
    <w:p w14:paraId="149BF64F" w14:textId="77777777" w:rsidR="009A40AB" w:rsidRPr="009A40AB" w:rsidRDefault="009A40AB" w:rsidP="009A40AB">
      <w:pPr>
        <w:rPr>
          <w:rFonts w:cs="Aharoni"/>
          <w:i/>
          <w:iCs/>
          <w:sz w:val="32"/>
          <w:szCs w:val="32"/>
        </w:rPr>
      </w:pPr>
      <w:r w:rsidRPr="00491224">
        <w:rPr>
          <w:rFonts w:cs="Aharoni"/>
          <w:b/>
          <w:bCs/>
          <w:i/>
          <w:iCs/>
          <w:sz w:val="32"/>
          <w:szCs w:val="32"/>
        </w:rPr>
        <w:t>Approach:</w:t>
      </w:r>
      <w:r w:rsidRPr="009A40AB">
        <w:rPr>
          <w:rFonts w:cs="Aharoni"/>
          <w:i/>
          <w:iCs/>
          <w:sz w:val="32"/>
          <w:szCs w:val="32"/>
        </w:rPr>
        <w:t xml:space="preserve"> Analyze the distribution of content types over the years. This could show whether Netflix has been adding more movies or TV shows over time and help indicate shifts in focus that align with user demand.</w:t>
      </w:r>
    </w:p>
    <w:p w14:paraId="3E44EF12" w14:textId="77777777" w:rsidR="009A40AB" w:rsidRPr="009A40AB" w:rsidRDefault="009A40AB" w:rsidP="009A40AB">
      <w:pPr>
        <w:rPr>
          <w:rFonts w:cs="Aharoni"/>
          <w:i/>
          <w:iCs/>
          <w:sz w:val="32"/>
          <w:szCs w:val="32"/>
        </w:rPr>
      </w:pPr>
      <w:r w:rsidRPr="00491224">
        <w:rPr>
          <w:rFonts w:cs="Aharoni"/>
          <w:b/>
          <w:bCs/>
          <w:i/>
          <w:iCs/>
          <w:sz w:val="32"/>
          <w:szCs w:val="32"/>
        </w:rPr>
        <w:t>Insights:</w:t>
      </w:r>
      <w:r w:rsidRPr="009A40AB">
        <w:rPr>
          <w:rFonts w:cs="Aharoni"/>
          <w:i/>
          <w:iCs/>
          <w:sz w:val="32"/>
          <w:szCs w:val="32"/>
        </w:rPr>
        <w:t xml:space="preserve"> If TV shows are increasing relative to movies, this may suggest a shift in user preference toward episodic content, possibly driven by the popularity of binge-watching. If the trend is stable, it may indicate balanced demand for both.</w:t>
      </w:r>
    </w:p>
    <w:p w14:paraId="0B6CBF36" w14:textId="77777777" w:rsidR="009A40AB" w:rsidRDefault="009A40AB" w:rsidP="009A40AB">
      <w:pPr>
        <w:rPr>
          <w:rFonts w:cs="Aharoni"/>
          <w:i/>
          <w:iCs/>
          <w:sz w:val="32"/>
          <w:szCs w:val="32"/>
        </w:rPr>
      </w:pPr>
      <w:r w:rsidRPr="00491224">
        <w:rPr>
          <w:rFonts w:cs="Aharoni"/>
          <w:b/>
          <w:bCs/>
          <w:i/>
          <w:iCs/>
          <w:sz w:val="32"/>
          <w:szCs w:val="32"/>
        </w:rPr>
        <w:t>Future Prospective:</w:t>
      </w:r>
      <w:r w:rsidRPr="009A40AB">
        <w:rPr>
          <w:rFonts w:cs="Aharoni"/>
          <w:i/>
          <w:iCs/>
          <w:sz w:val="32"/>
          <w:szCs w:val="32"/>
        </w:rPr>
        <w:t xml:space="preserve"> Netflix might look at user engagement data to predict the next content wave, like interactive TV shows, which could cater to viewers’ desire for more engaging experiences.</w:t>
      </w:r>
    </w:p>
    <w:p w14:paraId="2B3DE19F" w14:textId="77777777" w:rsidR="003F24CB" w:rsidRDefault="003F24CB" w:rsidP="009A40AB">
      <w:pPr>
        <w:rPr>
          <w:rFonts w:cs="Aharoni"/>
          <w:i/>
          <w:iCs/>
          <w:sz w:val="32"/>
          <w:szCs w:val="32"/>
        </w:rPr>
      </w:pPr>
    </w:p>
    <w:p w14:paraId="6B0E0528" w14:textId="77777777" w:rsidR="003F24CB" w:rsidRDefault="003F24CB" w:rsidP="009A40AB">
      <w:pPr>
        <w:rPr>
          <w:rFonts w:cs="Aharoni"/>
          <w:i/>
          <w:iCs/>
          <w:sz w:val="32"/>
          <w:szCs w:val="32"/>
        </w:rPr>
      </w:pPr>
    </w:p>
    <w:p w14:paraId="6528A265" w14:textId="77777777" w:rsidR="003F24CB" w:rsidRDefault="003F24CB" w:rsidP="009A40AB">
      <w:pPr>
        <w:rPr>
          <w:rFonts w:cs="Aharoni"/>
          <w:i/>
          <w:iCs/>
          <w:sz w:val="32"/>
          <w:szCs w:val="32"/>
        </w:rPr>
      </w:pPr>
    </w:p>
    <w:p w14:paraId="6A14A475" w14:textId="77777777" w:rsidR="003F24CB" w:rsidRDefault="003F24CB" w:rsidP="009A40AB">
      <w:pPr>
        <w:rPr>
          <w:rFonts w:cs="Aharoni"/>
          <w:i/>
          <w:iCs/>
          <w:sz w:val="32"/>
          <w:szCs w:val="32"/>
        </w:rPr>
      </w:pPr>
    </w:p>
    <w:p w14:paraId="4C4467F3" w14:textId="04A27AD8" w:rsidR="009A40AB" w:rsidRDefault="00F05CF0" w:rsidP="009A40AB">
      <w:pPr>
        <w:rPr>
          <w:rFonts w:cs="Aharoni"/>
          <w:i/>
          <w:iCs/>
          <w:sz w:val="32"/>
          <w:szCs w:val="32"/>
        </w:rPr>
      </w:pPr>
      <w:r>
        <w:rPr>
          <w:rFonts w:cs="Aharoni"/>
          <w:i/>
          <w:iCs/>
          <w:sz w:val="32"/>
          <w:szCs w:val="32"/>
        </w:rPr>
        <w:br/>
      </w:r>
      <w:r w:rsidRPr="00F05CF0">
        <w:rPr>
          <w:rFonts w:ascii="Aharoni" w:hAnsi="Aharoni" w:cs="Aharoni" w:hint="cs"/>
          <w:i/>
          <w:iCs/>
          <w:sz w:val="32"/>
          <w:szCs w:val="32"/>
        </w:rPr>
        <w:t>Country-Specific Trends:</w:t>
      </w:r>
      <w:r w:rsidRPr="00F05CF0">
        <w:rPr>
          <w:rFonts w:cs="Aharoni"/>
          <w:i/>
          <w:iCs/>
          <w:sz w:val="32"/>
          <w:szCs w:val="32"/>
        </w:rPr>
        <w:t xml:space="preserve"> </w:t>
      </w:r>
      <w:r>
        <w:rPr>
          <w:rFonts w:cs="Aharoni"/>
          <w:i/>
          <w:iCs/>
          <w:sz w:val="32"/>
          <w:szCs w:val="32"/>
        </w:rPr>
        <w:br/>
      </w:r>
      <w:r w:rsidR="00491224" w:rsidRPr="00491224">
        <w:rPr>
          <w:rFonts w:cs="Aharoni"/>
          <w:b/>
          <w:bCs/>
          <w:i/>
          <w:iCs/>
          <w:sz w:val="32"/>
          <w:szCs w:val="32"/>
        </w:rPr>
        <w:t>Q</w:t>
      </w:r>
      <w:r w:rsidR="00491224">
        <w:rPr>
          <w:rFonts w:cs="Aharoni"/>
          <w:b/>
          <w:bCs/>
          <w:i/>
          <w:iCs/>
          <w:sz w:val="32"/>
          <w:szCs w:val="32"/>
        </w:rPr>
        <w:t>2</w:t>
      </w:r>
      <w:r w:rsidR="00491224" w:rsidRPr="00491224">
        <w:rPr>
          <w:rFonts w:cs="Aharoni"/>
          <w:b/>
          <w:bCs/>
          <w:i/>
          <w:iCs/>
          <w:sz w:val="32"/>
          <w:szCs w:val="32"/>
        </w:rPr>
        <w:t>.</w:t>
      </w:r>
      <w:r w:rsidR="00491224" w:rsidRPr="00F05CF0">
        <w:rPr>
          <w:rFonts w:cs="Aharoni"/>
          <w:i/>
          <w:iCs/>
          <w:sz w:val="32"/>
          <w:szCs w:val="32"/>
        </w:rPr>
        <w:t xml:space="preserve"> Which</w:t>
      </w:r>
      <w:r w:rsidRPr="00F05CF0">
        <w:rPr>
          <w:rFonts w:cs="Aharoni"/>
          <w:i/>
          <w:iCs/>
          <w:sz w:val="32"/>
          <w:szCs w:val="32"/>
        </w:rPr>
        <w:t xml:space="preserve"> countries contribute the most to Netflix’s content library, and what genres are most popular in each? Can Netflix benefit from producing more localized content in specific countries?</w:t>
      </w:r>
    </w:p>
    <w:p w14:paraId="55E0C6DB" w14:textId="6D75E717" w:rsidR="009A40AB" w:rsidRPr="009A40AB" w:rsidRDefault="00491224" w:rsidP="009A40AB">
      <w:pPr>
        <w:rPr>
          <w:rFonts w:cs="Aharoni"/>
          <w:i/>
          <w:iCs/>
          <w:sz w:val="32"/>
          <w:szCs w:val="32"/>
        </w:rPr>
      </w:pPr>
      <w:r w:rsidRPr="00491224">
        <w:rPr>
          <w:rFonts w:cs="Aharoni"/>
          <w:b/>
          <w:bCs/>
          <w:i/>
          <w:iCs/>
          <w:sz w:val="32"/>
          <w:szCs w:val="32"/>
        </w:rPr>
        <w:t xml:space="preserve">Answer: </w:t>
      </w:r>
      <w:r w:rsidRPr="00491224">
        <w:rPr>
          <w:rFonts w:cs="Aharoni"/>
          <w:b/>
          <w:bCs/>
          <w:i/>
          <w:iCs/>
          <w:sz w:val="32"/>
          <w:szCs w:val="32"/>
        </w:rPr>
        <w:br/>
        <w:t>Approach</w:t>
      </w:r>
      <w:r w:rsidR="009A40AB" w:rsidRPr="00491224">
        <w:rPr>
          <w:rFonts w:cs="Aharoni"/>
          <w:b/>
          <w:bCs/>
          <w:i/>
          <w:iCs/>
          <w:sz w:val="32"/>
          <w:szCs w:val="32"/>
        </w:rPr>
        <w:t>:</w:t>
      </w:r>
      <w:r w:rsidR="009A40AB" w:rsidRPr="009A40AB">
        <w:rPr>
          <w:rFonts w:cs="Aharoni"/>
          <w:i/>
          <w:iCs/>
          <w:sz w:val="32"/>
          <w:szCs w:val="32"/>
        </w:rPr>
        <w:t xml:space="preserve"> Analyze the country column to identify the origin countries with the highest number of titles. Additionally, look at the genres of content from each country to see what’s popular locally versus globally.</w:t>
      </w:r>
    </w:p>
    <w:p w14:paraId="2B39A53D" w14:textId="77777777" w:rsidR="009A40AB" w:rsidRPr="009A40AB" w:rsidRDefault="009A40AB" w:rsidP="009A40AB">
      <w:pPr>
        <w:rPr>
          <w:rFonts w:cs="Aharoni"/>
          <w:i/>
          <w:iCs/>
          <w:sz w:val="32"/>
          <w:szCs w:val="32"/>
        </w:rPr>
      </w:pPr>
      <w:r w:rsidRPr="00491224">
        <w:rPr>
          <w:rFonts w:cs="Aharoni"/>
          <w:b/>
          <w:bCs/>
          <w:i/>
          <w:iCs/>
          <w:sz w:val="32"/>
          <w:szCs w:val="32"/>
        </w:rPr>
        <w:t xml:space="preserve">Insights: </w:t>
      </w:r>
      <w:r w:rsidRPr="009A40AB">
        <w:rPr>
          <w:rFonts w:cs="Aharoni"/>
          <w:i/>
          <w:iCs/>
          <w:sz w:val="32"/>
          <w:szCs w:val="32"/>
        </w:rPr>
        <w:t>If countries like South Korea, Japan, or India have a high number of popular titles, it could indicate that Netflix’s international audience is growing and enjoys diverse, localized content. For instance, Korean dramas are widely popular, suggesting the potential for more Korean collaborations or acquisitions.</w:t>
      </w:r>
    </w:p>
    <w:p w14:paraId="05001865" w14:textId="5D84DB4B" w:rsidR="009A40AB" w:rsidRPr="00F05CF0" w:rsidRDefault="009A40AB" w:rsidP="009A40AB">
      <w:pPr>
        <w:rPr>
          <w:rFonts w:cs="Aharoni"/>
          <w:i/>
          <w:iCs/>
          <w:sz w:val="32"/>
          <w:szCs w:val="32"/>
        </w:rPr>
      </w:pPr>
      <w:r w:rsidRPr="00491224">
        <w:rPr>
          <w:rFonts w:cs="Aharoni"/>
          <w:b/>
          <w:bCs/>
          <w:i/>
          <w:iCs/>
          <w:sz w:val="32"/>
          <w:szCs w:val="32"/>
        </w:rPr>
        <w:t>Future Prospective:</w:t>
      </w:r>
      <w:r w:rsidRPr="009A40AB">
        <w:rPr>
          <w:rFonts w:cs="Aharoni"/>
          <w:i/>
          <w:iCs/>
          <w:sz w:val="32"/>
          <w:szCs w:val="32"/>
        </w:rPr>
        <w:t xml:space="preserve"> Netflix could tailor content acquisition or production based on regional demand. Expanding regional productions in emerging markets or producing genre-specific content in certain regions (e.g., anime in Japan) could attract more localized audiences.</w:t>
      </w:r>
    </w:p>
    <w:p w14:paraId="1EA1A65E" w14:textId="77777777" w:rsidR="00F05CF0" w:rsidRDefault="00F05CF0" w:rsidP="00F05CF0">
      <w:pPr>
        <w:rPr>
          <w:rFonts w:cs="Aharoni"/>
          <w:i/>
          <w:iCs/>
          <w:sz w:val="32"/>
          <w:szCs w:val="32"/>
        </w:rPr>
      </w:pPr>
    </w:p>
    <w:p w14:paraId="604DC236" w14:textId="77777777" w:rsidR="003F24CB" w:rsidRDefault="003F24CB" w:rsidP="00F05CF0">
      <w:pPr>
        <w:rPr>
          <w:rFonts w:cs="Aharoni"/>
          <w:i/>
          <w:iCs/>
          <w:sz w:val="32"/>
          <w:szCs w:val="32"/>
        </w:rPr>
      </w:pPr>
    </w:p>
    <w:p w14:paraId="50909BA2" w14:textId="77777777" w:rsidR="003F24CB" w:rsidRPr="00F05CF0" w:rsidRDefault="003F24CB" w:rsidP="00F05CF0">
      <w:pPr>
        <w:rPr>
          <w:rFonts w:cs="Aharoni"/>
          <w:i/>
          <w:iCs/>
          <w:sz w:val="32"/>
          <w:szCs w:val="32"/>
        </w:rPr>
      </w:pPr>
    </w:p>
    <w:p w14:paraId="3A781E85" w14:textId="3C4A9E82" w:rsidR="00F05CF0" w:rsidRPr="00F05CF0" w:rsidRDefault="00F05CF0" w:rsidP="00F05CF0">
      <w:pPr>
        <w:rPr>
          <w:rFonts w:cs="Aharoni"/>
          <w:i/>
          <w:iCs/>
          <w:sz w:val="32"/>
          <w:szCs w:val="32"/>
        </w:rPr>
      </w:pPr>
      <w:r w:rsidRPr="00F05CF0">
        <w:rPr>
          <w:rFonts w:ascii="Aharoni" w:hAnsi="Aharoni" w:cs="Aharoni" w:hint="cs"/>
          <w:i/>
          <w:iCs/>
          <w:sz w:val="32"/>
          <w:szCs w:val="32"/>
        </w:rPr>
        <w:t>Content Longevity and Viewership:</w:t>
      </w:r>
      <w:r w:rsidRPr="00F05CF0">
        <w:rPr>
          <w:rFonts w:cs="Aharoni"/>
          <w:i/>
          <w:iCs/>
          <w:sz w:val="32"/>
          <w:szCs w:val="32"/>
        </w:rPr>
        <w:t xml:space="preserve"> </w:t>
      </w:r>
      <w:r>
        <w:rPr>
          <w:rFonts w:cs="Aharoni"/>
          <w:i/>
          <w:iCs/>
          <w:sz w:val="32"/>
          <w:szCs w:val="32"/>
        </w:rPr>
        <w:br/>
      </w:r>
      <w:r w:rsidR="00491224" w:rsidRPr="00491224">
        <w:rPr>
          <w:rFonts w:cs="Aharoni"/>
          <w:b/>
          <w:bCs/>
          <w:i/>
          <w:iCs/>
          <w:sz w:val="32"/>
          <w:szCs w:val="32"/>
        </w:rPr>
        <w:t>Q3.</w:t>
      </w:r>
      <w:r w:rsidR="00491224">
        <w:rPr>
          <w:rFonts w:cs="Aharoni"/>
          <w:i/>
          <w:iCs/>
          <w:sz w:val="32"/>
          <w:szCs w:val="32"/>
        </w:rPr>
        <w:t xml:space="preserve"> </w:t>
      </w:r>
      <w:r w:rsidRPr="00F05CF0">
        <w:rPr>
          <w:rFonts w:cs="Aharoni"/>
          <w:i/>
          <w:iCs/>
          <w:sz w:val="32"/>
          <w:szCs w:val="32"/>
        </w:rPr>
        <w:t>Does the release year or duration (number of seasons) of a show correlate with longer-term popularity on Netflix? This could help predict which types of content may sustain viewership over time.</w:t>
      </w:r>
    </w:p>
    <w:p w14:paraId="2D379AE6" w14:textId="77777777" w:rsidR="00F05CF0" w:rsidRDefault="00F05CF0" w:rsidP="00F05CF0">
      <w:pPr>
        <w:rPr>
          <w:rFonts w:cs="Aharoni"/>
          <w:i/>
          <w:iCs/>
          <w:sz w:val="32"/>
          <w:szCs w:val="32"/>
        </w:rPr>
      </w:pPr>
    </w:p>
    <w:p w14:paraId="7CD95575" w14:textId="1BC6BB8C" w:rsidR="003F24CB" w:rsidRPr="003F24CB" w:rsidRDefault="00491224" w:rsidP="003F24CB">
      <w:pPr>
        <w:rPr>
          <w:rFonts w:cs="Aharoni"/>
          <w:i/>
          <w:iCs/>
          <w:sz w:val="32"/>
          <w:szCs w:val="32"/>
        </w:rPr>
      </w:pPr>
      <w:r w:rsidRPr="00491224">
        <w:rPr>
          <w:rFonts w:cs="Aharoni"/>
          <w:b/>
          <w:bCs/>
          <w:i/>
          <w:iCs/>
          <w:sz w:val="32"/>
          <w:szCs w:val="32"/>
        </w:rPr>
        <w:t>Answer:</w:t>
      </w:r>
      <w:r>
        <w:rPr>
          <w:rFonts w:cs="Aharoni"/>
          <w:i/>
          <w:iCs/>
          <w:sz w:val="32"/>
          <w:szCs w:val="32"/>
        </w:rPr>
        <w:t xml:space="preserve"> </w:t>
      </w:r>
      <w:r>
        <w:rPr>
          <w:rFonts w:cs="Aharoni"/>
          <w:i/>
          <w:iCs/>
          <w:sz w:val="32"/>
          <w:szCs w:val="32"/>
        </w:rPr>
        <w:br/>
      </w:r>
      <w:r w:rsidR="003F24CB" w:rsidRPr="00491224">
        <w:rPr>
          <w:rFonts w:cs="Aharoni"/>
          <w:b/>
          <w:bCs/>
          <w:i/>
          <w:iCs/>
          <w:sz w:val="32"/>
          <w:szCs w:val="32"/>
        </w:rPr>
        <w:t>Approach:</w:t>
      </w:r>
      <w:r w:rsidR="003F24CB" w:rsidRPr="003F24CB">
        <w:rPr>
          <w:rFonts w:cs="Aharoni"/>
          <w:i/>
          <w:iCs/>
          <w:sz w:val="32"/>
          <w:szCs w:val="32"/>
        </w:rPr>
        <w:t xml:space="preserve"> By looking at the release year and duration, we can infer potential longevity based on trends. For example, analyze how many seasons TV shows generally last and the release year distribution to see if there is a trend in longer-lasting content or seasonal renewals.</w:t>
      </w:r>
    </w:p>
    <w:p w14:paraId="38B07266" w14:textId="77777777" w:rsidR="003F24CB" w:rsidRPr="003F24CB" w:rsidRDefault="003F24CB" w:rsidP="003F24CB">
      <w:pPr>
        <w:rPr>
          <w:rFonts w:cs="Aharoni"/>
          <w:i/>
          <w:iCs/>
          <w:sz w:val="32"/>
          <w:szCs w:val="32"/>
        </w:rPr>
      </w:pPr>
      <w:r w:rsidRPr="00491224">
        <w:rPr>
          <w:rFonts w:cs="Aharoni"/>
          <w:b/>
          <w:bCs/>
          <w:i/>
          <w:iCs/>
          <w:sz w:val="32"/>
          <w:szCs w:val="32"/>
        </w:rPr>
        <w:t>Insights:</w:t>
      </w:r>
      <w:r w:rsidRPr="003F24CB">
        <w:rPr>
          <w:rFonts w:cs="Aharoni"/>
          <w:i/>
          <w:iCs/>
          <w:sz w:val="32"/>
          <w:szCs w:val="32"/>
        </w:rPr>
        <w:t xml:space="preserve"> If TV shows with more seasons have higher popularity, it could imply that viewers enjoy familiar series with established characters and stories. Shorter series or single-season shows may be less likely to have a lasting impact unless they’re high-budget limited series.</w:t>
      </w:r>
    </w:p>
    <w:p w14:paraId="6E506AA0" w14:textId="6421877F" w:rsidR="009A40AB" w:rsidRDefault="003F24CB" w:rsidP="003F24CB">
      <w:pPr>
        <w:rPr>
          <w:rFonts w:cs="Aharoni"/>
          <w:i/>
          <w:iCs/>
          <w:sz w:val="32"/>
          <w:szCs w:val="32"/>
        </w:rPr>
      </w:pPr>
      <w:r w:rsidRPr="00491224">
        <w:rPr>
          <w:rFonts w:cs="Aharoni"/>
          <w:b/>
          <w:bCs/>
          <w:i/>
          <w:iCs/>
          <w:sz w:val="32"/>
          <w:szCs w:val="32"/>
        </w:rPr>
        <w:t>Future Prospective:</w:t>
      </w:r>
      <w:r w:rsidRPr="003F24CB">
        <w:rPr>
          <w:rFonts w:cs="Aharoni"/>
          <w:i/>
          <w:iCs/>
          <w:sz w:val="32"/>
          <w:szCs w:val="32"/>
        </w:rPr>
        <w:t xml:space="preserve"> This insight could guide Netflix in investing more in series that have the potential to be renewed, thus retaining viewers. Additionally, Netflix could focus on content that has a higher likelihood of engaging audiences over multiple seasons.</w:t>
      </w:r>
    </w:p>
    <w:p w14:paraId="4D3E758C" w14:textId="77777777" w:rsidR="003F24CB" w:rsidRDefault="003F24CB" w:rsidP="003F24CB">
      <w:pPr>
        <w:rPr>
          <w:rFonts w:cs="Aharoni"/>
          <w:i/>
          <w:iCs/>
          <w:sz w:val="32"/>
          <w:szCs w:val="32"/>
        </w:rPr>
      </w:pPr>
    </w:p>
    <w:p w14:paraId="2387C909" w14:textId="77777777" w:rsidR="003F24CB" w:rsidRDefault="003F24CB" w:rsidP="003F24CB">
      <w:pPr>
        <w:rPr>
          <w:rFonts w:cs="Aharoni"/>
          <w:i/>
          <w:iCs/>
          <w:sz w:val="32"/>
          <w:szCs w:val="32"/>
        </w:rPr>
      </w:pPr>
    </w:p>
    <w:p w14:paraId="2338651A" w14:textId="77777777" w:rsidR="003F24CB" w:rsidRDefault="003F24CB" w:rsidP="003F24CB">
      <w:pPr>
        <w:rPr>
          <w:rFonts w:cs="Aharoni"/>
          <w:i/>
          <w:iCs/>
          <w:sz w:val="32"/>
          <w:szCs w:val="32"/>
        </w:rPr>
      </w:pPr>
    </w:p>
    <w:p w14:paraId="0D184378" w14:textId="77777777" w:rsidR="003F24CB" w:rsidRDefault="003F24CB" w:rsidP="003F24CB">
      <w:pPr>
        <w:rPr>
          <w:rFonts w:cs="Aharoni"/>
          <w:i/>
          <w:iCs/>
          <w:sz w:val="32"/>
          <w:szCs w:val="32"/>
        </w:rPr>
      </w:pPr>
    </w:p>
    <w:p w14:paraId="313717C6" w14:textId="77777777" w:rsidR="003F24CB" w:rsidRPr="00F05CF0" w:rsidRDefault="003F24CB" w:rsidP="003F24CB">
      <w:pPr>
        <w:rPr>
          <w:rFonts w:cs="Aharoni"/>
          <w:i/>
          <w:iCs/>
          <w:sz w:val="32"/>
          <w:szCs w:val="32"/>
        </w:rPr>
      </w:pPr>
    </w:p>
    <w:p w14:paraId="71A339F4" w14:textId="76E185AB" w:rsidR="00F05CF0" w:rsidRDefault="00F05CF0" w:rsidP="00F05CF0">
      <w:pPr>
        <w:rPr>
          <w:rFonts w:ascii="Arial" w:hAnsi="Arial" w:cs="Arial"/>
          <w:i/>
          <w:iCs/>
          <w:sz w:val="32"/>
          <w:szCs w:val="32"/>
        </w:rPr>
      </w:pPr>
      <w:r w:rsidRPr="00F05CF0">
        <w:rPr>
          <w:rFonts w:ascii="Aharoni" w:hAnsi="Aharoni" w:cs="Aharoni" w:hint="cs"/>
          <w:i/>
          <w:iCs/>
          <w:sz w:val="32"/>
          <w:szCs w:val="32"/>
        </w:rPr>
        <w:t>Impact of Ratings on Viewer Demographics:</w:t>
      </w:r>
      <w:r w:rsidRPr="00F05CF0">
        <w:rPr>
          <w:rFonts w:cs="Aharoni"/>
          <w:i/>
          <w:iCs/>
          <w:sz w:val="32"/>
          <w:szCs w:val="32"/>
        </w:rPr>
        <w:t xml:space="preserve"> </w:t>
      </w:r>
      <w:r>
        <w:rPr>
          <w:rFonts w:cs="Aharoni"/>
          <w:i/>
          <w:iCs/>
          <w:sz w:val="32"/>
          <w:szCs w:val="32"/>
        </w:rPr>
        <w:br/>
      </w:r>
      <w:r w:rsidR="00491224" w:rsidRPr="00491224">
        <w:rPr>
          <w:rFonts w:cs="Aharoni"/>
          <w:b/>
          <w:bCs/>
          <w:i/>
          <w:iCs/>
          <w:sz w:val="32"/>
          <w:szCs w:val="32"/>
        </w:rPr>
        <w:t>Q4.</w:t>
      </w:r>
      <w:r w:rsidR="00491224">
        <w:rPr>
          <w:rFonts w:cs="Aharoni"/>
          <w:i/>
          <w:iCs/>
          <w:sz w:val="32"/>
          <w:szCs w:val="32"/>
        </w:rPr>
        <w:t xml:space="preserve"> </w:t>
      </w:r>
      <w:r w:rsidRPr="00F05CF0">
        <w:rPr>
          <w:rFonts w:cs="Aharoni"/>
          <w:i/>
          <w:iCs/>
          <w:sz w:val="32"/>
          <w:szCs w:val="32"/>
        </w:rPr>
        <w:t xml:space="preserve">How does the content rating (e.g., PG-13, TV-MA) influence viewership in various age demographics? Are there opportunities for Netflix to expand in specific age groups by focusing on certain content ratings? </w:t>
      </w:r>
      <w:r w:rsidRPr="00F05CF0">
        <w:rPr>
          <w:rFonts w:ascii="Arial" w:hAnsi="Arial" w:cs="Arial"/>
          <w:i/>
          <w:iCs/>
          <w:sz w:val="32"/>
          <w:szCs w:val="32"/>
        </w:rPr>
        <w:t>​</w:t>
      </w:r>
    </w:p>
    <w:p w14:paraId="4AB0A83E" w14:textId="0857F3E2" w:rsidR="003F24CB" w:rsidRPr="003F24CB" w:rsidRDefault="00491224" w:rsidP="003F24CB">
      <w:pPr>
        <w:rPr>
          <w:rFonts w:cs="Aharoni"/>
          <w:i/>
          <w:iCs/>
          <w:sz w:val="32"/>
          <w:szCs w:val="32"/>
        </w:rPr>
      </w:pPr>
      <w:r w:rsidRPr="00491224">
        <w:rPr>
          <w:rFonts w:cs="Aharoni"/>
          <w:b/>
          <w:bCs/>
          <w:i/>
          <w:iCs/>
          <w:sz w:val="32"/>
          <w:szCs w:val="32"/>
        </w:rPr>
        <w:t>Answer:</w:t>
      </w:r>
      <w:r>
        <w:rPr>
          <w:rFonts w:cs="Aharoni"/>
          <w:i/>
          <w:iCs/>
          <w:sz w:val="32"/>
          <w:szCs w:val="32"/>
        </w:rPr>
        <w:t xml:space="preserve"> </w:t>
      </w:r>
    </w:p>
    <w:p w14:paraId="76332C96" w14:textId="77777777" w:rsidR="003F24CB" w:rsidRPr="003F24CB" w:rsidRDefault="003F24CB" w:rsidP="003F24CB">
      <w:pPr>
        <w:rPr>
          <w:rFonts w:cs="Aharoni"/>
          <w:i/>
          <w:iCs/>
          <w:sz w:val="32"/>
          <w:szCs w:val="32"/>
        </w:rPr>
      </w:pPr>
      <w:r w:rsidRPr="00491224">
        <w:rPr>
          <w:rFonts w:cs="Aharoni"/>
          <w:b/>
          <w:bCs/>
          <w:i/>
          <w:iCs/>
          <w:sz w:val="32"/>
          <w:szCs w:val="32"/>
        </w:rPr>
        <w:t>Approach:</w:t>
      </w:r>
      <w:r w:rsidRPr="003F24CB">
        <w:rPr>
          <w:rFonts w:cs="Aharoni"/>
          <w:i/>
          <w:iCs/>
          <w:sz w:val="32"/>
          <w:szCs w:val="32"/>
        </w:rPr>
        <w:t xml:space="preserve"> The ratings data can indicate how Netflix categorizes its content by age suitability. By comparing the amount of content in each rating category (e.g., PG-13, TV-MA), we can see if there’s a focus on mature content or family-friendly titles.</w:t>
      </w:r>
    </w:p>
    <w:p w14:paraId="24425D12" w14:textId="77777777" w:rsidR="003F24CB" w:rsidRPr="003F24CB" w:rsidRDefault="003F24CB" w:rsidP="003F24CB">
      <w:pPr>
        <w:rPr>
          <w:rFonts w:cs="Aharoni"/>
          <w:i/>
          <w:iCs/>
          <w:sz w:val="32"/>
          <w:szCs w:val="32"/>
        </w:rPr>
      </w:pPr>
      <w:r w:rsidRPr="00491224">
        <w:rPr>
          <w:rFonts w:cs="Aharoni"/>
          <w:b/>
          <w:bCs/>
          <w:i/>
          <w:iCs/>
          <w:sz w:val="32"/>
          <w:szCs w:val="32"/>
        </w:rPr>
        <w:t>Insights:</w:t>
      </w:r>
      <w:r w:rsidRPr="003F24CB">
        <w:rPr>
          <w:rFonts w:cs="Aharoni"/>
          <w:i/>
          <w:iCs/>
          <w:sz w:val="32"/>
          <w:szCs w:val="32"/>
        </w:rPr>
        <w:t xml:space="preserve"> If there is a high proportion of TV-MA content, Netflix may be targeting older audiences. If the data indicates a growing trend in family-friendly content, Netflix might be aiming to capture younger audiences or family viewership.</w:t>
      </w:r>
    </w:p>
    <w:p w14:paraId="4A031FB1" w14:textId="20F948A4" w:rsidR="003F24CB" w:rsidRPr="00F05CF0" w:rsidRDefault="003F24CB" w:rsidP="003F24CB">
      <w:pPr>
        <w:rPr>
          <w:rFonts w:cs="Aharoni"/>
          <w:i/>
          <w:iCs/>
          <w:sz w:val="32"/>
          <w:szCs w:val="32"/>
        </w:rPr>
      </w:pPr>
      <w:r w:rsidRPr="00491224">
        <w:rPr>
          <w:rFonts w:cs="Aharoni"/>
          <w:b/>
          <w:bCs/>
          <w:i/>
          <w:iCs/>
          <w:sz w:val="32"/>
          <w:szCs w:val="32"/>
        </w:rPr>
        <w:t>Future Prospective:</w:t>
      </w:r>
      <w:r w:rsidRPr="003F24CB">
        <w:rPr>
          <w:rFonts w:cs="Aharoni"/>
          <w:i/>
          <w:iCs/>
          <w:sz w:val="32"/>
          <w:szCs w:val="32"/>
        </w:rPr>
        <w:t xml:space="preserve"> Based on these findings, Netflix could explore developing content for underserved demographics. For instance, if younger age groups (G, PG) have fewer options, adding more family-friendly or animated content could tap into this market and potentially increase household subscriptions.</w:t>
      </w:r>
    </w:p>
    <w:sectPr w:rsidR="003F24CB" w:rsidRPr="00F05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F0"/>
    <w:rsid w:val="003F24CB"/>
    <w:rsid w:val="00491224"/>
    <w:rsid w:val="0068436D"/>
    <w:rsid w:val="009A40AB"/>
    <w:rsid w:val="00C574FF"/>
    <w:rsid w:val="00F05C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3586"/>
  <w15:chartTrackingRefBased/>
  <w15:docId w15:val="{58C67C9F-7A8A-45F9-8D33-A8CEFC07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CF0"/>
    <w:rPr>
      <w:rFonts w:eastAsiaTheme="majorEastAsia" w:cstheme="majorBidi"/>
      <w:color w:val="272727" w:themeColor="text1" w:themeTint="D8"/>
    </w:rPr>
  </w:style>
  <w:style w:type="paragraph" w:styleId="Title">
    <w:name w:val="Title"/>
    <w:basedOn w:val="Normal"/>
    <w:next w:val="Normal"/>
    <w:link w:val="TitleChar"/>
    <w:uiPriority w:val="10"/>
    <w:qFormat/>
    <w:rsid w:val="00F05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CF0"/>
    <w:pPr>
      <w:spacing w:before="160"/>
      <w:jc w:val="center"/>
    </w:pPr>
    <w:rPr>
      <w:i/>
      <w:iCs/>
      <w:color w:val="404040" w:themeColor="text1" w:themeTint="BF"/>
    </w:rPr>
  </w:style>
  <w:style w:type="character" w:customStyle="1" w:styleId="QuoteChar">
    <w:name w:val="Quote Char"/>
    <w:basedOn w:val="DefaultParagraphFont"/>
    <w:link w:val="Quote"/>
    <w:uiPriority w:val="29"/>
    <w:rsid w:val="00F05CF0"/>
    <w:rPr>
      <w:i/>
      <w:iCs/>
      <w:color w:val="404040" w:themeColor="text1" w:themeTint="BF"/>
    </w:rPr>
  </w:style>
  <w:style w:type="paragraph" w:styleId="ListParagraph">
    <w:name w:val="List Paragraph"/>
    <w:basedOn w:val="Normal"/>
    <w:uiPriority w:val="34"/>
    <w:qFormat/>
    <w:rsid w:val="00F05CF0"/>
    <w:pPr>
      <w:ind w:left="720"/>
      <w:contextualSpacing/>
    </w:pPr>
  </w:style>
  <w:style w:type="character" w:styleId="IntenseEmphasis">
    <w:name w:val="Intense Emphasis"/>
    <w:basedOn w:val="DefaultParagraphFont"/>
    <w:uiPriority w:val="21"/>
    <w:qFormat/>
    <w:rsid w:val="00F05CF0"/>
    <w:rPr>
      <w:i/>
      <w:iCs/>
      <w:color w:val="0F4761" w:themeColor="accent1" w:themeShade="BF"/>
    </w:rPr>
  </w:style>
  <w:style w:type="paragraph" w:styleId="IntenseQuote">
    <w:name w:val="Intense Quote"/>
    <w:basedOn w:val="Normal"/>
    <w:next w:val="Normal"/>
    <w:link w:val="IntenseQuoteChar"/>
    <w:uiPriority w:val="30"/>
    <w:qFormat/>
    <w:rsid w:val="00F05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CF0"/>
    <w:rPr>
      <w:i/>
      <w:iCs/>
      <w:color w:val="0F4761" w:themeColor="accent1" w:themeShade="BF"/>
    </w:rPr>
  </w:style>
  <w:style w:type="character" w:styleId="IntenseReference">
    <w:name w:val="Intense Reference"/>
    <w:basedOn w:val="DefaultParagraphFont"/>
    <w:uiPriority w:val="32"/>
    <w:qFormat/>
    <w:rsid w:val="00F05C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Komalkumar Shah</dc:creator>
  <cp:keywords/>
  <dc:description/>
  <cp:lastModifiedBy>Meet Patel</cp:lastModifiedBy>
  <cp:revision>2</cp:revision>
  <dcterms:created xsi:type="dcterms:W3CDTF">2024-11-07T15:49:00Z</dcterms:created>
  <dcterms:modified xsi:type="dcterms:W3CDTF">2024-11-08T15:49:00Z</dcterms:modified>
</cp:coreProperties>
</file>