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Recursos Adicionales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b7b7b7"/>
          <w:sz w:val="28"/>
          <w:szCs w:val="28"/>
          <w:rtl w:val="0"/>
        </w:rPr>
        <w:t xml:space="preserve">Lean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Proxima Nova" w:cs="Proxima Nova" w:eastAsia="Proxima Nova" w:hAnsi="Proxima Nova"/>
          <w:b w:val="1"/>
          <w:color w:val="4b22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Proxima Nova" w:cs="Proxima Nova" w:eastAsia="Proxima Nova" w:hAnsi="Proxima Nova"/>
          <w:b w:val="1"/>
          <w:color w:val="4b22f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b22f4"/>
          <w:rtl w:val="0"/>
        </w:rPr>
        <w:t xml:space="preserve">Vínculos útiles: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Proxima Nova" w:cs="Proxima Nova" w:eastAsia="Proxima Nova" w:hAnsi="Proxima Nova"/>
          <w:b w:val="1"/>
          <w:color w:val="4b22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hyperlink r:id="rId6">
        <w:r w:rsidDel="00000000" w:rsidR="00000000" w:rsidRPr="00000000">
          <w:rPr>
            <w:rFonts w:ascii="Proxima Nova" w:cs="Proxima Nova" w:eastAsia="Proxima Nova" w:hAnsi="Proxima Nova"/>
            <w:color w:val="03cad2"/>
            <w:rtl w:val="0"/>
          </w:rPr>
          <w:t xml:space="preserve">http://lean-analytics.org/our-blog/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color w:val="03cad2"/>
            <w:rtl w:val="0"/>
          </w:rPr>
          <w:t xml:space="preserve">https://www.unica360.com/sistema-recomendacion-rentabilizando-venta-cruzada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hyperlink r:id="rId8">
        <w:r w:rsidDel="00000000" w:rsidR="00000000" w:rsidRPr="00000000">
          <w:rPr>
            <w:rFonts w:ascii="Proxima Nova" w:cs="Proxima Nova" w:eastAsia="Proxima Nova" w:hAnsi="Proxima Nova"/>
            <w:color w:val="03cad2"/>
            <w:rtl w:val="0"/>
          </w:rPr>
          <w:t xml:space="preserve">https://www.merca20.com/formas-de-desarrollar-la-segmentacion-en-las-redes-sociales/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88" w:lineRule="auto"/>
        <w:ind w:left="720" w:hanging="360"/>
        <w:jc w:val="both"/>
        <w:rPr>
          <w:rFonts w:ascii="Proxima Nova" w:cs="Proxima Nova" w:eastAsia="Proxima Nova" w:hAnsi="Proxima Nova"/>
        </w:rPr>
      </w:pPr>
      <w:hyperlink r:id="rId9">
        <w:r w:rsidDel="00000000" w:rsidR="00000000" w:rsidRPr="00000000">
          <w:rPr>
            <w:color w:val="03cad2"/>
            <w:rtl w:val="0"/>
          </w:rPr>
          <w:t xml:space="preserve">https://www.gartner.com/doc/3955984?ref=ddisp&amp;refval=369766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88" w:lineRule="auto"/>
        <w:ind w:left="720" w:hanging="360"/>
        <w:jc w:val="both"/>
        <w:rPr>
          <w:rFonts w:ascii="Proxima Nova" w:cs="Proxima Nova" w:eastAsia="Proxima Nova" w:hAnsi="Proxima Nova"/>
        </w:rPr>
      </w:pPr>
      <w:hyperlink r:id="rId10">
        <w:r w:rsidDel="00000000" w:rsidR="00000000" w:rsidRPr="00000000">
          <w:rPr>
            <w:color w:val="03cad2"/>
            <w:rtl w:val="0"/>
          </w:rPr>
          <w:t xml:space="preserve">https://www.gartner.com/doc/3899464?ref=solrAll&amp;refval=216235526&amp;qid=e7faec3a2c7e8d1bd24d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Proxima Nova" w:cs="Proxima Nova" w:eastAsia="Proxima Nova" w:hAnsi="Proxima Nova"/>
          <w:color w:val="03ca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Proxima Nova" w:cs="Proxima Nova" w:eastAsia="Proxima Nova" w:hAnsi="Proxima Nova"/>
          <w:b w:val="1"/>
          <w:color w:val="4b22f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b22f4"/>
          <w:sz w:val="24"/>
          <w:szCs w:val="24"/>
          <w:rtl w:val="0"/>
        </w:rPr>
        <w:t xml:space="preserve">Herramientas: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Proxima Nova" w:cs="Proxima Nova" w:eastAsia="Proxima Nova" w:hAnsi="Proxima Nova"/>
          <w:b w:val="1"/>
          <w:color w:val="4b22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hyperlink r:id="rId11">
        <w:r w:rsidDel="00000000" w:rsidR="00000000" w:rsidRPr="00000000">
          <w:rPr>
            <w:rFonts w:ascii="Proxima Nova" w:cs="Proxima Nova" w:eastAsia="Proxima Nova" w:hAnsi="Proxima Nova"/>
            <w:color w:val="03cad2"/>
            <w:rtl w:val="0"/>
          </w:rPr>
          <w:t xml:space="preserve">https://bigml.com/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Proxima Nova" w:cs="Proxima Nova" w:eastAsia="Proxima Nova" w:hAnsi="Proxima Nova"/>
          <w:b w:val="1"/>
          <w:color w:val="4b22f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b22f4"/>
          <w:sz w:val="24"/>
          <w:szCs w:val="24"/>
          <w:rtl w:val="0"/>
        </w:rPr>
        <w:t xml:space="preserve">Libros: 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Proxima Nova" w:cs="Proxima Nova" w:eastAsia="Proxima Nova" w:hAnsi="Proxima Nova"/>
          <w:b w:val="1"/>
          <w:color w:val="4b22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Lean Analytics, autor Harry Altman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Lean  Analytics: Cómo Utilizar los Datos Para Crear más rápido una Startup Mejor, autor Alistair Croll. Publicado por O’Reilly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Proxima Nova" w:cs="Proxima Nova" w:eastAsia="Proxima Nova" w:hAnsi="Proxima Nova"/>
          <w:b w:val="1"/>
          <w:color w:val="4b22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Proxima Nova" w:cs="Proxima Nova" w:eastAsia="Proxima Nova" w:hAnsi="Proxima Nova"/>
          <w:b w:val="1"/>
          <w:color w:val="4b22f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b22f4"/>
          <w:sz w:val="24"/>
          <w:szCs w:val="24"/>
          <w:rtl w:val="0"/>
        </w:rPr>
        <w:t xml:space="preserve">Redes sociales del profesor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Proxima Nova" w:cs="Proxima Nova" w:eastAsia="Proxima Nova" w:hAnsi="Proxima Nova"/>
          <w:color w:val="03cad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LinkedIN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Proxima Nova" w:cs="Proxima Nova" w:eastAsia="Proxima Nova" w:hAnsi="Proxima Nova"/>
          <w:color w:val="03cad2"/>
        </w:rPr>
      </w:pPr>
      <w:hyperlink r:id="rId12">
        <w:r w:rsidDel="00000000" w:rsidR="00000000" w:rsidRPr="00000000">
          <w:rPr>
            <w:rFonts w:ascii="Proxima Nova" w:cs="Proxima Nova" w:eastAsia="Proxima Nova" w:hAnsi="Proxima Nova"/>
            <w:color w:val="03cad2"/>
            <w:u w:val="single"/>
            <w:rtl w:val="0"/>
          </w:rPr>
          <w:t xml:space="preserve">https://www.linkedin.com/in/ma-carmen-jim%C3%A9nez-0a177743/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519113" cy="5191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9113" cy="5191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4b22f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4b22f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4b22f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4b22f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gml.com/" TargetMode="External"/><Relationship Id="rId10" Type="http://schemas.openxmlformats.org/officeDocument/2006/relationships/hyperlink" Target="https://www.gartner.com/doc/3899464?ref=solrAll&amp;refval=216235526&amp;qid=e7faec3a2c7e8d1bd24d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linkedin.com/in/ma-carmen-jim%C3%A9nez-0a17774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artner.com/doc/3955984?ref=ddisp&amp;refval=369766" TargetMode="External"/><Relationship Id="rId5" Type="http://schemas.openxmlformats.org/officeDocument/2006/relationships/styles" Target="styles.xml"/><Relationship Id="rId6" Type="http://schemas.openxmlformats.org/officeDocument/2006/relationships/hyperlink" Target="http://lean-analytics.org/our-blog/" TargetMode="External"/><Relationship Id="rId7" Type="http://schemas.openxmlformats.org/officeDocument/2006/relationships/hyperlink" Target="https://www.unica360.com/sistema-recomendacion-rentabilizando-venta-cruzada" TargetMode="External"/><Relationship Id="rId8" Type="http://schemas.openxmlformats.org/officeDocument/2006/relationships/hyperlink" Target="https://www.merca20.com/formas-de-desarrollar-la-segmentacion-en-las-redes-social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