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896D" w14:textId="0F6EEDFA" w:rsidR="00ED5EDA" w:rsidRDefault="00ED5EDA" w:rsidP="00CB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Jovana Ramos</w:t>
      </w:r>
    </w:p>
    <w:p w14:paraId="2DAC3F67" w14:textId="21ECCF0E" w:rsidR="00ED5EDA" w:rsidRDefault="00ED5EDA" w:rsidP="00CB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 211</w:t>
      </w:r>
    </w:p>
    <w:p w14:paraId="14D01B4A" w14:textId="3BE57A8E" w:rsidR="00295AA1" w:rsidRDefault="00295AA1" w:rsidP="00CB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2/4/2020</w:t>
      </w:r>
    </w:p>
    <w:p w14:paraId="6D9B5DB1" w14:textId="1A2CCED9" w:rsidR="00295AA1" w:rsidRPr="00295AA1" w:rsidRDefault="00295AA1" w:rsidP="00607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AA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Project Assignment 1</w:t>
      </w:r>
    </w:p>
    <w:p w14:paraId="0353674C" w14:textId="30DD1BDB" w:rsidR="00295AA1" w:rsidRDefault="00E63E58" w:rsidP="0060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Article 1</w:t>
      </w:r>
    </w:p>
    <w:p w14:paraId="3B7572BB" w14:textId="72CE4D70" w:rsidR="00D76C47" w:rsidRPr="00CB67D4" w:rsidRDefault="00D76C47" w:rsidP="0060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7D4">
        <w:rPr>
          <w:rFonts w:ascii="Times New Roman" w:eastAsia="Times New Roman" w:hAnsi="Times New Roman" w:cs="Times New Roman"/>
          <w:sz w:val="24"/>
          <w:szCs w:val="24"/>
        </w:rPr>
        <w:t xml:space="preserve">Perna, Laura Walter and Marvin A. Titus. 2005. “The Relationship </w:t>
      </w:r>
      <w:r w:rsidR="00AE0BE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B67D4">
        <w:rPr>
          <w:rFonts w:ascii="Times New Roman" w:eastAsia="Times New Roman" w:hAnsi="Times New Roman" w:cs="Times New Roman"/>
          <w:sz w:val="24"/>
          <w:szCs w:val="24"/>
        </w:rPr>
        <w:t xml:space="preserve">etween Parental Involvement as Social Capital and College Enrollment: An Examination of Racial/Ethnic Group Differences.” </w:t>
      </w:r>
      <w:r w:rsidRPr="00CB67D4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Higher Education</w:t>
      </w:r>
      <w:r w:rsidRPr="00CB67D4">
        <w:rPr>
          <w:rFonts w:ascii="Times New Roman" w:eastAsia="Times New Roman" w:hAnsi="Times New Roman" w:cs="Times New Roman"/>
          <w:sz w:val="24"/>
          <w:szCs w:val="24"/>
        </w:rPr>
        <w:t xml:space="preserve"> 76(5):485–518.</w:t>
      </w:r>
    </w:p>
    <w:p w14:paraId="0FEABD86" w14:textId="77777777" w:rsidR="00D76C47" w:rsidRPr="00425B58" w:rsidRDefault="00D76C47" w:rsidP="00C2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29A9E" w14:textId="0F7EE97C" w:rsidR="00117830" w:rsidRPr="00425B58" w:rsidRDefault="000612F0" w:rsidP="00607025">
      <w:p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>Perna and Titus (2005) explore</w:t>
      </w:r>
      <w:r w:rsidR="007B441A">
        <w:rPr>
          <w:rFonts w:ascii="Times New Roman" w:hAnsi="Times New Roman" w:cs="Times New Roman"/>
          <w:sz w:val="24"/>
          <w:szCs w:val="24"/>
        </w:rPr>
        <w:t>d</w:t>
      </w:r>
      <w:r w:rsidRPr="00425B58">
        <w:rPr>
          <w:rFonts w:ascii="Times New Roman" w:hAnsi="Times New Roman" w:cs="Times New Roman"/>
          <w:sz w:val="24"/>
          <w:szCs w:val="24"/>
        </w:rPr>
        <w:t xml:space="preserve"> the college enrollment</w:t>
      </w:r>
      <w:r w:rsidR="007B441A">
        <w:rPr>
          <w:rFonts w:ascii="Times New Roman" w:hAnsi="Times New Roman" w:cs="Times New Roman"/>
          <w:sz w:val="24"/>
          <w:szCs w:val="24"/>
        </w:rPr>
        <w:t>s</w:t>
      </w:r>
      <w:r w:rsidRPr="00425B58">
        <w:rPr>
          <w:rFonts w:ascii="Times New Roman" w:hAnsi="Times New Roman" w:cs="Times New Roman"/>
          <w:sz w:val="24"/>
          <w:szCs w:val="24"/>
        </w:rPr>
        <w:t xml:space="preserve"> of </w:t>
      </w:r>
      <w:r w:rsidR="002F3E04" w:rsidRPr="00425B58">
        <w:rPr>
          <w:rFonts w:ascii="Times New Roman" w:hAnsi="Times New Roman" w:cs="Times New Roman"/>
          <w:sz w:val="24"/>
          <w:szCs w:val="24"/>
        </w:rPr>
        <w:t>different</w:t>
      </w:r>
      <w:r w:rsidRPr="00425B58">
        <w:rPr>
          <w:rFonts w:ascii="Times New Roman" w:hAnsi="Times New Roman" w:cs="Times New Roman"/>
          <w:sz w:val="24"/>
          <w:szCs w:val="24"/>
        </w:rPr>
        <w:t xml:space="preserve"> </w:t>
      </w:r>
      <w:r w:rsidR="002F3E04" w:rsidRPr="00425B58">
        <w:rPr>
          <w:rFonts w:ascii="Times New Roman" w:hAnsi="Times New Roman" w:cs="Times New Roman"/>
          <w:sz w:val="24"/>
          <w:szCs w:val="24"/>
        </w:rPr>
        <w:t>ethnic</w:t>
      </w:r>
      <w:r w:rsidRPr="00425B58">
        <w:rPr>
          <w:rFonts w:ascii="Times New Roman" w:hAnsi="Times New Roman" w:cs="Times New Roman"/>
          <w:sz w:val="24"/>
          <w:szCs w:val="24"/>
        </w:rPr>
        <w:t xml:space="preserve"> groups. </w:t>
      </w:r>
      <w:r w:rsidR="004F0804">
        <w:rPr>
          <w:rFonts w:ascii="Times New Roman" w:hAnsi="Times New Roman" w:cs="Times New Roman"/>
          <w:sz w:val="24"/>
          <w:szCs w:val="24"/>
        </w:rPr>
        <w:t xml:space="preserve">They included </w:t>
      </w:r>
      <w:r w:rsidRPr="00425B58">
        <w:rPr>
          <w:rFonts w:ascii="Times New Roman" w:hAnsi="Times New Roman" w:cs="Times New Roman"/>
          <w:sz w:val="24"/>
          <w:szCs w:val="24"/>
        </w:rPr>
        <w:t xml:space="preserve">African Americans, </w:t>
      </w:r>
      <w:r w:rsidR="004F0804">
        <w:rPr>
          <w:rFonts w:ascii="Times New Roman" w:hAnsi="Times New Roman" w:cs="Times New Roman"/>
          <w:sz w:val="24"/>
          <w:szCs w:val="24"/>
        </w:rPr>
        <w:t>w</w:t>
      </w:r>
      <w:r w:rsidRPr="00425B58">
        <w:rPr>
          <w:rFonts w:ascii="Times New Roman" w:hAnsi="Times New Roman" w:cs="Times New Roman"/>
          <w:sz w:val="24"/>
          <w:szCs w:val="24"/>
        </w:rPr>
        <w:t>hite</w:t>
      </w:r>
      <w:r w:rsidR="004F0804">
        <w:rPr>
          <w:rFonts w:ascii="Times New Roman" w:hAnsi="Times New Roman" w:cs="Times New Roman"/>
          <w:sz w:val="24"/>
          <w:szCs w:val="24"/>
        </w:rPr>
        <w:t>,</w:t>
      </w:r>
      <w:r w:rsidRPr="00425B58">
        <w:rPr>
          <w:rFonts w:ascii="Times New Roman" w:hAnsi="Times New Roman" w:cs="Times New Roman"/>
          <w:sz w:val="24"/>
          <w:szCs w:val="24"/>
        </w:rPr>
        <w:t xml:space="preserve"> and Latinx</w:t>
      </w:r>
      <w:r w:rsidR="004F0804">
        <w:rPr>
          <w:rFonts w:ascii="Times New Roman" w:hAnsi="Times New Roman" w:cs="Times New Roman"/>
          <w:sz w:val="24"/>
          <w:szCs w:val="24"/>
        </w:rPr>
        <w:t xml:space="preserve"> </w:t>
      </w:r>
      <w:r w:rsidRPr="00425B58">
        <w:rPr>
          <w:rFonts w:ascii="Times New Roman" w:hAnsi="Times New Roman" w:cs="Times New Roman"/>
          <w:sz w:val="24"/>
          <w:szCs w:val="24"/>
        </w:rPr>
        <w:t>students. This article is related to my research question for the following reasons:</w:t>
      </w:r>
    </w:p>
    <w:p w14:paraId="765C0397" w14:textId="11F370ED" w:rsidR="000612F0" w:rsidRPr="00425B58" w:rsidRDefault="000612F0" w:rsidP="00607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 xml:space="preserve">Social </w:t>
      </w:r>
      <w:r w:rsidR="00E75CB3">
        <w:rPr>
          <w:rFonts w:ascii="Times New Roman" w:hAnsi="Times New Roman" w:cs="Times New Roman"/>
          <w:sz w:val="24"/>
          <w:szCs w:val="24"/>
        </w:rPr>
        <w:t>c</w:t>
      </w:r>
      <w:r w:rsidRPr="00425B58">
        <w:rPr>
          <w:rFonts w:ascii="Times New Roman" w:hAnsi="Times New Roman" w:cs="Times New Roman"/>
          <w:sz w:val="24"/>
          <w:szCs w:val="24"/>
        </w:rPr>
        <w:t>apital is one of the variables</w:t>
      </w:r>
      <w:r w:rsidR="002F3E04" w:rsidRPr="00425B58">
        <w:rPr>
          <w:rFonts w:ascii="Times New Roman" w:hAnsi="Times New Roman" w:cs="Times New Roman"/>
          <w:sz w:val="24"/>
          <w:szCs w:val="24"/>
        </w:rPr>
        <w:t xml:space="preserve"> that the authors are looking at</w:t>
      </w:r>
      <w:r w:rsidRPr="00425B58">
        <w:rPr>
          <w:rFonts w:ascii="Times New Roman" w:hAnsi="Times New Roman" w:cs="Times New Roman"/>
          <w:sz w:val="24"/>
          <w:szCs w:val="24"/>
        </w:rPr>
        <w:t xml:space="preserve">. </w:t>
      </w:r>
      <w:r w:rsidR="002F3E04" w:rsidRPr="00425B58">
        <w:rPr>
          <w:rFonts w:ascii="Times New Roman" w:hAnsi="Times New Roman" w:cs="Times New Roman"/>
          <w:sz w:val="24"/>
          <w:szCs w:val="24"/>
        </w:rPr>
        <w:t>The article provides me with an idea of how</w:t>
      </w:r>
      <w:r w:rsidR="00354B0D">
        <w:rPr>
          <w:rFonts w:ascii="Times New Roman" w:hAnsi="Times New Roman" w:cs="Times New Roman"/>
          <w:sz w:val="24"/>
          <w:szCs w:val="24"/>
        </w:rPr>
        <w:t xml:space="preserve"> to define and measure</w:t>
      </w:r>
      <w:r w:rsidR="002F3E04" w:rsidRPr="00425B58">
        <w:rPr>
          <w:rFonts w:ascii="Times New Roman" w:hAnsi="Times New Roman" w:cs="Times New Roman"/>
          <w:sz w:val="24"/>
          <w:szCs w:val="24"/>
        </w:rPr>
        <w:t xml:space="preserve"> social capital</w:t>
      </w:r>
      <w:r w:rsidR="00354B0D">
        <w:rPr>
          <w:rFonts w:ascii="Times New Roman" w:hAnsi="Times New Roman" w:cs="Times New Roman"/>
          <w:sz w:val="24"/>
          <w:szCs w:val="24"/>
        </w:rPr>
        <w:t>.</w:t>
      </w:r>
      <w:r w:rsidR="002F3E04" w:rsidRPr="00425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0DFC7" w14:textId="0EB5743E" w:rsidR="002F3E04" w:rsidRPr="00425B58" w:rsidRDefault="002F3E04" w:rsidP="00607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>The authors are also looking at Latinx students. Their sample population is also of interest</w:t>
      </w:r>
      <w:r w:rsidR="00530193">
        <w:rPr>
          <w:rFonts w:ascii="Times New Roman" w:hAnsi="Times New Roman" w:cs="Times New Roman"/>
          <w:sz w:val="24"/>
          <w:szCs w:val="24"/>
        </w:rPr>
        <w:t xml:space="preserve"> since</w:t>
      </w:r>
      <w:r w:rsidRPr="00425B58">
        <w:rPr>
          <w:rFonts w:ascii="Times New Roman" w:hAnsi="Times New Roman" w:cs="Times New Roman"/>
          <w:sz w:val="24"/>
          <w:szCs w:val="24"/>
        </w:rPr>
        <w:t xml:space="preserve"> I would like to look at immigrant Latinx students.</w:t>
      </w:r>
    </w:p>
    <w:p w14:paraId="00AFD777" w14:textId="4B1D1D4E" w:rsidR="00E63E58" w:rsidRDefault="00E63E58" w:rsidP="0060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Article 2</w:t>
      </w:r>
    </w:p>
    <w:p w14:paraId="5EA970CB" w14:textId="2D82742E" w:rsidR="002E7BC4" w:rsidRPr="002E7BC4" w:rsidRDefault="002E7BC4" w:rsidP="0060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4">
        <w:rPr>
          <w:rFonts w:ascii="Times New Roman" w:eastAsia="Times New Roman" w:hAnsi="Times New Roman" w:cs="Times New Roman"/>
          <w:sz w:val="24"/>
          <w:szCs w:val="24"/>
        </w:rPr>
        <w:t xml:space="preserve">Stebleton, Michael J., Krista M. Soria, Marina B. Aleixo, and Ronald L. Huesman. 2012. “Student-Faculty and Peer Interactions among Immigrant College Students in the United States.” </w:t>
      </w:r>
      <w:r w:rsidRPr="002E7BC4">
        <w:rPr>
          <w:rFonts w:ascii="Times New Roman" w:eastAsia="Times New Roman" w:hAnsi="Times New Roman" w:cs="Times New Roman"/>
          <w:i/>
          <w:iCs/>
          <w:sz w:val="24"/>
          <w:szCs w:val="24"/>
        </w:rPr>
        <w:t>Multicultural Learning and Teaching</w:t>
      </w:r>
      <w:r w:rsidRPr="002E7BC4">
        <w:rPr>
          <w:rFonts w:ascii="Times New Roman" w:eastAsia="Times New Roman" w:hAnsi="Times New Roman" w:cs="Times New Roman"/>
          <w:sz w:val="24"/>
          <w:szCs w:val="24"/>
        </w:rPr>
        <w:t xml:space="preserve"> 7(2).</w:t>
      </w:r>
    </w:p>
    <w:p w14:paraId="55E76951" w14:textId="707119D0" w:rsidR="000612F0" w:rsidRPr="00425B58" w:rsidRDefault="000612F0" w:rsidP="00C2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E3262" w14:textId="0E177A18" w:rsidR="002F3E04" w:rsidRPr="00425B58" w:rsidRDefault="002F3E04" w:rsidP="00607025">
      <w:p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>Stebleton, Soria, Aleixo,</w:t>
      </w:r>
      <w:r w:rsidR="00C473EB">
        <w:rPr>
          <w:rFonts w:ascii="Times New Roman" w:hAnsi="Times New Roman" w:cs="Times New Roman"/>
          <w:sz w:val="24"/>
          <w:szCs w:val="24"/>
        </w:rPr>
        <w:t xml:space="preserve"> and</w:t>
      </w:r>
      <w:r w:rsidRPr="00425B58">
        <w:rPr>
          <w:rFonts w:ascii="Times New Roman" w:hAnsi="Times New Roman" w:cs="Times New Roman"/>
          <w:sz w:val="24"/>
          <w:szCs w:val="24"/>
        </w:rPr>
        <w:t xml:space="preserve"> Huesman Jr (2012) examined the student-faculty </w:t>
      </w:r>
      <w:r w:rsidR="001A5F9C" w:rsidRPr="00425B58">
        <w:rPr>
          <w:rFonts w:ascii="Times New Roman" w:hAnsi="Times New Roman" w:cs="Times New Roman"/>
          <w:sz w:val="24"/>
          <w:szCs w:val="24"/>
        </w:rPr>
        <w:t>interactions and</w:t>
      </w:r>
      <w:r w:rsidRPr="00425B58">
        <w:rPr>
          <w:rFonts w:ascii="Times New Roman" w:hAnsi="Times New Roman" w:cs="Times New Roman"/>
          <w:sz w:val="24"/>
          <w:szCs w:val="24"/>
        </w:rPr>
        <w:t xml:space="preserve"> peer interactions</w:t>
      </w:r>
      <w:r w:rsidR="001A5F9C" w:rsidRPr="00425B58">
        <w:rPr>
          <w:rFonts w:ascii="Times New Roman" w:hAnsi="Times New Roman" w:cs="Times New Roman"/>
          <w:sz w:val="24"/>
          <w:szCs w:val="24"/>
        </w:rPr>
        <w:t xml:space="preserve"> among immigrant college students.</w:t>
      </w:r>
      <w:r w:rsidR="00C473EB">
        <w:rPr>
          <w:rFonts w:ascii="Times New Roman" w:hAnsi="Times New Roman" w:cs="Times New Roman"/>
          <w:sz w:val="24"/>
          <w:szCs w:val="24"/>
        </w:rPr>
        <w:t xml:space="preserve"> The interesting </w:t>
      </w:r>
      <w:r w:rsidR="00AE55FD">
        <w:rPr>
          <w:rFonts w:ascii="Times New Roman" w:hAnsi="Times New Roman" w:cs="Times New Roman"/>
          <w:sz w:val="24"/>
          <w:szCs w:val="24"/>
        </w:rPr>
        <w:t>area of this article is that they are</w:t>
      </w:r>
      <w:r w:rsidR="001A5F9C" w:rsidRPr="00425B58">
        <w:rPr>
          <w:rFonts w:ascii="Times New Roman" w:hAnsi="Times New Roman" w:cs="Times New Roman"/>
          <w:sz w:val="24"/>
          <w:szCs w:val="24"/>
        </w:rPr>
        <w:t xml:space="preserve"> SERU survey</w:t>
      </w:r>
      <w:r w:rsidR="00AE55FD">
        <w:rPr>
          <w:rFonts w:ascii="Times New Roman" w:hAnsi="Times New Roman" w:cs="Times New Roman"/>
          <w:sz w:val="24"/>
          <w:szCs w:val="24"/>
        </w:rPr>
        <w:t xml:space="preserve"> instead of the UCUES data</w:t>
      </w:r>
      <w:r w:rsidR="001A5F9C" w:rsidRPr="00425B58">
        <w:rPr>
          <w:rFonts w:ascii="Times New Roman" w:hAnsi="Times New Roman" w:cs="Times New Roman"/>
          <w:sz w:val="24"/>
          <w:szCs w:val="24"/>
        </w:rPr>
        <w:t>.</w:t>
      </w:r>
    </w:p>
    <w:p w14:paraId="0B138566" w14:textId="3ACA2AF4" w:rsidR="001A5F9C" w:rsidRPr="00425B58" w:rsidRDefault="001A5F9C" w:rsidP="00607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>The sample population that these authors are using are immigrant college students. This can help me understand what they consider immigrant and how they define th</w:t>
      </w:r>
      <w:r w:rsidR="00B109A7">
        <w:rPr>
          <w:rFonts w:ascii="Times New Roman" w:hAnsi="Times New Roman" w:cs="Times New Roman"/>
          <w:sz w:val="24"/>
          <w:szCs w:val="24"/>
        </w:rPr>
        <w:t>is population</w:t>
      </w:r>
      <w:r w:rsidRPr="00425B58">
        <w:rPr>
          <w:rFonts w:ascii="Times New Roman" w:hAnsi="Times New Roman" w:cs="Times New Roman"/>
          <w:sz w:val="24"/>
          <w:szCs w:val="24"/>
        </w:rPr>
        <w:t>. Even though I’m looking at Latinx immigrants, their definitions are of great help.</w:t>
      </w:r>
    </w:p>
    <w:p w14:paraId="06AA4CC0" w14:textId="597F7277" w:rsidR="001A5F9C" w:rsidRPr="00425B58" w:rsidRDefault="00143F34" w:rsidP="00607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article is also of great use because t</w:t>
      </w:r>
      <w:r w:rsidR="001A5F9C" w:rsidRPr="00425B58">
        <w:rPr>
          <w:rFonts w:ascii="Times New Roman" w:hAnsi="Times New Roman" w:cs="Times New Roman"/>
          <w:sz w:val="24"/>
          <w:szCs w:val="24"/>
        </w:rPr>
        <w:t>hey are using the SERU survey to answer their</w:t>
      </w:r>
      <w:r>
        <w:rPr>
          <w:rFonts w:ascii="Times New Roman" w:hAnsi="Times New Roman" w:cs="Times New Roman"/>
          <w:sz w:val="24"/>
          <w:szCs w:val="24"/>
        </w:rPr>
        <w:t xml:space="preserve"> question, </w:t>
      </w:r>
      <w:r w:rsidR="001A5F9C" w:rsidRPr="00425B58">
        <w:rPr>
          <w:rFonts w:ascii="Times New Roman" w:hAnsi="Times New Roman" w:cs="Times New Roman"/>
          <w:sz w:val="24"/>
          <w:szCs w:val="24"/>
        </w:rPr>
        <w:t xml:space="preserve">which the authors mentioned is similar to the UCUES data. I’m able to see how they organize their data and what </w:t>
      </w:r>
      <w:r w:rsidR="005E799E">
        <w:rPr>
          <w:rFonts w:ascii="Times New Roman" w:hAnsi="Times New Roman" w:cs="Times New Roman"/>
          <w:sz w:val="24"/>
          <w:szCs w:val="24"/>
        </w:rPr>
        <w:t>questions</w:t>
      </w:r>
      <w:r w:rsidR="001A5F9C" w:rsidRPr="00425B58">
        <w:rPr>
          <w:rFonts w:ascii="Times New Roman" w:hAnsi="Times New Roman" w:cs="Times New Roman"/>
          <w:sz w:val="24"/>
          <w:szCs w:val="24"/>
        </w:rPr>
        <w:t xml:space="preserve"> they used to answer their research question.</w:t>
      </w:r>
    </w:p>
    <w:p w14:paraId="6D8C17A8" w14:textId="03795CCA" w:rsidR="005E799E" w:rsidRDefault="005E799E" w:rsidP="00607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3</w:t>
      </w:r>
    </w:p>
    <w:p w14:paraId="59EF1599" w14:textId="77777777" w:rsidR="00A762D9" w:rsidRPr="00A762D9" w:rsidRDefault="00A762D9" w:rsidP="00A76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2D9">
        <w:rPr>
          <w:rFonts w:ascii="Times New Roman" w:eastAsia="Times New Roman" w:hAnsi="Times New Roman" w:cs="Times New Roman"/>
          <w:sz w:val="24"/>
          <w:szCs w:val="24"/>
        </w:rPr>
        <w:t xml:space="preserve">Sablan, Jenna R. 2018. “Can You Really Measure That? Combining Critical Race Theory and Quantitative Methods:” </w:t>
      </w:r>
      <w:r w:rsidRPr="00A762D9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Educational Research Journal</w:t>
      </w:r>
      <w:r w:rsidRPr="00A762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B6C91" w14:textId="77777777" w:rsidR="00607025" w:rsidRDefault="00607025" w:rsidP="006070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584CC" w14:textId="0D3B11C4" w:rsidR="00D76C47" w:rsidRPr="00425B58" w:rsidRDefault="00196FED" w:rsidP="009211CE">
      <w:p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 xml:space="preserve">Sablan (2018) </w:t>
      </w:r>
      <w:r w:rsidR="0086247C">
        <w:rPr>
          <w:rFonts w:ascii="Times New Roman" w:hAnsi="Times New Roman" w:cs="Times New Roman"/>
          <w:sz w:val="24"/>
          <w:szCs w:val="24"/>
        </w:rPr>
        <w:t xml:space="preserve">explored </w:t>
      </w:r>
      <w:r w:rsidRPr="00425B58">
        <w:rPr>
          <w:rFonts w:ascii="Times New Roman" w:hAnsi="Times New Roman" w:cs="Times New Roman"/>
          <w:sz w:val="24"/>
          <w:szCs w:val="24"/>
        </w:rPr>
        <w:t xml:space="preserve">the </w:t>
      </w:r>
      <w:r w:rsidR="0086247C">
        <w:rPr>
          <w:rFonts w:ascii="Times New Roman" w:hAnsi="Times New Roman" w:cs="Times New Roman"/>
          <w:sz w:val="24"/>
          <w:szCs w:val="24"/>
        </w:rPr>
        <w:t>C</w:t>
      </w:r>
      <w:r w:rsidR="0086247C" w:rsidRPr="00425B58">
        <w:rPr>
          <w:rFonts w:ascii="Times New Roman" w:hAnsi="Times New Roman" w:cs="Times New Roman"/>
          <w:sz w:val="24"/>
          <w:szCs w:val="24"/>
        </w:rPr>
        <w:t>ritical</w:t>
      </w:r>
      <w:r w:rsidRPr="00425B58">
        <w:rPr>
          <w:rFonts w:ascii="Times New Roman" w:hAnsi="Times New Roman" w:cs="Times New Roman"/>
          <w:sz w:val="24"/>
          <w:szCs w:val="24"/>
        </w:rPr>
        <w:t xml:space="preserve"> </w:t>
      </w:r>
      <w:r w:rsidR="0086247C">
        <w:rPr>
          <w:rFonts w:ascii="Times New Roman" w:hAnsi="Times New Roman" w:cs="Times New Roman"/>
          <w:sz w:val="24"/>
          <w:szCs w:val="24"/>
        </w:rPr>
        <w:t>R</w:t>
      </w:r>
      <w:r w:rsidRPr="00425B58">
        <w:rPr>
          <w:rFonts w:ascii="Times New Roman" w:hAnsi="Times New Roman" w:cs="Times New Roman"/>
          <w:sz w:val="24"/>
          <w:szCs w:val="24"/>
        </w:rPr>
        <w:t xml:space="preserve">ace </w:t>
      </w:r>
      <w:r w:rsidR="0086247C">
        <w:rPr>
          <w:rFonts w:ascii="Times New Roman" w:hAnsi="Times New Roman" w:cs="Times New Roman"/>
          <w:sz w:val="24"/>
          <w:szCs w:val="24"/>
        </w:rPr>
        <w:t>T</w:t>
      </w:r>
      <w:r w:rsidRPr="00425B58">
        <w:rPr>
          <w:rFonts w:ascii="Times New Roman" w:hAnsi="Times New Roman" w:cs="Times New Roman"/>
          <w:sz w:val="24"/>
          <w:szCs w:val="24"/>
        </w:rPr>
        <w:t xml:space="preserve">heory </w:t>
      </w:r>
      <w:r w:rsidR="0086247C">
        <w:rPr>
          <w:rFonts w:ascii="Times New Roman" w:hAnsi="Times New Roman" w:cs="Times New Roman"/>
          <w:sz w:val="24"/>
          <w:szCs w:val="24"/>
        </w:rPr>
        <w:t>in</w:t>
      </w:r>
      <w:r w:rsidRPr="00425B58">
        <w:rPr>
          <w:rFonts w:ascii="Times New Roman" w:hAnsi="Times New Roman" w:cs="Times New Roman"/>
          <w:sz w:val="24"/>
          <w:szCs w:val="24"/>
        </w:rPr>
        <w:t xml:space="preserve"> educational </w:t>
      </w:r>
      <w:r w:rsidR="0086247C" w:rsidRPr="00425B58">
        <w:rPr>
          <w:rFonts w:ascii="Times New Roman" w:hAnsi="Times New Roman" w:cs="Times New Roman"/>
          <w:sz w:val="24"/>
          <w:szCs w:val="24"/>
        </w:rPr>
        <w:t>literature</w:t>
      </w:r>
      <w:r w:rsidRPr="00425B58">
        <w:rPr>
          <w:rFonts w:ascii="Times New Roman" w:hAnsi="Times New Roman" w:cs="Times New Roman"/>
          <w:sz w:val="24"/>
          <w:szCs w:val="24"/>
        </w:rPr>
        <w:t xml:space="preserve">. Using an empirical </w:t>
      </w:r>
      <w:r w:rsidR="00C41070" w:rsidRPr="00425B58">
        <w:rPr>
          <w:rFonts w:ascii="Times New Roman" w:hAnsi="Times New Roman" w:cs="Times New Roman"/>
          <w:sz w:val="24"/>
          <w:szCs w:val="24"/>
        </w:rPr>
        <w:t>study</w:t>
      </w:r>
      <w:r w:rsidRPr="00425B58">
        <w:rPr>
          <w:rFonts w:ascii="Times New Roman" w:hAnsi="Times New Roman" w:cs="Times New Roman"/>
          <w:sz w:val="24"/>
          <w:szCs w:val="24"/>
        </w:rPr>
        <w:t>, the author conclude</w:t>
      </w:r>
      <w:r w:rsidR="00C41070">
        <w:rPr>
          <w:rFonts w:ascii="Times New Roman" w:hAnsi="Times New Roman" w:cs="Times New Roman"/>
          <w:sz w:val="24"/>
          <w:szCs w:val="24"/>
        </w:rPr>
        <w:t>d</w:t>
      </w:r>
      <w:r w:rsidRPr="00425B58">
        <w:rPr>
          <w:rFonts w:ascii="Times New Roman" w:hAnsi="Times New Roman" w:cs="Times New Roman"/>
          <w:sz w:val="24"/>
          <w:szCs w:val="24"/>
        </w:rPr>
        <w:t xml:space="preserve"> that </w:t>
      </w:r>
      <w:r w:rsidR="00A73761">
        <w:rPr>
          <w:rFonts w:ascii="Times New Roman" w:hAnsi="Times New Roman" w:cs="Times New Roman"/>
          <w:sz w:val="24"/>
          <w:szCs w:val="24"/>
        </w:rPr>
        <w:t xml:space="preserve">quantitative methods can be used within </w:t>
      </w:r>
      <w:r w:rsidRPr="00425B58">
        <w:rPr>
          <w:rFonts w:ascii="Times New Roman" w:hAnsi="Times New Roman" w:cs="Times New Roman"/>
          <w:sz w:val="24"/>
          <w:szCs w:val="24"/>
        </w:rPr>
        <w:t>CRT</w:t>
      </w:r>
      <w:r w:rsidR="00A73761">
        <w:rPr>
          <w:rFonts w:ascii="Times New Roman" w:hAnsi="Times New Roman" w:cs="Times New Roman"/>
          <w:sz w:val="24"/>
          <w:szCs w:val="24"/>
        </w:rPr>
        <w:t xml:space="preserve"> studies</w:t>
      </w:r>
      <w:r w:rsidRPr="00425B58">
        <w:rPr>
          <w:rFonts w:ascii="Times New Roman" w:hAnsi="Times New Roman" w:cs="Times New Roman"/>
          <w:sz w:val="24"/>
          <w:szCs w:val="24"/>
        </w:rPr>
        <w:t>.</w:t>
      </w:r>
    </w:p>
    <w:p w14:paraId="2A304021" w14:textId="7711A724" w:rsidR="00196FED" w:rsidRDefault="00196FED" w:rsidP="00921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5B58">
        <w:rPr>
          <w:rFonts w:ascii="Times New Roman" w:hAnsi="Times New Roman" w:cs="Times New Roman"/>
          <w:sz w:val="24"/>
          <w:szCs w:val="24"/>
        </w:rPr>
        <w:t xml:space="preserve">Although I’m not planning on using the CRT, </w:t>
      </w:r>
      <w:r w:rsidR="0047265B" w:rsidRPr="00425B58">
        <w:rPr>
          <w:rFonts w:ascii="Times New Roman" w:hAnsi="Times New Roman" w:cs="Times New Roman"/>
          <w:sz w:val="24"/>
          <w:szCs w:val="24"/>
        </w:rPr>
        <w:t>it’s</w:t>
      </w:r>
      <w:r w:rsidRPr="00425B58">
        <w:rPr>
          <w:rFonts w:ascii="Times New Roman" w:hAnsi="Times New Roman" w:cs="Times New Roman"/>
          <w:sz w:val="24"/>
          <w:szCs w:val="24"/>
        </w:rPr>
        <w:t xml:space="preserve"> interesting how the author was able to use </w:t>
      </w:r>
      <w:r w:rsidR="009211CE" w:rsidRPr="00425B58">
        <w:rPr>
          <w:rFonts w:ascii="Times New Roman" w:hAnsi="Times New Roman" w:cs="Times New Roman"/>
          <w:sz w:val="24"/>
          <w:szCs w:val="24"/>
        </w:rPr>
        <w:t>quantitative</w:t>
      </w:r>
      <w:r w:rsidRPr="00425B58">
        <w:rPr>
          <w:rFonts w:ascii="Times New Roman" w:hAnsi="Times New Roman" w:cs="Times New Roman"/>
          <w:sz w:val="24"/>
          <w:szCs w:val="24"/>
        </w:rPr>
        <w:t xml:space="preserve"> methods instead of qualitative methods to answer the </w:t>
      </w:r>
      <w:r w:rsidR="009211CE" w:rsidRPr="00425B58">
        <w:rPr>
          <w:rFonts w:ascii="Times New Roman" w:hAnsi="Times New Roman" w:cs="Times New Roman"/>
          <w:sz w:val="24"/>
          <w:szCs w:val="24"/>
        </w:rPr>
        <w:t>research</w:t>
      </w:r>
      <w:r w:rsidRPr="00425B58">
        <w:rPr>
          <w:rFonts w:ascii="Times New Roman" w:hAnsi="Times New Roman" w:cs="Times New Roman"/>
          <w:sz w:val="24"/>
          <w:szCs w:val="24"/>
        </w:rPr>
        <w:t xml:space="preserve"> question.</w:t>
      </w:r>
      <w:r w:rsidR="0047265B">
        <w:rPr>
          <w:rFonts w:ascii="Times New Roman" w:hAnsi="Times New Roman" w:cs="Times New Roman"/>
          <w:sz w:val="24"/>
          <w:szCs w:val="24"/>
        </w:rPr>
        <w:t xml:space="preserve"> I can learn from their methodol</w:t>
      </w:r>
      <w:r w:rsidR="002E133E">
        <w:rPr>
          <w:rFonts w:ascii="Times New Roman" w:hAnsi="Times New Roman" w:cs="Times New Roman"/>
          <w:sz w:val="24"/>
          <w:szCs w:val="24"/>
        </w:rPr>
        <w:t>ogy since plan on developing a quantitative project.</w:t>
      </w:r>
    </w:p>
    <w:p w14:paraId="2068EE35" w14:textId="5AFDCFD7" w:rsidR="009211CE" w:rsidRPr="00425B58" w:rsidRDefault="00D1017E" w:rsidP="00921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wish to use social capital framework as my guide to </w:t>
      </w:r>
      <w:r w:rsidR="008C4CAC">
        <w:rPr>
          <w:rFonts w:ascii="Times New Roman" w:hAnsi="Times New Roman" w:cs="Times New Roman"/>
          <w:sz w:val="24"/>
          <w:szCs w:val="24"/>
        </w:rPr>
        <w:t>answer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my research question, there</w:t>
      </w:r>
      <w:r w:rsidR="0018231C">
        <w:rPr>
          <w:rFonts w:ascii="Times New Roman" w:hAnsi="Times New Roman" w:cs="Times New Roman"/>
          <w:sz w:val="24"/>
          <w:szCs w:val="24"/>
        </w:rPr>
        <w:t>fore I</w:t>
      </w:r>
      <w:r w:rsidR="003A18B5">
        <w:rPr>
          <w:rFonts w:ascii="Times New Roman" w:hAnsi="Times New Roman" w:cs="Times New Roman"/>
          <w:sz w:val="24"/>
          <w:szCs w:val="24"/>
        </w:rPr>
        <w:t xml:space="preserve"> may be able to apply their code </w:t>
      </w:r>
      <w:r w:rsidR="00CE1EFF">
        <w:rPr>
          <w:rFonts w:ascii="Times New Roman" w:hAnsi="Times New Roman" w:cs="Times New Roman"/>
          <w:sz w:val="24"/>
          <w:szCs w:val="24"/>
        </w:rPr>
        <w:t>when incorporating quantitative methods within social capital studies.</w:t>
      </w:r>
    </w:p>
    <w:sectPr w:rsidR="009211CE" w:rsidRPr="0042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182"/>
    <w:multiLevelType w:val="hybridMultilevel"/>
    <w:tmpl w:val="9956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944"/>
    <w:multiLevelType w:val="hybridMultilevel"/>
    <w:tmpl w:val="94C4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2F64"/>
    <w:multiLevelType w:val="hybridMultilevel"/>
    <w:tmpl w:val="3C76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5834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AEE62D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C2F"/>
    <w:multiLevelType w:val="hybridMultilevel"/>
    <w:tmpl w:val="E2F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F0"/>
    <w:rsid w:val="000326F4"/>
    <w:rsid w:val="000612F0"/>
    <w:rsid w:val="00117830"/>
    <w:rsid w:val="00143F34"/>
    <w:rsid w:val="0018231C"/>
    <w:rsid w:val="00196FED"/>
    <w:rsid w:val="001A5F9C"/>
    <w:rsid w:val="00295AA1"/>
    <w:rsid w:val="002B05C8"/>
    <w:rsid w:val="002E133E"/>
    <w:rsid w:val="002E7BC4"/>
    <w:rsid w:val="002F3E04"/>
    <w:rsid w:val="00354B0D"/>
    <w:rsid w:val="003A18B5"/>
    <w:rsid w:val="00425B58"/>
    <w:rsid w:val="0047265B"/>
    <w:rsid w:val="004F0804"/>
    <w:rsid w:val="00530193"/>
    <w:rsid w:val="005E799E"/>
    <w:rsid w:val="00607025"/>
    <w:rsid w:val="007B441A"/>
    <w:rsid w:val="0086247C"/>
    <w:rsid w:val="008C4CAC"/>
    <w:rsid w:val="009211CE"/>
    <w:rsid w:val="009E04B6"/>
    <w:rsid w:val="00A73761"/>
    <w:rsid w:val="00A762D9"/>
    <w:rsid w:val="00AE0BE7"/>
    <w:rsid w:val="00AE55FD"/>
    <w:rsid w:val="00B109A7"/>
    <w:rsid w:val="00C23793"/>
    <w:rsid w:val="00C41070"/>
    <w:rsid w:val="00C473EB"/>
    <w:rsid w:val="00CB67D4"/>
    <w:rsid w:val="00CD7E6F"/>
    <w:rsid w:val="00CE1EFF"/>
    <w:rsid w:val="00D1017E"/>
    <w:rsid w:val="00D76C47"/>
    <w:rsid w:val="00E63E58"/>
    <w:rsid w:val="00E75CB3"/>
    <w:rsid w:val="00E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44E6"/>
  <w15:chartTrackingRefBased/>
  <w15:docId w15:val="{D5193657-3BA5-45B7-86CD-6F2749BD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F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C1ACC73A0BE418E37F8D3901F9F5C" ma:contentTypeVersion="7" ma:contentTypeDescription="Create a new document." ma:contentTypeScope="" ma:versionID="59109adf2ec5f0fb4541b96f57be7e7d">
  <xsd:schema xmlns:xsd="http://www.w3.org/2001/XMLSchema" xmlns:xs="http://www.w3.org/2001/XMLSchema" xmlns:p="http://schemas.microsoft.com/office/2006/metadata/properties" xmlns:ns3="303797fd-021e-4fd0-8d26-ea0d08351544" xmlns:ns4="87e5c561-fd7a-4751-a46b-da19d09d92f2" targetNamespace="http://schemas.microsoft.com/office/2006/metadata/properties" ma:root="true" ma:fieldsID="48d35e430006918f4105bb2d03b9ca28" ns3:_="" ns4:_="">
    <xsd:import namespace="303797fd-021e-4fd0-8d26-ea0d08351544"/>
    <xsd:import namespace="87e5c561-fd7a-4751-a46b-da19d09d9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797fd-021e-4fd0-8d26-ea0d08351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5c561-fd7a-4751-a46b-da19d09d9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6D6C0-8FBA-40E5-AF47-B242205F6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941F36-8E60-430C-8538-291D41E21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11BEB-06E9-433F-9B1D-0FFEA3D00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797fd-021e-4fd0-8d26-ea0d08351544"/>
    <ds:schemaRef ds:uri="87e5c561-fd7a-4751-a46b-da19d09d9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Ramos</dc:creator>
  <cp:keywords/>
  <dc:description/>
  <cp:lastModifiedBy>Jovana Ramos</cp:lastModifiedBy>
  <cp:revision>35</cp:revision>
  <dcterms:created xsi:type="dcterms:W3CDTF">2020-02-04T19:37:00Z</dcterms:created>
  <dcterms:modified xsi:type="dcterms:W3CDTF">2020-02-05T04:06:00Z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0x0101005D6C1ACC73A0BE418E37F8D3901F9F5C</vt:lpwstr>
  </property>
</Properties>
</file>