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66569" w14:textId="06CE3A24" w:rsidR="00186669" w:rsidRDefault="00186669">
      <w:r>
        <w:t>VERBAS SALARIAIS</w:t>
      </w:r>
      <w:r w:rsidR="00562451">
        <w:t xml:space="preserve"> -</w:t>
      </w:r>
      <w:r>
        <w:t xml:space="preserve"> HISTÓRICO SA</w:t>
      </w:r>
      <w:r w:rsidR="006C3554">
        <w:t>L</w:t>
      </w:r>
      <w:r>
        <w:t>ARIAL:</w:t>
      </w:r>
    </w:p>
    <w:p w14:paraId="1E63754A" w14:textId="6C7CDF78" w:rsidR="00186669" w:rsidRDefault="00186669"/>
    <w:p w14:paraId="2EAE4F04" w14:textId="1DE91043" w:rsidR="004D3CAF" w:rsidRDefault="00FE10D7">
      <w:r>
        <w:t>051001-</w:t>
      </w:r>
      <w:r w:rsidR="00562451">
        <w:t xml:space="preserve"> </w:t>
      </w:r>
      <w:r w:rsidR="00186669">
        <w:t>SALÁRIO PAGO</w:t>
      </w:r>
    </w:p>
    <w:p w14:paraId="07402388" w14:textId="75CF55BA" w:rsidR="00186669" w:rsidRDefault="00FE10D7">
      <w:r>
        <w:t>051002-</w:t>
      </w:r>
      <w:r w:rsidR="00186669">
        <w:t>ANUENIO PAGO</w:t>
      </w:r>
    </w:p>
    <w:p w14:paraId="24BDEC5A" w14:textId="5E80E026" w:rsidR="00D10B8B" w:rsidRDefault="00D10B8B">
      <w:r>
        <w:t>051080-ANUENIO READMITIDO/ ANISTIADO</w:t>
      </w:r>
    </w:p>
    <w:p w14:paraId="60179DFA" w14:textId="4995EA58" w:rsidR="00186669" w:rsidRDefault="005E5110">
      <w:r>
        <w:t>051003-</w:t>
      </w:r>
      <w:r w:rsidR="00186669">
        <w:t>GRATIFICAÇÃO DE FUNÇÃO CONV.</w:t>
      </w:r>
      <w:r w:rsidR="00ED2D15">
        <w:t xml:space="preserve"> (DEVE IR SÓ PARA O HISTORICO SALARIAL, NÃO SERÁ VERBA NO PJECAL)</w:t>
      </w:r>
    </w:p>
    <w:p w14:paraId="54F6DD02" w14:textId="202C65A3" w:rsidR="00186669" w:rsidRDefault="00FE10D7">
      <w:r>
        <w:t>051012-</w:t>
      </w:r>
      <w:r w:rsidR="00186669">
        <w:t>REPOUSO TRABALHADO</w:t>
      </w:r>
    </w:p>
    <w:p w14:paraId="3F81930B" w14:textId="150D729F" w:rsidR="00186669" w:rsidRDefault="00FE10D7">
      <w:r>
        <w:t>051110-</w:t>
      </w:r>
      <w:r w:rsidR="00186669">
        <w:t>IGQP INCORPORAÇÃO-ACT/99</w:t>
      </w:r>
    </w:p>
    <w:p w14:paraId="6824E0D7" w14:textId="2DB967C1" w:rsidR="00186669" w:rsidRDefault="00FE10D7">
      <w:r>
        <w:t>051065</w:t>
      </w:r>
      <w:r w:rsidR="005E5110">
        <w:t xml:space="preserve"> ou 031065</w:t>
      </w:r>
      <w:r>
        <w:t>-</w:t>
      </w:r>
      <w:r w:rsidR="00186669">
        <w:t>GRATIF. FÉRIAS COMPL.</w:t>
      </w:r>
    </w:p>
    <w:p w14:paraId="6C129A4A" w14:textId="6CC866FC" w:rsidR="00186669" w:rsidRDefault="00163129">
      <w:r>
        <w:t>051008-</w:t>
      </w:r>
      <w:r w:rsidR="00186669">
        <w:t>HORA EXTRA</w:t>
      </w:r>
    </w:p>
    <w:p w14:paraId="7FA296FC" w14:textId="3A3591EC" w:rsidR="00186669" w:rsidRDefault="00FE10D7">
      <w:r>
        <w:t>051008-</w:t>
      </w:r>
      <w:r w:rsidR="00186669">
        <w:t>HORA EXTRA 70% NORMAL</w:t>
      </w:r>
    </w:p>
    <w:p w14:paraId="37EFED74" w14:textId="29E11906" w:rsidR="002F4180" w:rsidRDefault="002F4180">
      <w:r>
        <w:t>051009-HORA EXTRA 100% NORMAL</w:t>
      </w:r>
    </w:p>
    <w:p w14:paraId="6814DD2D" w14:textId="73E7474F" w:rsidR="00186669" w:rsidRDefault="00D10B8B">
      <w:r>
        <w:t>051010-</w:t>
      </w:r>
      <w:r w:rsidR="00186669">
        <w:t>HORA EXTRA NOTURNA</w:t>
      </w:r>
      <w:r>
        <w:t xml:space="preserve"> 70% NORMAL</w:t>
      </w:r>
    </w:p>
    <w:p w14:paraId="1124BFF2" w14:textId="6C875C12" w:rsidR="00186669" w:rsidRDefault="00E26844">
      <w:r>
        <w:t>051006-</w:t>
      </w:r>
      <w:r w:rsidR="00186669">
        <w:t>ADICIONAL NOTURNO</w:t>
      </w:r>
    </w:p>
    <w:p w14:paraId="4A643E07" w14:textId="6EFFA14B" w:rsidR="00186669" w:rsidRDefault="00FE10D7">
      <w:r>
        <w:t>051081-</w:t>
      </w:r>
      <w:r w:rsidR="00186669">
        <w:t>RSR/H.EX/AD.NOT/TFS-PROP.</w:t>
      </w:r>
    </w:p>
    <w:p w14:paraId="296EB281" w14:textId="6627664D" w:rsidR="00186669" w:rsidRDefault="00FE10D7">
      <w:r>
        <w:t>051100-</w:t>
      </w:r>
      <w:r w:rsidR="00186669">
        <w:t>TRAB. FINS SEMANA – PROPORCIONAL</w:t>
      </w:r>
    </w:p>
    <w:p w14:paraId="2F38D07D" w14:textId="717DD8EB" w:rsidR="00186669" w:rsidRDefault="00C84A13">
      <w:r>
        <w:t>061095-</w:t>
      </w:r>
      <w:r w:rsidR="00186669">
        <w:t xml:space="preserve">TRAB. FINS SEMANA </w:t>
      </w:r>
    </w:p>
    <w:p w14:paraId="2E56C75A" w14:textId="1117D469" w:rsidR="00186669" w:rsidRDefault="00E21570">
      <w:r>
        <w:t>051167-</w:t>
      </w:r>
      <w:r w:rsidR="00186669">
        <w:t>AAG - ADIC. DE ATEND. EM GUICHÊ</w:t>
      </w:r>
    </w:p>
    <w:p w14:paraId="7F2A0A6D" w14:textId="54324F6A" w:rsidR="00186669" w:rsidRDefault="005E5110">
      <w:r>
        <w:t>051168-</w:t>
      </w:r>
      <w:r w:rsidR="00186669">
        <w:t>AADC-ADIC.ATIV. DISTRIB/COLETA EXT.</w:t>
      </w:r>
    </w:p>
    <w:p w14:paraId="42F0C7FE" w14:textId="41D92D7E" w:rsidR="00E53A5E" w:rsidRDefault="00E53A5E">
      <w:r>
        <w:t>051188-AADC JUDICIAL</w:t>
      </w:r>
    </w:p>
    <w:p w14:paraId="6D4A8CB4" w14:textId="080C9573" w:rsidR="005E5110" w:rsidRDefault="005E5110">
      <w:r>
        <w:t>051169-ADICIONAL 30% SALÁRIO BASE</w:t>
      </w:r>
    </w:p>
    <w:p w14:paraId="5EA7BA79" w14:textId="25FE0839" w:rsidR="00DF25DB" w:rsidRDefault="00DF25DB" w:rsidP="00DF25DB">
      <w:r>
        <w:t>051177-ADICIONAL 30% SALÁRIO BASE JUDICIAL</w:t>
      </w:r>
    </w:p>
    <w:p w14:paraId="52520F2A" w14:textId="37B61B52" w:rsidR="006C3554" w:rsidRDefault="00C807E4">
      <w:r>
        <w:t>051196-</w:t>
      </w:r>
      <w:r w:rsidR="00562451">
        <w:t>ADIC</w:t>
      </w:r>
      <w:r>
        <w:t>. PERIC. CARTEIRO</w:t>
      </w:r>
      <w:r w:rsidR="00562451">
        <w:t xml:space="preserve"> MOTORIZADO</w:t>
      </w:r>
    </w:p>
    <w:p w14:paraId="536F5309" w14:textId="150820C7" w:rsidR="00562451" w:rsidRDefault="00E21570">
      <w:r>
        <w:t>051176-</w:t>
      </w:r>
      <w:r w:rsidR="00562451">
        <w:t xml:space="preserve">ADC </w:t>
      </w:r>
      <w:r>
        <w:t xml:space="preserve">25% </w:t>
      </w:r>
      <w:r w:rsidR="00562451">
        <w:t xml:space="preserve">QUEBRA DE CAIXA </w:t>
      </w:r>
    </w:p>
    <w:p w14:paraId="63FC2337" w14:textId="75CA8CE3" w:rsidR="00C84A13" w:rsidRDefault="00C84A13">
      <w:r>
        <w:t>051107-QUINQUENIO ECT</w:t>
      </w:r>
    </w:p>
    <w:p w14:paraId="6C45B3C0" w14:textId="77777777" w:rsidR="00C84A13" w:rsidRDefault="00C84A13"/>
    <w:sectPr w:rsidR="00C84A13">
      <w:footerReference w:type="even" r:id="rId6"/>
      <w:footerReference w:type="default" r:id="rId7"/>
      <w:foot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E34FF" w14:textId="77777777" w:rsidR="006D412F" w:rsidRDefault="006D412F" w:rsidP="00186669">
      <w:pPr>
        <w:spacing w:after="0" w:line="240" w:lineRule="auto"/>
      </w:pPr>
      <w:r>
        <w:separator/>
      </w:r>
    </w:p>
  </w:endnote>
  <w:endnote w:type="continuationSeparator" w:id="0">
    <w:p w14:paraId="77927989" w14:textId="77777777" w:rsidR="006D412F" w:rsidRDefault="006D412F" w:rsidP="0018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123B5" w14:textId="2CC67E19" w:rsidR="00186669" w:rsidRDefault="0018666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E045E5" wp14:editId="71127DC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077701144" name="Caixa de Texto 2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AAD27C" w14:textId="5059C446" w:rsidR="00186669" w:rsidRPr="00186669" w:rsidRDefault="00186669" w:rsidP="001866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18666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E045E5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: PÚBLICA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CAAD27C" w14:textId="5059C446" w:rsidR="00186669" w:rsidRPr="00186669" w:rsidRDefault="00186669" w:rsidP="001866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18666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BCBB" w14:textId="68DD1479" w:rsidR="00186669" w:rsidRDefault="0018666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6756E1" wp14:editId="0B750F47">
              <wp:simplePos x="1076325" y="100679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1526657312" name="Caixa de Texto 3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FD590A" w14:textId="3C4D95E5" w:rsidR="00186669" w:rsidRPr="00186669" w:rsidRDefault="00186669" w:rsidP="001866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18666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6756E1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: PÚBLICA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32FD590A" w14:textId="3C4D95E5" w:rsidR="00186669" w:rsidRPr="00186669" w:rsidRDefault="00186669" w:rsidP="001866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18666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63EAE" w14:textId="7A469758" w:rsidR="00186669" w:rsidRDefault="00186669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1290CD3" wp14:editId="63E9A64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4445" b="0"/>
              <wp:wrapNone/>
              <wp:docPr id="33412412" name="Caixa de Texto 1" descr="CLASSIFICAÇÃO: 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CE2D4F" w14:textId="48AD3020" w:rsidR="00186669" w:rsidRPr="00186669" w:rsidRDefault="00186669" w:rsidP="001866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186669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290CD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: PÚBLICA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68CE2D4F" w14:textId="48AD3020" w:rsidR="00186669" w:rsidRPr="00186669" w:rsidRDefault="00186669" w:rsidP="001866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186669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8CE78" w14:textId="77777777" w:rsidR="006D412F" w:rsidRDefault="006D412F" w:rsidP="00186669">
      <w:pPr>
        <w:spacing w:after="0" w:line="240" w:lineRule="auto"/>
      </w:pPr>
      <w:r>
        <w:separator/>
      </w:r>
    </w:p>
  </w:footnote>
  <w:footnote w:type="continuationSeparator" w:id="0">
    <w:p w14:paraId="72E11BFE" w14:textId="77777777" w:rsidR="006D412F" w:rsidRDefault="006D412F" w:rsidP="001866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69"/>
    <w:rsid w:val="00163129"/>
    <w:rsid w:val="00186669"/>
    <w:rsid w:val="002F4180"/>
    <w:rsid w:val="004D3CAF"/>
    <w:rsid w:val="00562451"/>
    <w:rsid w:val="005E5110"/>
    <w:rsid w:val="006C3554"/>
    <w:rsid w:val="006D412F"/>
    <w:rsid w:val="00804B36"/>
    <w:rsid w:val="00C807E4"/>
    <w:rsid w:val="00C84A13"/>
    <w:rsid w:val="00D10B8B"/>
    <w:rsid w:val="00DF25DB"/>
    <w:rsid w:val="00E21570"/>
    <w:rsid w:val="00E26844"/>
    <w:rsid w:val="00E53A5E"/>
    <w:rsid w:val="00ED2D15"/>
    <w:rsid w:val="00FE10D7"/>
    <w:rsid w:val="00F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573A"/>
  <w15:chartTrackingRefBased/>
  <w15:docId w15:val="{BC4834BB-9C94-49BB-8220-D311219B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1866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4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Ricardo Rodrigues de Lucena</dc:creator>
  <cp:keywords/>
  <dc:description/>
  <cp:lastModifiedBy>Jose Ricardo Rodrigues de Lucena</cp:lastModifiedBy>
  <cp:revision>15</cp:revision>
  <dcterms:created xsi:type="dcterms:W3CDTF">2023-07-07T11:50:00Z</dcterms:created>
  <dcterms:modified xsi:type="dcterms:W3CDTF">2023-07-07T13:22:00Z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1fdd53c,403c6a18,5afef120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CLASSIFICAÇÃO: PÚBLICA</vt:lpwstr>
  </property>
  <property fmtid="{D5CDD505-2E9C-101B-9397-08002B2CF9AE}" pid="5" name="MSIP_Label_0f2a4182-cbce-4ad5-8246-e8542f62f7ba_Enabled">
    <vt:lpwstr>true</vt:lpwstr>
  </property>
  <property fmtid="{D5CDD505-2E9C-101B-9397-08002B2CF9AE}" pid="6" name="MSIP_Label_0f2a4182-cbce-4ad5-8246-e8542f62f7ba_SetDate">
    <vt:lpwstr>2023-07-07T11:54:43Z</vt:lpwstr>
  </property>
  <property fmtid="{D5CDD505-2E9C-101B-9397-08002B2CF9AE}" pid="7" name="MSIP_Label_0f2a4182-cbce-4ad5-8246-e8542f62f7ba_Method">
    <vt:lpwstr>Privileged</vt:lpwstr>
  </property>
  <property fmtid="{D5CDD505-2E9C-101B-9397-08002B2CF9AE}" pid="8" name="MSIP_Label_0f2a4182-cbce-4ad5-8246-e8542f62f7ba_Name">
    <vt:lpwstr>Público</vt:lpwstr>
  </property>
  <property fmtid="{D5CDD505-2E9C-101B-9397-08002B2CF9AE}" pid="9" name="MSIP_Label_0f2a4182-cbce-4ad5-8246-e8542f62f7ba_SiteId">
    <vt:lpwstr>c7a4317c-6ed8-4a45-989d-32c9b3690628</vt:lpwstr>
  </property>
  <property fmtid="{D5CDD505-2E9C-101B-9397-08002B2CF9AE}" pid="10" name="MSIP_Label_0f2a4182-cbce-4ad5-8246-e8542f62f7ba_ActionId">
    <vt:lpwstr>a1fa3c60-d512-4898-b4b3-962b870cb4ef</vt:lpwstr>
  </property>
  <property fmtid="{D5CDD505-2E9C-101B-9397-08002B2CF9AE}" pid="11" name="MSIP_Label_0f2a4182-cbce-4ad5-8246-e8542f62f7ba_ContentBits">
    <vt:lpwstr>2</vt:lpwstr>
  </property>
</Properties>
</file>