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C1E2D" w14:textId="77777777" w:rsidR="00D10A92" w:rsidRDefault="00D10A92" w:rsidP="00D220B6">
      <w:pPr>
        <w:jc w:val="center"/>
        <w:rPr>
          <w:rFonts w:ascii="Georgia" w:hAnsi="Georgia"/>
          <w:b/>
          <w:color w:val="0B2D5C"/>
          <w:sz w:val="56"/>
        </w:rPr>
      </w:pPr>
    </w:p>
    <w:p w14:paraId="51D8C3E1" w14:textId="77777777" w:rsidR="00D10A92" w:rsidRDefault="00D10A92" w:rsidP="00D220B6">
      <w:pPr>
        <w:jc w:val="center"/>
        <w:rPr>
          <w:rFonts w:ascii="Georgia" w:hAnsi="Georgia"/>
          <w:b/>
          <w:color w:val="0B2D5C"/>
          <w:sz w:val="56"/>
        </w:rPr>
      </w:pPr>
    </w:p>
    <w:p w14:paraId="4526498F" w14:textId="2FAE6EAE" w:rsidR="00D220B6" w:rsidRDefault="00D220B6" w:rsidP="00D220B6">
      <w:pPr>
        <w:jc w:val="center"/>
      </w:pPr>
      <w:r>
        <w:rPr>
          <w:rFonts w:ascii="Georgia" w:hAnsi="Georgia"/>
          <w:b/>
          <w:color w:val="0B2D5C"/>
          <w:sz w:val="56"/>
        </w:rPr>
        <w:t>Quality360</w:t>
      </w:r>
    </w:p>
    <w:p w14:paraId="68E0DD75" w14:textId="77777777" w:rsidR="00D220B6" w:rsidRDefault="00D220B6" w:rsidP="00D220B6">
      <w:pPr>
        <w:spacing w:before="160"/>
        <w:jc w:val="center"/>
      </w:pPr>
      <w:r>
        <w:rPr>
          <w:b/>
          <w:sz w:val="40"/>
        </w:rPr>
        <w:t xml:space="preserve">Informe de </w:t>
      </w:r>
      <w:proofErr w:type="spellStart"/>
      <w:r>
        <w:rPr>
          <w:b/>
          <w:sz w:val="40"/>
        </w:rPr>
        <w:t>Autoevaluación</w:t>
      </w:r>
      <w:proofErr w:type="spellEnd"/>
      <w:r>
        <w:rPr>
          <w:b/>
          <w:sz w:val="40"/>
        </w:rPr>
        <w:t xml:space="preserve"> Individual - Fase 1</w:t>
      </w:r>
    </w:p>
    <w:p w14:paraId="159CC63F" w14:textId="77777777" w:rsidR="00D220B6" w:rsidRDefault="00D220B6" w:rsidP="00D220B6">
      <w:pPr>
        <w:spacing w:before="80"/>
        <w:jc w:val="center"/>
      </w:pPr>
      <w:r>
        <w:rPr>
          <w:color w:val="666666"/>
          <w:sz w:val="28"/>
        </w:rPr>
        <w:t>Proyecto APT - Capstone</w:t>
      </w:r>
    </w:p>
    <w:p w14:paraId="3A6E1237" w14:textId="77777777" w:rsidR="00D220B6" w:rsidRDefault="00D220B6" w:rsidP="00D220B6">
      <w:pPr>
        <w:spacing w:before="320"/>
        <w:jc w:val="center"/>
      </w:pPr>
      <w:r>
        <w:rPr>
          <w:noProof/>
        </w:rPr>
        <w:drawing>
          <wp:inline distT="0" distB="0" distL="0" distR="0" wp14:anchorId="146FA261" wp14:editId="19B514C5">
            <wp:extent cx="1872000" cy="1872000"/>
            <wp:effectExtent l="0" t="0" r="0" b="0"/>
            <wp:docPr id="807687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corporativo_quality360_en_azul_y_turquesa.png"/>
                    <pic:cNvPicPr/>
                  </pic:nvPicPr>
                  <pic:blipFill>
                    <a:blip r:embed="rId8"/>
                    <a:stretch>
                      <a:fillRect/>
                    </a:stretch>
                  </pic:blipFill>
                  <pic:spPr>
                    <a:xfrm>
                      <a:off x="0" y="0"/>
                      <a:ext cx="1872000" cy="1872000"/>
                    </a:xfrm>
                    <a:prstGeom prst="rect">
                      <a:avLst/>
                    </a:prstGeom>
                  </pic:spPr>
                </pic:pic>
              </a:graphicData>
            </a:graphic>
          </wp:inline>
        </w:drawing>
      </w:r>
    </w:p>
    <w:p w14:paraId="2BBD8BB8" w14:textId="77777777" w:rsidR="00D220B6" w:rsidRDefault="00D220B6" w:rsidP="00D220B6"/>
    <w:p w14:paraId="21A5CD1D" w14:textId="77777777" w:rsidR="00D220B6" w:rsidRDefault="00D220B6" w:rsidP="00D220B6"/>
    <w:p w14:paraId="2E065891" w14:textId="77777777" w:rsidR="00D10A92" w:rsidRDefault="00D10A92" w:rsidP="00D220B6"/>
    <w:p w14:paraId="70BA9F02" w14:textId="727529B3" w:rsidR="00D220B6" w:rsidRDefault="00D220B6" w:rsidP="00D220B6">
      <w:pPr>
        <w:spacing w:after="40"/>
        <w:jc w:val="right"/>
      </w:pPr>
      <w:proofErr w:type="spellStart"/>
      <w:r>
        <w:rPr>
          <w:b/>
          <w:sz w:val="20"/>
        </w:rPr>
        <w:t>Alumno</w:t>
      </w:r>
      <w:proofErr w:type="spellEnd"/>
      <w:r>
        <w:rPr>
          <w:b/>
          <w:sz w:val="20"/>
        </w:rPr>
        <w:t xml:space="preserve">: </w:t>
      </w:r>
      <w:r>
        <w:rPr>
          <w:sz w:val="20"/>
        </w:rPr>
        <w:t>Matías Araos González</w:t>
      </w:r>
    </w:p>
    <w:p w14:paraId="427308E3" w14:textId="77777777" w:rsidR="00D220B6" w:rsidRDefault="00D220B6" w:rsidP="00D220B6">
      <w:pPr>
        <w:spacing w:after="40"/>
        <w:jc w:val="right"/>
      </w:pPr>
      <w:r>
        <w:rPr>
          <w:b/>
          <w:sz w:val="20"/>
        </w:rPr>
        <w:t xml:space="preserve">Carrera: </w:t>
      </w:r>
      <w:r>
        <w:rPr>
          <w:sz w:val="20"/>
        </w:rPr>
        <w:t xml:space="preserve">Ingeniería </w:t>
      </w:r>
      <w:proofErr w:type="spellStart"/>
      <w:r>
        <w:rPr>
          <w:sz w:val="20"/>
        </w:rPr>
        <w:t>en</w:t>
      </w:r>
      <w:proofErr w:type="spellEnd"/>
      <w:r>
        <w:rPr>
          <w:sz w:val="20"/>
        </w:rPr>
        <w:t xml:space="preserve"> </w:t>
      </w:r>
      <w:proofErr w:type="spellStart"/>
      <w:r>
        <w:rPr>
          <w:sz w:val="20"/>
        </w:rPr>
        <w:t>Informática</w:t>
      </w:r>
      <w:proofErr w:type="spellEnd"/>
    </w:p>
    <w:p w14:paraId="5228BB5D" w14:textId="5536590B" w:rsidR="00D220B6" w:rsidRDefault="00D220B6" w:rsidP="00D220B6">
      <w:pPr>
        <w:spacing w:after="40"/>
        <w:jc w:val="right"/>
      </w:pPr>
      <w:r>
        <w:rPr>
          <w:b/>
          <w:sz w:val="20"/>
        </w:rPr>
        <w:t xml:space="preserve">Rol </w:t>
      </w:r>
      <w:proofErr w:type="spellStart"/>
      <w:r>
        <w:rPr>
          <w:b/>
          <w:sz w:val="20"/>
        </w:rPr>
        <w:t>en</w:t>
      </w:r>
      <w:proofErr w:type="spellEnd"/>
      <w:r>
        <w:rPr>
          <w:b/>
          <w:sz w:val="20"/>
        </w:rPr>
        <w:t xml:space="preserve"> el </w:t>
      </w:r>
      <w:proofErr w:type="spellStart"/>
      <w:r>
        <w:rPr>
          <w:b/>
          <w:sz w:val="20"/>
        </w:rPr>
        <w:t>proyecto</w:t>
      </w:r>
      <w:proofErr w:type="spellEnd"/>
      <w:r>
        <w:rPr>
          <w:b/>
          <w:sz w:val="20"/>
        </w:rPr>
        <w:t xml:space="preserve">: </w:t>
      </w:r>
      <w:r w:rsidRPr="00D220B6">
        <w:rPr>
          <w:bCs/>
          <w:sz w:val="20"/>
        </w:rPr>
        <w:t>Business Analyst</w:t>
      </w:r>
      <w:r>
        <w:rPr>
          <w:b/>
          <w:sz w:val="20"/>
        </w:rPr>
        <w:t>/</w:t>
      </w:r>
      <w:r>
        <w:rPr>
          <w:sz w:val="20"/>
        </w:rPr>
        <w:t xml:space="preserve">Developer </w:t>
      </w:r>
      <w:proofErr w:type="spellStart"/>
      <w:r>
        <w:rPr>
          <w:sz w:val="20"/>
        </w:rPr>
        <w:t>FullStack</w:t>
      </w:r>
      <w:proofErr w:type="spellEnd"/>
    </w:p>
    <w:p w14:paraId="7FA8C2E3" w14:textId="77777777" w:rsidR="00D220B6" w:rsidRDefault="00D220B6" w:rsidP="00D220B6">
      <w:pPr>
        <w:spacing w:after="40"/>
        <w:jc w:val="right"/>
      </w:pPr>
      <w:r>
        <w:rPr>
          <w:b/>
          <w:sz w:val="20"/>
        </w:rPr>
        <w:t xml:space="preserve">Grupo: </w:t>
      </w:r>
      <w:r>
        <w:rPr>
          <w:sz w:val="20"/>
        </w:rPr>
        <w:t>8</w:t>
      </w:r>
    </w:p>
    <w:p w14:paraId="08497215" w14:textId="77777777" w:rsidR="00D220B6" w:rsidRDefault="00D220B6" w:rsidP="00D220B6">
      <w:pPr>
        <w:spacing w:after="40"/>
        <w:jc w:val="right"/>
        <w:rPr>
          <w:sz w:val="20"/>
        </w:rPr>
      </w:pPr>
      <w:proofErr w:type="spellStart"/>
      <w:r>
        <w:rPr>
          <w:b/>
          <w:sz w:val="20"/>
        </w:rPr>
        <w:t>Asignatura</w:t>
      </w:r>
      <w:proofErr w:type="spellEnd"/>
      <w:r>
        <w:rPr>
          <w:b/>
          <w:sz w:val="20"/>
        </w:rPr>
        <w:t xml:space="preserve">: </w:t>
      </w:r>
      <w:r>
        <w:rPr>
          <w:sz w:val="20"/>
        </w:rPr>
        <w:t>Capstone</w:t>
      </w:r>
    </w:p>
    <w:p w14:paraId="04AA4D99" w14:textId="5E569ACC" w:rsidR="00D220B6" w:rsidRDefault="00D220B6" w:rsidP="00D220B6">
      <w:pPr>
        <w:spacing w:after="40"/>
        <w:jc w:val="right"/>
        <w:rPr>
          <w:sz w:val="20"/>
        </w:rPr>
      </w:pPr>
      <w:proofErr w:type="spellStart"/>
      <w:r>
        <w:rPr>
          <w:sz w:val="20"/>
        </w:rPr>
        <w:t>Profesor</w:t>
      </w:r>
      <w:proofErr w:type="spellEnd"/>
      <w:r>
        <w:rPr>
          <w:sz w:val="20"/>
        </w:rPr>
        <w:t xml:space="preserve"> Guia: Fernando Herrera</w:t>
      </w:r>
    </w:p>
    <w:p w14:paraId="3B7D6B96" w14:textId="77777777" w:rsidR="00D220B6" w:rsidRDefault="00D220B6">
      <w:pPr>
        <w:spacing w:after="200"/>
        <w:rPr>
          <w:sz w:val="20"/>
        </w:rPr>
      </w:pPr>
      <w:r>
        <w:rPr>
          <w:sz w:val="20"/>
        </w:rPr>
        <w:br w:type="page"/>
      </w:r>
    </w:p>
    <w:p>
      <w:pPr>
        <w:pStyle w:val="Ttulo1"/>
        <w:pBdr>
          <w:bottom w:val="single" w:sz="14" w:space="2" w:color="F2B705"/>
        </w:pBdr>
      </w:pPr>
      <w:r>
        <w:rPr>
          <w:rFonts w:ascii="Arial" w:hAnsi="Arial"/>
        </w:rPr>
        <w:t>Índice de contenidos</w:t>
      </w:r>
    </w:p>
    <w:p>
      <w:pPr>
        <w:tabs>
          <w:tab w:pos="9533" w:val="right" w:leader="dot"/>
        </w:tabs>
        <w:spacing w:before="0" w:after="60" w:line="240" w:lineRule="auto"/>
      </w:pPr>
      <w:hyperlink w:anchor="q360_sec_1" w:history="1">
        <w:r>
          <w:rPr>
            <w:rFonts w:ascii="Arial" w:hAnsi="Arial"/>
            <w:sz w:val="21"/>
            <w:color w:val="0A3157"/>
            <w:u w:val="none"/>
          </w:rPr>
          <w:t>Resumen ejecutivo</w:t>
        </w:r>
      </w:hyperlink>
      <w:r>
        <w:rPr>
          <w:rFonts w:ascii="Arial" w:hAnsi="Arial"/>
          <w:sz w:val="21"/>
        </w:rPr>
        <w:tab/>
        <w:t>3</w:t>
      </w:r>
    </w:p>
    <w:p>
      <w:pPr>
        <w:tabs>
          <w:tab w:pos="9533" w:val="right" w:leader="dot"/>
        </w:tabs>
        <w:spacing w:before="0" w:after="60" w:line="240" w:lineRule="auto"/>
      </w:pPr>
      <w:hyperlink w:anchor="q360_sec_2" w:history="1">
        <w:r>
          <w:rPr>
            <w:rFonts w:ascii="Arial" w:hAnsi="Arial"/>
            <w:sz w:val="21"/>
            <w:color w:val="0A3157"/>
            <w:u w:val="none"/>
          </w:rPr>
          <w:t>1. Descripción y relevancia del Proyecto APT</w:t>
        </w:r>
      </w:hyperlink>
      <w:r>
        <w:rPr>
          <w:rFonts w:ascii="Arial" w:hAnsi="Arial"/>
          <w:sz w:val="21"/>
        </w:rPr>
        <w:tab/>
        <w:t>4</w:t>
      </w:r>
    </w:p>
    <w:p>
      <w:pPr>
        <w:tabs>
          <w:tab w:pos="9533" w:val="right" w:leader="dot"/>
        </w:tabs>
        <w:spacing w:before="0" w:after="60" w:line="240" w:lineRule="auto"/>
      </w:pPr>
      <w:hyperlink w:anchor="q360_sec_3" w:history="1">
        <w:r>
          <w:rPr>
            <w:rFonts w:ascii="Arial" w:hAnsi="Arial"/>
            <w:sz w:val="21"/>
            <w:color w:val="0A3157"/>
            <w:u w:val="none"/>
          </w:rPr>
          <w:t>2. Relación con las competencias del perfil de egreso</w:t>
        </w:r>
      </w:hyperlink>
      <w:r>
        <w:rPr>
          <w:rFonts w:ascii="Arial" w:hAnsi="Arial"/>
          <w:sz w:val="21"/>
        </w:rPr>
        <w:tab/>
        <w:t>5</w:t>
      </w:r>
    </w:p>
    <w:p>
      <w:pPr>
        <w:tabs>
          <w:tab w:pos="9533" w:val="right" w:leader="dot"/>
        </w:tabs>
        <w:spacing w:before="0" w:after="60" w:line="240" w:lineRule="auto"/>
      </w:pPr>
      <w:hyperlink w:anchor="q360_sec_4" w:history="1">
        <w:r>
          <w:rPr>
            <w:rFonts w:ascii="Arial" w:hAnsi="Arial"/>
            <w:sz w:val="21"/>
            <w:color w:val="0A3157"/>
            <w:u w:val="none"/>
          </w:rPr>
          <w:t>3. Relación con mis intereses profesionales</w:t>
        </w:r>
      </w:hyperlink>
      <w:r>
        <w:rPr>
          <w:rFonts w:ascii="Arial" w:hAnsi="Arial"/>
          <w:sz w:val="21"/>
        </w:rPr>
        <w:tab/>
        <w:t>5</w:t>
      </w:r>
    </w:p>
    <w:p>
      <w:pPr>
        <w:tabs>
          <w:tab w:pos="9533" w:val="right" w:leader="dot"/>
        </w:tabs>
        <w:spacing w:before="0" w:after="60" w:line="240" w:lineRule="auto"/>
      </w:pPr>
      <w:hyperlink w:anchor="q360_sec_5" w:history="1">
        <w:r>
          <w:rPr>
            <w:rFonts w:ascii="Arial" w:hAnsi="Arial"/>
            <w:sz w:val="21"/>
            <w:color w:val="0A3157"/>
            <w:u w:val="none"/>
          </w:rPr>
          <w:t>4. Factibilidad de desarrollo en el marco de la asignatura</w:t>
        </w:r>
      </w:hyperlink>
      <w:r>
        <w:rPr>
          <w:rFonts w:ascii="Arial" w:hAnsi="Arial"/>
          <w:sz w:val="21"/>
        </w:rPr>
        <w:tab/>
        <w:t>6</w:t>
      </w:r>
    </w:p>
    <w:p>
      <w:pPr>
        <w:tabs>
          <w:tab w:pos="9533" w:val="right" w:leader="dot"/>
        </w:tabs>
        <w:spacing w:before="0" w:after="60" w:line="240" w:lineRule="auto"/>
      </w:pPr>
      <w:hyperlink w:anchor="q360_sec_6" w:history="1">
        <w:r>
          <w:rPr>
            <w:rFonts w:ascii="Arial" w:hAnsi="Arial"/>
            <w:sz w:val="21"/>
            <w:color w:val="0A3157"/>
            <w:u w:val="none"/>
          </w:rPr>
          <w:t>5. Objetivos</w:t>
        </w:r>
      </w:hyperlink>
      <w:r>
        <w:rPr>
          <w:rFonts w:ascii="Arial" w:hAnsi="Arial"/>
          <w:sz w:val="21"/>
        </w:rPr>
        <w:tab/>
        <w:t>7</w:t>
      </w:r>
    </w:p>
    <w:p>
      <w:pPr>
        <w:tabs>
          <w:tab w:pos="9533" w:val="right" w:leader="dot"/>
        </w:tabs>
        <w:spacing w:before="0" w:after="60" w:line="240" w:lineRule="auto"/>
      </w:pPr>
      <w:hyperlink w:anchor="q360_sec_7" w:history="1">
        <w:r>
          <w:rPr>
            <w:rFonts w:ascii="Arial" w:hAnsi="Arial"/>
            <w:sz w:val="21"/>
            <w:color w:val="0A3157"/>
            <w:u w:val="none"/>
          </w:rPr>
          <w:t>6. Metodología de trabajo</w:t>
        </w:r>
      </w:hyperlink>
      <w:r>
        <w:rPr>
          <w:rFonts w:ascii="Arial" w:hAnsi="Arial"/>
          <w:sz w:val="21"/>
        </w:rPr>
        <w:tab/>
        <w:t>7</w:t>
      </w:r>
    </w:p>
    <w:p>
      <w:pPr>
        <w:tabs>
          <w:tab w:pos="9533" w:val="right" w:leader="dot"/>
        </w:tabs>
        <w:spacing w:before="0" w:after="60" w:line="240" w:lineRule="auto"/>
      </w:pPr>
      <w:hyperlink w:anchor="q360_sec_8" w:history="1">
        <w:r>
          <w:rPr>
            <w:rFonts w:ascii="Arial" w:hAnsi="Arial"/>
            <w:sz w:val="21"/>
            <w:color w:val="0A3157"/>
            <w:u w:val="none"/>
          </w:rPr>
          <w:t>7. Plan de trabajo</w:t>
        </w:r>
      </w:hyperlink>
      <w:r>
        <w:rPr>
          <w:rFonts w:ascii="Arial" w:hAnsi="Arial"/>
          <w:sz w:val="21"/>
        </w:rPr>
        <w:tab/>
        <w:t>9</w:t>
      </w:r>
    </w:p>
    <w:p>
      <w:pPr>
        <w:tabs>
          <w:tab w:pos="9533" w:val="right" w:leader="dot"/>
        </w:tabs>
        <w:spacing w:before="0" w:after="60" w:line="240" w:lineRule="auto"/>
      </w:pPr>
      <w:hyperlink w:anchor="q360_sec_9" w:history="1">
        <w:r>
          <w:rPr>
            <w:rFonts w:ascii="Arial" w:hAnsi="Arial"/>
            <w:sz w:val="21"/>
            <w:color w:val="0A3157"/>
            <w:u w:val="none"/>
          </w:rPr>
          <w:t>8. Evidencias del Proyecto APT</w:t>
        </w:r>
      </w:hyperlink>
      <w:r>
        <w:rPr>
          <w:rFonts w:ascii="Arial" w:hAnsi="Arial"/>
          <w:sz w:val="21"/>
        </w:rPr>
        <w:tab/>
        <w:t>10</w:t>
      </w:r>
    </w:p>
    <w:p>
      <w:pPr>
        <w:tabs>
          <w:tab w:pos="9533" w:val="right" w:leader="dot"/>
        </w:tabs>
        <w:spacing w:before="0" w:after="60" w:line="240" w:lineRule="auto"/>
      </w:pPr>
      <w:hyperlink w:anchor="q360_sec_10" w:history="1">
        <w:r>
          <w:rPr>
            <w:rFonts w:ascii="Arial" w:hAnsi="Arial"/>
            <w:sz w:val="21"/>
            <w:color w:val="0A3157"/>
            <w:u w:val="none"/>
          </w:rPr>
          <w:t>9-10. Criterios formales del informe</w:t>
        </w:r>
      </w:hyperlink>
      <w:r>
        <w:rPr>
          <w:rFonts w:ascii="Arial" w:hAnsi="Arial"/>
          <w:sz w:val="21"/>
        </w:rPr>
        <w:tab/>
        <w:t>10</w:t>
      </w:r>
    </w:p>
    <w:p>
      <w:pPr>
        <w:tabs>
          <w:tab w:pos="9533" w:val="right" w:leader="dot"/>
        </w:tabs>
        <w:spacing w:before="0" w:after="60" w:line="240" w:lineRule="auto"/>
      </w:pPr>
      <w:hyperlink w:anchor="q360_sec_11" w:history="1">
        <w:r>
          <w:rPr>
            <w:rFonts w:ascii="Arial" w:hAnsi="Arial"/>
            <w:sz w:val="21"/>
            <w:color w:val="0A3157"/>
            <w:u w:val="none"/>
          </w:rPr>
          <w:t>11. Matriz de indicadores de calidad disciplinarios</w:t>
        </w:r>
      </w:hyperlink>
      <w:r>
        <w:rPr>
          <w:rFonts w:ascii="Arial" w:hAnsi="Arial"/>
          <w:sz w:val="21"/>
        </w:rPr>
        <w:tab/>
        <w:t>11</w:t>
      </w:r>
    </w:p>
    <w:p>
      <w:pPr>
        <w:tabs>
          <w:tab w:pos="9533" w:val="right" w:leader="dot"/>
        </w:tabs>
        <w:spacing w:before="0" w:after="60" w:line="240" w:lineRule="auto"/>
      </w:pPr>
      <w:hyperlink w:anchor="q360_sec_12" w:history="1">
        <w:r>
          <w:rPr>
            <w:rFonts w:ascii="Arial" w:hAnsi="Arial"/>
            <w:sz w:val="21"/>
            <w:color w:val="0A3157"/>
            <w:u w:val="none"/>
          </w:rPr>
          <w:t>12. Conclusiones</w:t>
        </w:r>
      </w:hyperlink>
      <w:r>
        <w:rPr>
          <w:rFonts w:ascii="Arial" w:hAnsi="Arial"/>
          <w:sz w:val="21"/>
        </w:rPr>
        <w:tab/>
        <w:t>12</w:t>
      </w:r>
    </w:p>
    <w:p>
      <w:pPr>
        <w:tabs>
          <w:tab w:pos="9533" w:val="right" w:leader="dot"/>
        </w:tabs>
        <w:spacing w:before="0" w:after="60" w:line="240" w:lineRule="auto"/>
      </w:pPr>
      <w:hyperlink w:anchor="q360_sec_13" w:history="1">
        <w:r>
          <w:rPr>
            <w:rFonts w:ascii="Arial" w:hAnsi="Arial"/>
            <w:sz w:val="21"/>
            <w:color w:val="0A3157"/>
            <w:u w:val="none"/>
          </w:rPr>
          <w:t>Referencias</w:t>
        </w:r>
      </w:hyperlink>
      <w:r>
        <w:rPr>
          <w:rFonts w:ascii="Arial" w:hAnsi="Arial"/>
          <w:sz w:val="21"/>
        </w:rPr>
        <w:tab/>
        <w:t>13</w:t>
      </w:r>
    </w:p>
    <w:p>
      <w:r>
        <w:br w:type="page"/>
      </w:r>
    </w:p>
    <w:p w14:paraId="6D011A30" w14:textId="77777777" w:rsidR="00D220B6" w:rsidRDefault="00D220B6" w:rsidP="00D220B6">
      <w:pPr>
        <w:spacing w:after="40"/>
        <w:jc w:val="right"/>
      </w:pPr>
    </w:p>
    <w:p w14:paraId="2D5D3AEC" w14:textId="77777777" w:rsidR="00C136E5" w:rsidRDefault="00000000">
      <w:pPr>
        <w:pStyle w:val="Ttulo1"/>
        <w:pBdr>
          <w:bottom w:val="single" w:sz="14" w:space="2" w:color="F2B705"/>
        </w:pBdr>
      </w:pPr>
      <w:bookmarkStart w:id="1" w:name="q360_sec_1"/>
      <w:proofErr w:type="spellStart"/>
      <w:r>
        <w:t>Resumen</w:t>
      </w:r>
      <w:proofErr w:type="spellEnd"/>
      <w:r>
        <w:t xml:space="preserve"> </w:t>
      </w:r>
      <w:proofErr w:type="spellStart"/>
      <w:r>
        <w:t>ejecutivo</w:t>
      </w:r>
      <w:proofErr w:type="spellEnd"/>
      <w:bookmarkEnd w:id="1"/>
    </w:p>
    <w:p w14:paraId="5F612FBD" w14:textId="47AC82EF" w:rsidR="00C136E5" w:rsidRDefault="00000000" w:rsidP="00953E0A">
      <w:pPr>
        <w:jc w:val="both"/>
      </w:pPr>
      <w:r>
        <w:t xml:space="preserve">Quality360 es una plataforma web orientada a centralizar y visualizar información proveniente de distintas herramientas utilizadas por equipos de aseguramiento de calidad de software (QA). La problemática abordada corresponde a la fragmentación de datos relacionados con pruebas, defectos, asignaciones y avance de proyectos, situación que obliga a los responsables de QA a consultar múltiples fuentes y construir reportes manuales para obtener una visión global. El proyecto propone un MVP compuesto por una capa de integración, un backend de servicios, un modelo de datos normalizado y un dashboard con indicadores para apoyar la supervisión y la toma de decisiones. La solución se desarrollará de manera iterativa e incremental, priorizando un alcance controlado durante las 18 semanas del semestre. El proyecto integra competencias del perfil de egreso asociadas a pruebas de certificación, gestión de proyectos informáticos, construcción de modelos de datos y desarrollo e integración de soluciones de software. Asimismo, se relaciona con intereses profesionales vinculados al análisis de negocio, calidad de software, arquitectura, integración de plataformas, </w:t>
      </w:r>
      <w:proofErr w:type="spellStart"/>
      <w:r>
        <w:t>gestión</w:t>
      </w:r>
      <w:proofErr w:type="spellEnd"/>
      <w:r>
        <w:t xml:space="preserve"> </w:t>
      </w:r>
      <w:proofErr w:type="spellStart"/>
      <w:r>
        <w:t>tecnológica</w:t>
      </w:r>
      <w:proofErr w:type="spellEnd"/>
      <w:r>
        <w:t xml:space="preserve"> e </w:t>
      </w:r>
      <w:proofErr w:type="spellStart"/>
      <w:r>
        <w:t>inteligencia</w:t>
      </w:r>
      <w:proofErr w:type="spellEnd"/>
      <w:r>
        <w:t xml:space="preserve"> de </w:t>
      </w:r>
      <w:proofErr w:type="spellStart"/>
      <w:r>
        <w:t>negocios</w:t>
      </w:r>
      <w:proofErr w:type="spellEnd"/>
      <w:r>
        <w:t>.</w:t>
      </w:r>
    </w:p>
    <w:tbl>
      <w:tblPr>
        <w:tblW w:w="0" w:type="auto"/>
        <w:jc w:val="center"/>
        <w:tblLook w:val="04A0" w:firstRow="1" w:lastRow="0" w:firstColumn="1" w:lastColumn="0" w:noHBand="0" w:noVBand="1"/>
      </w:tblPr>
      <w:tblGrid>
        <w:gridCol w:w="9720"/>
      </w:tblGrid>
      <w:tr w:rsidR="00C136E5" w14:paraId="4E5DCC77" w14:textId="77777777">
        <w:trPr>
          <w:jc w:val="center"/>
        </w:trPr>
        <w:tc>
          <w:tcPr>
            <w:tcW w:w="9746" w:type="dxa"/>
            <w:tcBorders>
              <w:top w:val="single" w:sz="10" w:space="0" w:color="F2B705"/>
              <w:left w:val="single" w:sz="10" w:space="0" w:color="F2B705"/>
              <w:bottom w:val="single" w:sz="10" w:space="0" w:color="F2B705"/>
              <w:right w:val="single" w:sz="10" w:space="0" w:color="F2B705"/>
            </w:tcBorders>
            <w:shd w:val="clear" w:color="auto" w:fill="FFF5CC"/>
            <w:tcMar>
              <w:top w:w="110" w:type="dxa"/>
              <w:left w:w="130" w:type="dxa"/>
              <w:bottom w:w="110" w:type="dxa"/>
              <w:right w:w="130" w:type="dxa"/>
            </w:tcMar>
          </w:tcPr>
          <w:p w14:paraId="2E715F32" w14:textId="77777777" w:rsidR="00C136E5" w:rsidRDefault="00000000">
            <w:pPr>
              <w:jc w:val="both"/>
            </w:pPr>
            <w:r>
              <w:rPr>
                <w:b/>
                <w:color w:val="0A3157"/>
                <w:sz w:val="20"/>
              </w:rPr>
              <w:t>Propuesta de valor: Quality360 no busca reemplazar las herramientas de QA existentes; busca integrarlas y convertir información dispersa en una visión consolidada, trazable y útil para la gestión.</w:t>
            </w:r>
          </w:p>
        </w:tc>
      </w:tr>
    </w:tbl>
    <w:p w14:paraId="7F79E01F" w14:textId="77777777" w:rsidR="00C136E5" w:rsidRDefault="00C136E5">
      <w:pPr>
        <w:spacing w:after="0"/>
      </w:pPr>
    </w:p>
    <w:p w14:paraId="0197FEE0" w14:textId="77777777" w:rsidR="00C136E5" w:rsidRDefault="00000000">
      <w:r>
        <w:br w:type="page"/>
      </w:r>
    </w:p>
    <w:p w14:paraId="3F19835C" w14:textId="77777777" w:rsidR="00C136E5" w:rsidRDefault="00000000">
      <w:pPr>
        <w:pStyle w:val="Ttulo1"/>
        <w:pBdr>
          <w:bottom w:val="single" w:sz="14" w:space="2" w:color="F2B705"/>
        </w:pBdr>
      </w:pPr>
      <w:bookmarkStart w:id="2" w:name="q360_sec_2"/>
      <w:r>
        <w:rPr>
          <w:color w:val="F2B705"/>
        </w:rPr>
        <w:lastRenderedPageBreak/>
        <w:t xml:space="preserve">1. </w:t>
      </w:r>
      <w:r>
        <w:t>Descripción y relevancia del Proyecto APT</w:t>
      </w:r>
      <w:bookmarkEnd w:id="2"/>
    </w:p>
    <w:p w14:paraId="50D12BCD" w14:textId="77777777" w:rsidR="00C136E5" w:rsidRDefault="00000000">
      <w:pPr>
        <w:jc w:val="both"/>
      </w:pPr>
      <w:r>
        <w:t>Quality360 consiste en el diseño e implementación de una plataforma web que consolida información de diferentes herramientas utilizadas dentro del proceso de aseguramiento de calidad de software. Su usuario principal es el jefe o líder de QA, quien requiere conocer de manera rápida el estado de las pruebas, los defectos abiertos, las actividades asignadas, la carga de trabajo y el avance general de los proyectos bajo su responsabilidad.</w:t>
      </w:r>
    </w:p>
    <w:p w14:paraId="038A3271" w14:textId="77777777" w:rsidR="00C136E5" w:rsidRDefault="00000000">
      <w:pPr>
        <w:jc w:val="both"/>
      </w:pPr>
      <w:r>
        <w:t>El problema que busca resolver es la fragmentación de la información. En muchos equipos, los requerimientos y tareas se gestionan en una herramienta, los casos de prueba en otra, los defectos en una tercera y las evidencias o reportes en fuentes adicionales. Esta distribución incrementa el esfuerzo manual, dificulta la trazabilidad, retrasa la generación de reportes y puede provocar decisiones basadas en información incompleta o desactualizada.</w:t>
      </w:r>
    </w:p>
    <w:p w14:paraId="67BDB9CB" w14:textId="77777777" w:rsidR="00C136E5" w:rsidRDefault="00000000">
      <w:pPr>
        <w:jc w:val="both"/>
      </w:pPr>
      <w:r>
        <w:t>El proyecto se sitúa en el contexto de organizaciones que desarrollan o mantienen software y cuentan con equipos de QA. Los principales beneficiarios son QA Leads, jefes de QA, analistas QA y, de manera secundaria, jefes de proyecto, Product Owners y responsables tecnológicos que necesiten revisar indicadores de calidad. Su relevancia para Ingeniería en Informática radica en que combina análisis de necesidades organizacionales, diseño de software, integración entre sistemas, modelamiento de datos, calidad y gestión de proyectos.</w:t>
      </w:r>
    </w:p>
    <w:p w14:paraId="748D890B" w14:textId="77777777" w:rsidR="00C136E5" w:rsidRDefault="00000000">
      <w:pPr>
        <w:pStyle w:val="Ttulo2"/>
      </w:pPr>
      <w:r>
        <w:t>Problema y aporte de valor</w:t>
      </w:r>
    </w:p>
    <w:tbl>
      <w:tblPr>
        <w:tblStyle w:val="Tablaconcuadrcula"/>
        <w:tblW w:w="0" w:type="auto"/>
        <w:jc w:val="center"/>
        <w:tblLook w:val="04A0" w:firstRow="1" w:lastRow="0" w:firstColumn="1" w:lastColumn="0" w:noHBand="0" w:noVBand="1"/>
      </w:tblPr>
      <w:tblGrid>
        <w:gridCol w:w="3245"/>
        <w:gridCol w:w="3246"/>
        <w:gridCol w:w="3245"/>
      </w:tblGrid>
      <w:tr w:rsidR="00C136E5" w14:paraId="4F736523" w14:textId="77777777">
        <w:trPr>
          <w:tblHeader/>
          <w:jc w:val="center"/>
        </w:trPr>
        <w:tc>
          <w:tcPr>
            <w:tcW w:w="3249" w:type="dxa"/>
            <w:tcBorders>
              <w:top w:val="single" w:sz="4" w:space="0" w:color="B8B8B8"/>
              <w:left w:val="single" w:sz="4" w:space="0" w:color="B8B8B8"/>
              <w:bottom w:val="single" w:sz="4" w:space="0" w:color="B8B8B8"/>
              <w:right w:val="single" w:sz="4" w:space="0" w:color="B8B8B8"/>
            </w:tcBorders>
            <w:shd w:val="clear" w:color="auto" w:fill="1F1F1F"/>
            <w:tcMar>
              <w:top w:w="80" w:type="dxa"/>
              <w:left w:w="80" w:type="dxa"/>
              <w:bottom w:w="80" w:type="dxa"/>
              <w:right w:w="80" w:type="dxa"/>
            </w:tcMar>
            <w:vAlign w:val="center"/>
          </w:tcPr>
          <w:p w14:paraId="74CF6534" w14:textId="77777777" w:rsidR="00C136E5" w:rsidRDefault="00000000">
            <w:pPr>
              <w:spacing w:after="0"/>
            </w:pPr>
            <w:r>
              <w:rPr>
                <w:b/>
                <w:color w:val="FFFFFF"/>
                <w:sz w:val="17"/>
              </w:rPr>
              <w:t>Situación actual</w:t>
            </w:r>
          </w:p>
        </w:tc>
        <w:tc>
          <w:tcPr>
            <w:tcW w:w="3249" w:type="dxa"/>
            <w:tcBorders>
              <w:top w:val="single" w:sz="4" w:space="0" w:color="B8B8B8"/>
              <w:left w:val="single" w:sz="4" w:space="0" w:color="B8B8B8"/>
              <w:bottom w:val="single" w:sz="4" w:space="0" w:color="B8B8B8"/>
              <w:right w:val="single" w:sz="4" w:space="0" w:color="B8B8B8"/>
            </w:tcBorders>
            <w:shd w:val="clear" w:color="auto" w:fill="1F1F1F"/>
            <w:tcMar>
              <w:top w:w="80" w:type="dxa"/>
              <w:left w:w="80" w:type="dxa"/>
              <w:bottom w:w="80" w:type="dxa"/>
              <w:right w:w="80" w:type="dxa"/>
            </w:tcMar>
            <w:vAlign w:val="center"/>
          </w:tcPr>
          <w:p w14:paraId="536A5F9F" w14:textId="77777777" w:rsidR="00C136E5" w:rsidRDefault="00000000">
            <w:pPr>
              <w:spacing w:after="0"/>
            </w:pPr>
            <w:r>
              <w:rPr>
                <w:b/>
                <w:color w:val="FFFFFF"/>
                <w:sz w:val="17"/>
              </w:rPr>
              <w:t>Consecuencia</w:t>
            </w:r>
          </w:p>
        </w:tc>
        <w:tc>
          <w:tcPr>
            <w:tcW w:w="3249" w:type="dxa"/>
            <w:tcBorders>
              <w:top w:val="single" w:sz="4" w:space="0" w:color="B8B8B8"/>
              <w:left w:val="single" w:sz="4" w:space="0" w:color="B8B8B8"/>
              <w:bottom w:val="single" w:sz="4" w:space="0" w:color="B8B8B8"/>
              <w:right w:val="single" w:sz="4" w:space="0" w:color="B8B8B8"/>
            </w:tcBorders>
            <w:shd w:val="clear" w:color="auto" w:fill="1F1F1F"/>
            <w:tcMar>
              <w:top w:w="80" w:type="dxa"/>
              <w:left w:w="80" w:type="dxa"/>
              <w:bottom w:w="80" w:type="dxa"/>
              <w:right w:w="80" w:type="dxa"/>
            </w:tcMar>
            <w:vAlign w:val="center"/>
          </w:tcPr>
          <w:p w14:paraId="32E3279C" w14:textId="77777777" w:rsidR="00C136E5" w:rsidRDefault="00000000">
            <w:pPr>
              <w:spacing w:after="0"/>
            </w:pPr>
            <w:r>
              <w:rPr>
                <w:b/>
                <w:color w:val="FFFFFF"/>
                <w:sz w:val="17"/>
              </w:rPr>
              <w:t>Aporte de Quality360</w:t>
            </w:r>
          </w:p>
        </w:tc>
      </w:tr>
      <w:tr w:rsidR="00C136E5" w14:paraId="041DAECE" w14:textId="77777777">
        <w:trPr>
          <w:jc w:val="center"/>
        </w:trPr>
        <w:tc>
          <w:tcPr>
            <w:tcW w:w="3249"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18FBC4E9" w14:textId="77777777" w:rsidR="00C136E5" w:rsidRDefault="00000000">
            <w:pPr>
              <w:spacing w:after="0"/>
            </w:pPr>
            <w:r>
              <w:rPr>
                <w:sz w:val="17"/>
              </w:rPr>
              <w:t>Información QA distribuida en varias herramientas.</w:t>
            </w:r>
          </w:p>
        </w:tc>
        <w:tc>
          <w:tcPr>
            <w:tcW w:w="3249"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0DBDE648" w14:textId="77777777" w:rsidR="00C136E5" w:rsidRDefault="00000000">
            <w:pPr>
              <w:spacing w:after="0"/>
            </w:pPr>
            <w:r>
              <w:rPr>
                <w:sz w:val="17"/>
              </w:rPr>
              <w:t>Visión parcial del estado de calidad.</w:t>
            </w:r>
          </w:p>
        </w:tc>
        <w:tc>
          <w:tcPr>
            <w:tcW w:w="3249"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4937FE25" w14:textId="77777777" w:rsidR="00C136E5" w:rsidRDefault="00000000">
            <w:pPr>
              <w:spacing w:after="0"/>
            </w:pPr>
            <w:r>
              <w:rPr>
                <w:sz w:val="17"/>
              </w:rPr>
              <w:t>Consolidación de datos en un único dashboard.</w:t>
            </w:r>
          </w:p>
        </w:tc>
      </w:tr>
      <w:tr w:rsidR="00C136E5" w14:paraId="70FEBDD2" w14:textId="77777777">
        <w:trPr>
          <w:jc w:val="center"/>
        </w:trPr>
        <w:tc>
          <w:tcPr>
            <w:tcW w:w="3249"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01C7D4C1" w14:textId="77777777" w:rsidR="00C136E5" w:rsidRDefault="00000000">
            <w:pPr>
              <w:spacing w:after="0"/>
            </w:pPr>
            <w:r>
              <w:rPr>
                <w:sz w:val="17"/>
              </w:rPr>
              <w:t>Reportes manuales y consultas repetitivas.</w:t>
            </w:r>
          </w:p>
        </w:tc>
        <w:tc>
          <w:tcPr>
            <w:tcW w:w="3249"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6A39A144" w14:textId="77777777" w:rsidR="00C136E5" w:rsidRDefault="00000000">
            <w:pPr>
              <w:spacing w:after="0"/>
            </w:pPr>
            <w:r>
              <w:rPr>
                <w:sz w:val="17"/>
              </w:rPr>
              <w:t>Mayor tiempo operativo y riesgo de errores.</w:t>
            </w:r>
          </w:p>
        </w:tc>
        <w:tc>
          <w:tcPr>
            <w:tcW w:w="3249"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3FEC8D8A" w14:textId="77777777" w:rsidR="00C136E5" w:rsidRDefault="00000000">
            <w:pPr>
              <w:spacing w:after="0"/>
            </w:pPr>
            <w:r>
              <w:rPr>
                <w:sz w:val="17"/>
              </w:rPr>
              <w:t>Actualización estructurada mediante integraciones y procesos de normalización.</w:t>
            </w:r>
          </w:p>
        </w:tc>
      </w:tr>
      <w:tr w:rsidR="00C136E5" w14:paraId="3D33935B" w14:textId="77777777">
        <w:trPr>
          <w:jc w:val="center"/>
        </w:trPr>
        <w:tc>
          <w:tcPr>
            <w:tcW w:w="3249"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77C5278F" w14:textId="77777777" w:rsidR="00C136E5" w:rsidRDefault="00000000">
            <w:pPr>
              <w:spacing w:after="0"/>
            </w:pPr>
            <w:r>
              <w:rPr>
                <w:sz w:val="17"/>
              </w:rPr>
              <w:t>Dificultad para comparar proyectos y asignaciones.</w:t>
            </w:r>
          </w:p>
        </w:tc>
        <w:tc>
          <w:tcPr>
            <w:tcW w:w="3249"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618B85F8" w14:textId="77777777" w:rsidR="00C136E5" w:rsidRDefault="00000000">
            <w:pPr>
              <w:spacing w:after="0"/>
            </w:pPr>
            <w:r>
              <w:rPr>
                <w:sz w:val="17"/>
              </w:rPr>
              <w:t>Menor capacidad de priorización.</w:t>
            </w:r>
          </w:p>
        </w:tc>
        <w:tc>
          <w:tcPr>
            <w:tcW w:w="3249"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409F6006" w14:textId="77777777" w:rsidR="00C136E5" w:rsidRDefault="00000000">
            <w:pPr>
              <w:spacing w:after="0"/>
            </w:pPr>
            <w:r>
              <w:rPr>
                <w:sz w:val="17"/>
              </w:rPr>
              <w:t>Indicadores homogéneos de avance, defectos y carga de trabajo.</w:t>
            </w:r>
          </w:p>
        </w:tc>
      </w:tr>
      <w:tr w:rsidR="00C136E5" w14:paraId="77CDC86B" w14:textId="77777777">
        <w:trPr>
          <w:jc w:val="center"/>
        </w:trPr>
        <w:tc>
          <w:tcPr>
            <w:tcW w:w="3249"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7EA8E757" w14:textId="77777777" w:rsidR="00C136E5" w:rsidRDefault="00000000">
            <w:pPr>
              <w:spacing w:after="0"/>
            </w:pPr>
            <w:r>
              <w:rPr>
                <w:sz w:val="17"/>
              </w:rPr>
              <w:t>Fuentes con estructuras de datos diferentes.</w:t>
            </w:r>
          </w:p>
        </w:tc>
        <w:tc>
          <w:tcPr>
            <w:tcW w:w="3249"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30BFFA47" w14:textId="77777777" w:rsidR="00C136E5" w:rsidRDefault="00000000">
            <w:pPr>
              <w:spacing w:after="0"/>
            </w:pPr>
            <w:r>
              <w:rPr>
                <w:sz w:val="17"/>
              </w:rPr>
              <w:t>Baja trazabilidad e interoperabilidad.</w:t>
            </w:r>
          </w:p>
        </w:tc>
        <w:tc>
          <w:tcPr>
            <w:tcW w:w="3249"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4FF1516E" w14:textId="77777777" w:rsidR="00C136E5" w:rsidRDefault="00000000">
            <w:pPr>
              <w:spacing w:after="0"/>
            </w:pPr>
            <w:r>
              <w:rPr>
                <w:sz w:val="17"/>
              </w:rPr>
              <w:t>Modelo de datos común y conectores desacoplados.</w:t>
            </w:r>
          </w:p>
        </w:tc>
      </w:tr>
    </w:tbl>
    <w:p w14:paraId="2C8E9A72" w14:textId="390B200E" w:rsidR="00C136E5" w:rsidRDefault="00000000">
      <w:pPr>
        <w:pStyle w:val="Ttulo2"/>
      </w:pPr>
      <w:proofErr w:type="spellStart"/>
      <w:r>
        <w:t>Alcance</w:t>
      </w:r>
      <w:proofErr w:type="spellEnd"/>
      <w:r>
        <w:t xml:space="preserve"> del </w:t>
      </w:r>
      <w:proofErr w:type="spellStart"/>
      <w:r w:rsidR="00953E0A">
        <w:t>proyecto</w:t>
      </w:r>
      <w:proofErr w:type="spellEnd"/>
    </w:p>
    <w:p w14:paraId="75C7DEB4" w14:textId="77777777" w:rsidR="00C136E5" w:rsidRDefault="00000000">
      <w:pPr>
        <w:pStyle w:val="Listaconvietas"/>
        <w:spacing w:after="60"/>
      </w:pPr>
      <w:r>
        <w:t>Autenticación y acceso a la plataforma con al menos dos perfiles: QA Lead y QA Analyst.</w:t>
      </w:r>
    </w:p>
    <w:p w14:paraId="0FB790AF" w14:textId="77777777" w:rsidR="00C136E5" w:rsidRDefault="00000000">
      <w:pPr>
        <w:pStyle w:val="Listaconvietas"/>
        <w:spacing w:after="60"/>
      </w:pPr>
      <w:r>
        <w:t>Integración de dos fuentes de información como alcance base; una tercera podrá incorporarse si el tiempo y los accesos lo permiten.</w:t>
      </w:r>
    </w:p>
    <w:p w14:paraId="103655A1" w14:textId="77777777" w:rsidR="00C136E5" w:rsidRDefault="00000000">
      <w:pPr>
        <w:pStyle w:val="Listaconvietas"/>
        <w:spacing w:after="60"/>
      </w:pPr>
      <w:r>
        <w:t>Normalización de proyectos, ejecuciones de pruebas, resultados, defectos, usuarios y asignaciones en un modelo común.</w:t>
      </w:r>
    </w:p>
    <w:p w14:paraId="0F7FC2FB" w14:textId="77777777" w:rsidR="00C136E5" w:rsidRDefault="00000000">
      <w:pPr>
        <w:pStyle w:val="Listaconvietas"/>
        <w:spacing w:after="60"/>
      </w:pPr>
      <w:r>
        <w:t>Dashboard con filtros e indicadores de avance de pruebas, tasa de aprobación, defectos por estado/severidad, pendientes y distribución de asignaciones.</w:t>
      </w:r>
    </w:p>
    <w:p w14:paraId="3367C138" w14:textId="77777777" w:rsidR="00C136E5" w:rsidRDefault="00000000">
      <w:pPr>
        <w:pStyle w:val="Listaconvietas"/>
        <w:spacing w:after="60"/>
      </w:pPr>
      <w:r>
        <w:t>Registro de sincronizaciones y manejo básico de errores de integración.</w:t>
      </w:r>
    </w:p>
    <w:p w14:paraId="2E6C575D" w14:textId="77777777" w:rsidR="00C136E5" w:rsidRDefault="00000000">
      <w:pPr>
        <w:pStyle w:val="Listaconvietas"/>
        <w:spacing w:after="60"/>
      </w:pPr>
      <w:r>
        <w:t>Ejecución de pruebas funcionales y de integración sobre el MVP.</w:t>
      </w:r>
    </w:p>
    <w:p w14:paraId="0D605258" w14:textId="77777777" w:rsidR="00C136E5" w:rsidRDefault="00000000">
      <w:r>
        <w:br w:type="page"/>
      </w:r>
    </w:p>
    <w:p w14:paraId="4343BF5A" w14:textId="77777777" w:rsidR="00C136E5" w:rsidRDefault="00000000">
      <w:pPr>
        <w:pStyle w:val="Ttulo1"/>
        <w:pBdr>
          <w:bottom w:val="single" w:sz="14" w:space="2" w:color="F2B705"/>
        </w:pBdr>
      </w:pPr>
      <w:bookmarkStart w:id="3" w:name="q360_sec_3"/>
      <w:r>
        <w:rPr>
          <w:color w:val="F2B705"/>
        </w:rPr>
        <w:lastRenderedPageBreak/>
        <w:t xml:space="preserve">2. </w:t>
      </w:r>
      <w:r>
        <w:t>Relación con las competencias del perfil de egreso</w:t>
      </w:r>
      <w:bookmarkEnd w:id="3"/>
    </w:p>
    <w:p w14:paraId="1910C12E" w14:textId="77777777" w:rsidR="00C136E5" w:rsidRDefault="00000000">
      <w:pPr>
        <w:jc w:val="both"/>
      </w:pPr>
      <w:r>
        <w:t>Quality360 se vincula directamente con cuatro competencias del perfil de egreso consideradas en la pauta de evaluación del Proyecto APT. La relación no es solo conceptual: cada competencia se traduce en actividades y evidencias concretas dentro del proyecto.</w:t>
      </w:r>
    </w:p>
    <w:tbl>
      <w:tblPr>
        <w:tblStyle w:val="Tablaconcuadrcula"/>
        <w:tblW w:w="0" w:type="auto"/>
        <w:jc w:val="center"/>
        <w:tblLook w:val="04A0" w:firstRow="1" w:lastRow="0" w:firstColumn="1" w:lastColumn="0" w:noHBand="0" w:noVBand="1"/>
      </w:tblPr>
      <w:tblGrid>
        <w:gridCol w:w="3246"/>
        <w:gridCol w:w="3245"/>
        <w:gridCol w:w="3245"/>
      </w:tblGrid>
      <w:tr w:rsidR="00C136E5" w14:paraId="4357B62F" w14:textId="77777777">
        <w:trPr>
          <w:tblHeader/>
          <w:jc w:val="center"/>
        </w:trPr>
        <w:tc>
          <w:tcPr>
            <w:tcW w:w="3249" w:type="dxa"/>
            <w:tcBorders>
              <w:top w:val="single" w:sz="4" w:space="0" w:color="B8B8B8"/>
              <w:left w:val="single" w:sz="4" w:space="0" w:color="B8B8B8"/>
              <w:bottom w:val="single" w:sz="4" w:space="0" w:color="B8B8B8"/>
              <w:right w:val="single" w:sz="4" w:space="0" w:color="B8B8B8"/>
            </w:tcBorders>
            <w:shd w:val="clear" w:color="auto" w:fill="1F1F1F"/>
            <w:tcMar>
              <w:top w:w="80" w:type="dxa"/>
              <w:left w:w="80" w:type="dxa"/>
              <w:bottom w:w="80" w:type="dxa"/>
              <w:right w:w="80" w:type="dxa"/>
            </w:tcMar>
            <w:vAlign w:val="center"/>
          </w:tcPr>
          <w:p w14:paraId="32CFC140" w14:textId="77777777" w:rsidR="00C136E5" w:rsidRDefault="00000000">
            <w:pPr>
              <w:spacing w:after="0"/>
            </w:pPr>
            <w:r>
              <w:rPr>
                <w:b/>
                <w:color w:val="FFFFFF"/>
                <w:sz w:val="16"/>
              </w:rPr>
              <w:t>Competencia del perfil de egreso</w:t>
            </w:r>
          </w:p>
        </w:tc>
        <w:tc>
          <w:tcPr>
            <w:tcW w:w="3249" w:type="dxa"/>
            <w:tcBorders>
              <w:top w:val="single" w:sz="4" w:space="0" w:color="B8B8B8"/>
              <w:left w:val="single" w:sz="4" w:space="0" w:color="B8B8B8"/>
              <w:bottom w:val="single" w:sz="4" w:space="0" w:color="B8B8B8"/>
              <w:right w:val="single" w:sz="4" w:space="0" w:color="B8B8B8"/>
            </w:tcBorders>
            <w:shd w:val="clear" w:color="auto" w:fill="1F1F1F"/>
            <w:tcMar>
              <w:top w:w="80" w:type="dxa"/>
              <w:left w:w="80" w:type="dxa"/>
              <w:bottom w:w="80" w:type="dxa"/>
              <w:right w:w="80" w:type="dxa"/>
            </w:tcMar>
            <w:vAlign w:val="center"/>
          </w:tcPr>
          <w:p w14:paraId="67358F49" w14:textId="77777777" w:rsidR="00C136E5" w:rsidRDefault="00000000">
            <w:pPr>
              <w:spacing w:after="0"/>
            </w:pPr>
            <w:r>
              <w:rPr>
                <w:b/>
                <w:color w:val="FFFFFF"/>
                <w:sz w:val="16"/>
              </w:rPr>
              <w:t>Aplicación en Quality360</w:t>
            </w:r>
          </w:p>
        </w:tc>
        <w:tc>
          <w:tcPr>
            <w:tcW w:w="3249" w:type="dxa"/>
            <w:tcBorders>
              <w:top w:val="single" w:sz="4" w:space="0" w:color="B8B8B8"/>
              <w:left w:val="single" w:sz="4" w:space="0" w:color="B8B8B8"/>
              <w:bottom w:val="single" w:sz="4" w:space="0" w:color="B8B8B8"/>
              <w:right w:val="single" w:sz="4" w:space="0" w:color="B8B8B8"/>
            </w:tcBorders>
            <w:shd w:val="clear" w:color="auto" w:fill="1F1F1F"/>
            <w:tcMar>
              <w:top w:w="80" w:type="dxa"/>
              <w:left w:w="80" w:type="dxa"/>
              <w:bottom w:w="80" w:type="dxa"/>
              <w:right w:w="80" w:type="dxa"/>
            </w:tcMar>
            <w:vAlign w:val="center"/>
          </w:tcPr>
          <w:p w14:paraId="0CC6D7F6" w14:textId="77777777" w:rsidR="00C136E5" w:rsidRDefault="00000000">
            <w:pPr>
              <w:spacing w:after="0"/>
            </w:pPr>
            <w:r>
              <w:rPr>
                <w:b/>
                <w:color w:val="FFFFFF"/>
                <w:sz w:val="16"/>
              </w:rPr>
              <w:t>Evidencia principal</w:t>
            </w:r>
          </w:p>
        </w:tc>
      </w:tr>
      <w:tr w:rsidR="00C136E5" w14:paraId="1ABF9AF7" w14:textId="77777777">
        <w:trPr>
          <w:jc w:val="center"/>
        </w:trPr>
        <w:tc>
          <w:tcPr>
            <w:tcW w:w="3249"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16F4FD4C" w14:textId="77777777" w:rsidR="00C136E5" w:rsidRDefault="00000000">
            <w:pPr>
              <w:spacing w:after="0"/>
            </w:pPr>
            <w:r>
              <w:rPr>
                <w:b/>
                <w:sz w:val="16"/>
              </w:rPr>
              <w:t>Realizar pruebas de certificación tanto de los productos como de los procesos utilizando buenas prácticas definidas por la industria.</w:t>
            </w:r>
          </w:p>
        </w:tc>
        <w:tc>
          <w:tcPr>
            <w:tcW w:w="3249"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4FA60661" w14:textId="77777777" w:rsidR="00C136E5" w:rsidRDefault="00000000">
            <w:pPr>
              <w:spacing w:after="0"/>
            </w:pPr>
            <w:r>
              <w:rPr>
                <w:sz w:val="16"/>
              </w:rPr>
              <w:t>Diseñar y ejecutar pruebas funcionales, de integración y validación del dashboard; registrar hallazgos y aplicar mejoras al MVP.</w:t>
            </w:r>
          </w:p>
        </w:tc>
        <w:tc>
          <w:tcPr>
            <w:tcW w:w="3249"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2F4F92CD" w14:textId="77777777" w:rsidR="00C136E5" w:rsidRDefault="00000000">
            <w:pPr>
              <w:spacing w:after="0"/>
            </w:pPr>
            <w:r>
              <w:rPr>
                <w:sz w:val="16"/>
              </w:rPr>
              <w:t>Plan de pruebas, casos ejecutados, evidencias y registro de correcciones.</w:t>
            </w:r>
          </w:p>
        </w:tc>
      </w:tr>
      <w:tr w:rsidR="00C136E5" w14:paraId="4957F75E" w14:textId="77777777">
        <w:trPr>
          <w:jc w:val="center"/>
        </w:trPr>
        <w:tc>
          <w:tcPr>
            <w:tcW w:w="3249"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43A8BD10" w14:textId="77777777" w:rsidR="00C136E5" w:rsidRDefault="00000000">
            <w:pPr>
              <w:spacing w:after="0"/>
            </w:pPr>
            <w:r>
              <w:rPr>
                <w:b/>
                <w:sz w:val="16"/>
              </w:rPr>
              <w:t>Gestionar proyectos informáticos, ofreciendo alternativas para la toma de decisiones de acuerdo a los requerimientos de la organización.</w:t>
            </w:r>
          </w:p>
        </w:tc>
        <w:tc>
          <w:tcPr>
            <w:tcW w:w="3249"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3B69E5A8" w14:textId="77777777" w:rsidR="00C136E5" w:rsidRDefault="00000000">
            <w:pPr>
              <w:spacing w:after="0"/>
            </w:pPr>
            <w:r>
              <w:rPr>
                <w:sz w:val="16"/>
              </w:rPr>
              <w:t>Planificar el alcance, backlog, tiempos, riesgos y prioridades; monitorear el avance y ajustar el MVP frente a restricciones.</w:t>
            </w:r>
          </w:p>
        </w:tc>
        <w:tc>
          <w:tcPr>
            <w:tcW w:w="3249"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689C2583" w14:textId="77777777" w:rsidR="00C136E5" w:rsidRDefault="00000000">
            <w:pPr>
              <w:spacing w:after="0"/>
            </w:pPr>
            <w:r>
              <w:rPr>
                <w:sz w:val="16"/>
              </w:rPr>
              <w:t>Plan de trabajo, tablero de seguimiento, matriz de riesgos y reportes de avance.</w:t>
            </w:r>
          </w:p>
        </w:tc>
      </w:tr>
      <w:tr w:rsidR="00C136E5" w14:paraId="3DB76A60" w14:textId="77777777">
        <w:trPr>
          <w:jc w:val="center"/>
        </w:trPr>
        <w:tc>
          <w:tcPr>
            <w:tcW w:w="3249"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4EB9B6C0" w14:textId="77777777" w:rsidR="00C136E5" w:rsidRDefault="00000000">
            <w:pPr>
              <w:spacing w:after="0"/>
            </w:pPr>
            <w:r>
              <w:rPr>
                <w:b/>
                <w:sz w:val="16"/>
              </w:rPr>
              <w:t>Construir modelos de datos para soportar los requerimientos de la organización de acuerdo a un diseño definido y escalable en el tiempo.</w:t>
            </w:r>
          </w:p>
        </w:tc>
        <w:tc>
          <w:tcPr>
            <w:tcW w:w="3249"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45A4C947" w14:textId="77777777" w:rsidR="00C136E5" w:rsidRDefault="00000000">
            <w:pPr>
              <w:spacing w:after="0"/>
            </w:pPr>
            <w:r>
              <w:rPr>
                <w:sz w:val="16"/>
              </w:rPr>
              <w:t>Diseñar e implementar un modelo normalizado que permita unificar proyectos, pruebas, defectos, usuarios, asignaciones y sincronizaciones.</w:t>
            </w:r>
          </w:p>
        </w:tc>
        <w:tc>
          <w:tcPr>
            <w:tcW w:w="3249"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5DCA875A" w14:textId="77777777" w:rsidR="00C136E5" w:rsidRDefault="00000000">
            <w:pPr>
              <w:spacing w:after="0"/>
            </w:pPr>
            <w:r>
              <w:rPr>
                <w:sz w:val="16"/>
              </w:rPr>
              <w:t>Modelo entidad-relación, diccionario de datos y base de datos implementada.</w:t>
            </w:r>
          </w:p>
        </w:tc>
      </w:tr>
      <w:tr w:rsidR="00C136E5" w14:paraId="270C543D" w14:textId="77777777">
        <w:trPr>
          <w:jc w:val="center"/>
        </w:trPr>
        <w:tc>
          <w:tcPr>
            <w:tcW w:w="3249"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4078C72E" w14:textId="77777777" w:rsidR="00C136E5" w:rsidRDefault="00000000">
            <w:pPr>
              <w:spacing w:after="0"/>
            </w:pPr>
            <w:r>
              <w:rPr>
                <w:b/>
                <w:sz w:val="16"/>
              </w:rPr>
              <w:t>Desarrollar una solución de software utilizando técnicas que permitan sistematizar el proceso de desarrollo y mantenimiento, asegurando el logro de los objetivos.</w:t>
            </w:r>
          </w:p>
        </w:tc>
        <w:tc>
          <w:tcPr>
            <w:tcW w:w="3249"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747E1589" w14:textId="77777777" w:rsidR="00C136E5" w:rsidRDefault="00000000">
            <w:pPr>
              <w:spacing w:after="0"/>
            </w:pPr>
            <w:r>
              <w:rPr>
                <w:sz w:val="16"/>
              </w:rPr>
              <w:t>Construir el MVP, integrar sus componentes y disponer una versión ejecutable con frontend, backend, base de datos y conectores.</w:t>
            </w:r>
          </w:p>
        </w:tc>
        <w:tc>
          <w:tcPr>
            <w:tcW w:w="3249"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240D2334" w14:textId="77777777" w:rsidR="00C136E5" w:rsidRDefault="00000000">
            <w:pPr>
              <w:spacing w:after="0"/>
            </w:pPr>
            <w:r>
              <w:rPr>
                <w:sz w:val="16"/>
              </w:rPr>
              <w:t>Repositorio, arquitectura, APIs, integraciones, aplicación desplegada y manual técnico.</w:t>
            </w:r>
          </w:p>
        </w:tc>
      </w:tr>
    </w:tbl>
    <w:p w14:paraId="1F08738A" w14:textId="77777777" w:rsidR="00C136E5" w:rsidRDefault="00000000">
      <w:pPr>
        <w:pStyle w:val="Ttulo2"/>
      </w:pPr>
      <w:r>
        <w:t>Relación con asignaturas de la malla</w:t>
      </w:r>
    </w:p>
    <w:p w14:paraId="224544A2" w14:textId="77777777" w:rsidR="00C136E5" w:rsidRDefault="00000000">
      <w:pPr>
        <w:jc w:val="both"/>
      </w:pPr>
      <w:r>
        <w:t>Además de las competencias formales del perfil de egreso, el proyecto permite integrar aprendizajes de Diseño y Gestión de Requisitos, Ingeniería de Software, Arquitectura, Integración de Plataformas, Modelamiento y Programación de Base de Datos, Programación Web, Calidad de Software, Técnicas de Calidad de Software, Inteligencia de Negocios, Gestión Ágil de Proyectos, Gestión de Proyectos Informáticos, Gestión de Riesgos y Seguridad en Sistemas Computacionales.</w:t>
      </w:r>
    </w:p>
    <w:p w14:paraId="5666C9FA" w14:textId="77777777" w:rsidR="00C136E5" w:rsidRDefault="00000000">
      <w:pPr>
        <w:pStyle w:val="Ttulo1"/>
        <w:pBdr>
          <w:bottom w:val="single" w:sz="14" w:space="2" w:color="F2B705"/>
        </w:pBdr>
      </w:pPr>
      <w:bookmarkStart w:id="4" w:name="q360_sec_4"/>
      <w:r>
        <w:rPr>
          <w:color w:val="F2B705"/>
        </w:rPr>
        <w:t xml:space="preserve">3. </w:t>
      </w:r>
      <w:r>
        <w:t>Relación con mis intereses profesionales</w:t>
      </w:r>
      <w:bookmarkEnd w:id="4"/>
    </w:p>
    <w:p w14:paraId="405F4E77" w14:textId="77777777" w:rsidR="00C136E5" w:rsidRDefault="00000000">
      <w:pPr>
        <w:jc w:val="both"/>
      </w:pPr>
      <w:r>
        <w:t>Mis principales intereses profesionales se encuentran en la intersección entre negocio y tecnología. Me interesa comprender una necesidad organizacional, analizar procesos, definir requerimientos y participar en el diseño de soluciones que integren sistemas, datos y capacidades de gestión. Dentro de este ámbito, tengo especial interés en Business Analysis, Quality Assurance, arquitectura de soluciones, integración de plataformas, gestión de proyectos tecnológicos e inteligencia de negocios.</w:t>
      </w:r>
    </w:p>
    <w:p w14:paraId="2352127C" w14:textId="77777777" w:rsidR="00C136E5" w:rsidRDefault="00000000">
      <w:pPr>
        <w:jc w:val="both"/>
      </w:pPr>
      <w:r>
        <w:t>Quality360 refleja estos intereses porque parte de un problema operativo real del área de QA y exige transformarlo en una solución tecnológica estructurada. El proyecto me permite aplicar fortalezas relacionadas con análisis de requerimientos, calidad, procesos y gestión, al mismo tiempo que me obliga a fortalecer competencias técnicas en arquitectura, APIs, programación, seguridad, bases de datos e integración.</w:t>
      </w:r>
    </w:p>
    <w:p w14:paraId="1E9BDE10" w14:textId="77777777" w:rsidR="00C136E5" w:rsidRDefault="00000000">
      <w:pPr>
        <w:jc w:val="both"/>
      </w:pPr>
      <w:r>
        <w:t>En términos de desarrollo profesional, Quality360 es coherente con una proyección hacia roles como Technical Business Analyst, Solution Designer o Solution Architect, donde se requiere comprender el problema de negocio, proponer una arquitectura viable y coordinar la construcción de una solución de extremo a extremo.</w:t>
      </w:r>
    </w:p>
    <w:p w14:paraId="5CA2DC6F" w14:textId="77777777" w:rsidR="00C136E5" w:rsidRDefault="00000000">
      <w:pPr>
        <w:pStyle w:val="Ttulo1"/>
        <w:pBdr>
          <w:bottom w:val="single" w:sz="14" w:space="2" w:color="F2B705"/>
        </w:pBdr>
      </w:pPr>
      <w:bookmarkStart w:id="5" w:name="q360_sec_5"/>
      <w:r>
        <w:rPr>
          <w:color w:val="F2B705"/>
        </w:rPr>
        <w:lastRenderedPageBreak/>
        <w:t xml:space="preserve">4. </w:t>
      </w:r>
      <w:r>
        <w:t>Factibilidad de desarrollo en el marco de la asignatura</w:t>
      </w:r>
      <w:bookmarkEnd w:id="5"/>
    </w:p>
    <w:p w14:paraId="6EEF793F" w14:textId="77777777" w:rsidR="00C136E5" w:rsidRDefault="00000000">
      <w:pPr>
        <w:jc w:val="both"/>
      </w:pPr>
      <w:r>
        <w:t>El proyecto es factible de desarrollar durante un semestre de 18 semanas si se mantiene un alcance de MVP. La factibilidad depende de priorizar las funcionalidades esenciales, limitar la cantidad de integraciones iniciales y utilizar tecnologías disponibles en entornos locales, gratuitos o académicos. El desarrollo se organizará en tres fases: definición y diseño, construcción e integración, y validación y cierre.</w:t>
      </w:r>
    </w:p>
    <w:tbl>
      <w:tblPr>
        <w:tblStyle w:val="Tablaconcuadrcula"/>
        <w:tblW w:w="0" w:type="auto"/>
        <w:jc w:val="center"/>
        <w:tblLook w:val="04A0" w:firstRow="1" w:lastRow="0" w:firstColumn="1" w:lastColumn="0" w:noHBand="0" w:noVBand="1"/>
      </w:tblPr>
      <w:tblGrid>
        <w:gridCol w:w="2433"/>
        <w:gridCol w:w="2434"/>
        <w:gridCol w:w="2434"/>
        <w:gridCol w:w="2435"/>
      </w:tblGrid>
      <w:tr w:rsidR="00C136E5" w14:paraId="47FFBCB9" w14:textId="77777777">
        <w:trPr>
          <w:tblHeader/>
          <w:jc w:val="center"/>
        </w:trPr>
        <w:tc>
          <w:tcPr>
            <w:tcW w:w="2436" w:type="dxa"/>
            <w:tcBorders>
              <w:top w:val="single" w:sz="4" w:space="0" w:color="B8B8B8"/>
              <w:left w:val="single" w:sz="4" w:space="0" w:color="B8B8B8"/>
              <w:bottom w:val="single" w:sz="4" w:space="0" w:color="B8B8B8"/>
              <w:right w:val="single" w:sz="4" w:space="0" w:color="B8B8B8"/>
            </w:tcBorders>
            <w:shd w:val="clear" w:color="auto" w:fill="1F1F1F"/>
            <w:tcMar>
              <w:top w:w="80" w:type="dxa"/>
              <w:left w:w="80" w:type="dxa"/>
              <w:bottom w:w="80" w:type="dxa"/>
              <w:right w:w="80" w:type="dxa"/>
            </w:tcMar>
            <w:vAlign w:val="center"/>
          </w:tcPr>
          <w:p w14:paraId="740B4771" w14:textId="77777777" w:rsidR="00C136E5" w:rsidRDefault="00000000">
            <w:pPr>
              <w:spacing w:after="0"/>
            </w:pPr>
            <w:r>
              <w:rPr>
                <w:b/>
                <w:color w:val="FFFFFF"/>
                <w:sz w:val="15"/>
              </w:rPr>
              <w:t>Factor</w:t>
            </w:r>
          </w:p>
        </w:tc>
        <w:tc>
          <w:tcPr>
            <w:tcW w:w="2436" w:type="dxa"/>
            <w:tcBorders>
              <w:top w:val="single" w:sz="4" w:space="0" w:color="B8B8B8"/>
              <w:left w:val="single" w:sz="4" w:space="0" w:color="B8B8B8"/>
              <w:bottom w:val="single" w:sz="4" w:space="0" w:color="B8B8B8"/>
              <w:right w:val="single" w:sz="4" w:space="0" w:color="B8B8B8"/>
            </w:tcBorders>
            <w:shd w:val="clear" w:color="auto" w:fill="1F1F1F"/>
            <w:tcMar>
              <w:top w:w="80" w:type="dxa"/>
              <w:left w:w="80" w:type="dxa"/>
              <w:bottom w:w="80" w:type="dxa"/>
              <w:right w:w="80" w:type="dxa"/>
            </w:tcMar>
            <w:vAlign w:val="center"/>
          </w:tcPr>
          <w:p w14:paraId="6FC0A712" w14:textId="77777777" w:rsidR="00C136E5" w:rsidRDefault="00000000">
            <w:pPr>
              <w:spacing w:after="0"/>
            </w:pPr>
            <w:r>
              <w:rPr>
                <w:b/>
                <w:color w:val="FFFFFF"/>
                <w:sz w:val="15"/>
              </w:rPr>
              <w:t>Condición prevista</w:t>
            </w:r>
          </w:p>
        </w:tc>
        <w:tc>
          <w:tcPr>
            <w:tcW w:w="2436" w:type="dxa"/>
            <w:tcBorders>
              <w:top w:val="single" w:sz="4" w:space="0" w:color="B8B8B8"/>
              <w:left w:val="single" w:sz="4" w:space="0" w:color="B8B8B8"/>
              <w:bottom w:val="single" w:sz="4" w:space="0" w:color="B8B8B8"/>
              <w:right w:val="single" w:sz="4" w:space="0" w:color="B8B8B8"/>
            </w:tcBorders>
            <w:shd w:val="clear" w:color="auto" w:fill="1F1F1F"/>
            <w:tcMar>
              <w:top w:w="80" w:type="dxa"/>
              <w:left w:w="80" w:type="dxa"/>
              <w:bottom w:w="80" w:type="dxa"/>
              <w:right w:w="80" w:type="dxa"/>
            </w:tcMar>
            <w:vAlign w:val="center"/>
          </w:tcPr>
          <w:p w14:paraId="4CD64278" w14:textId="77777777" w:rsidR="00C136E5" w:rsidRDefault="00000000">
            <w:pPr>
              <w:spacing w:after="0"/>
            </w:pPr>
            <w:r>
              <w:rPr>
                <w:b/>
                <w:color w:val="FFFFFF"/>
                <w:sz w:val="15"/>
              </w:rPr>
              <w:t>Riesgo asociado</w:t>
            </w:r>
          </w:p>
        </w:tc>
        <w:tc>
          <w:tcPr>
            <w:tcW w:w="2436" w:type="dxa"/>
            <w:tcBorders>
              <w:top w:val="single" w:sz="4" w:space="0" w:color="B8B8B8"/>
              <w:left w:val="single" w:sz="4" w:space="0" w:color="B8B8B8"/>
              <w:bottom w:val="single" w:sz="4" w:space="0" w:color="B8B8B8"/>
              <w:right w:val="single" w:sz="4" w:space="0" w:color="B8B8B8"/>
            </w:tcBorders>
            <w:shd w:val="clear" w:color="auto" w:fill="1F1F1F"/>
            <w:tcMar>
              <w:top w:w="80" w:type="dxa"/>
              <w:left w:w="80" w:type="dxa"/>
              <w:bottom w:w="80" w:type="dxa"/>
              <w:right w:w="80" w:type="dxa"/>
            </w:tcMar>
            <w:vAlign w:val="center"/>
          </w:tcPr>
          <w:p w14:paraId="52C0C2D8" w14:textId="77777777" w:rsidR="00C136E5" w:rsidRDefault="00000000">
            <w:pPr>
              <w:spacing w:after="0"/>
            </w:pPr>
            <w:r>
              <w:rPr>
                <w:b/>
                <w:color w:val="FFFFFF"/>
                <w:sz w:val="15"/>
              </w:rPr>
              <w:t>Tratamiento / mitigación</w:t>
            </w:r>
          </w:p>
        </w:tc>
      </w:tr>
      <w:tr w:rsidR="00C136E5" w14:paraId="5C3E6049" w14:textId="77777777">
        <w:trPr>
          <w:jc w:val="center"/>
        </w:trPr>
        <w:tc>
          <w:tcPr>
            <w:tcW w:w="2436"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38F7E065" w14:textId="77777777" w:rsidR="00C136E5" w:rsidRDefault="00000000">
            <w:pPr>
              <w:spacing w:after="0"/>
            </w:pPr>
            <w:r>
              <w:rPr>
                <w:b/>
                <w:sz w:val="15"/>
              </w:rPr>
              <w:t>Tiempo</w:t>
            </w:r>
          </w:p>
        </w:tc>
        <w:tc>
          <w:tcPr>
            <w:tcW w:w="2436"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18685EB5" w14:textId="7AD995FE" w:rsidR="00C136E5" w:rsidRDefault="00000000">
            <w:pPr>
              <w:spacing w:after="0"/>
            </w:pPr>
            <w:r>
              <w:rPr>
                <w:sz w:val="15"/>
              </w:rPr>
              <w:t xml:space="preserve">18 </w:t>
            </w:r>
            <w:proofErr w:type="spellStart"/>
            <w:r>
              <w:rPr>
                <w:sz w:val="15"/>
              </w:rPr>
              <w:t>semanas</w:t>
            </w:r>
            <w:proofErr w:type="spellEnd"/>
            <w:r>
              <w:rPr>
                <w:sz w:val="15"/>
              </w:rPr>
              <w:t xml:space="preserve">, con </w:t>
            </w:r>
            <w:proofErr w:type="spellStart"/>
            <w:r>
              <w:rPr>
                <w:sz w:val="15"/>
              </w:rPr>
              <w:t>entregas</w:t>
            </w:r>
            <w:proofErr w:type="spellEnd"/>
            <w:r>
              <w:rPr>
                <w:sz w:val="15"/>
              </w:rPr>
              <w:t xml:space="preserve"> </w:t>
            </w:r>
            <w:proofErr w:type="spellStart"/>
            <w:r>
              <w:rPr>
                <w:sz w:val="15"/>
              </w:rPr>
              <w:t>incrementales</w:t>
            </w:r>
            <w:proofErr w:type="spellEnd"/>
            <w:r>
              <w:rPr>
                <w:sz w:val="15"/>
              </w:rPr>
              <w:t>.</w:t>
            </w:r>
          </w:p>
        </w:tc>
        <w:tc>
          <w:tcPr>
            <w:tcW w:w="2436"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7705FB53" w14:textId="77777777" w:rsidR="00C136E5" w:rsidRDefault="00000000">
            <w:pPr>
              <w:spacing w:after="0"/>
            </w:pPr>
            <w:r>
              <w:rPr>
                <w:sz w:val="15"/>
              </w:rPr>
              <w:t>Sobrecarga de funcionalidades y atraso.</w:t>
            </w:r>
          </w:p>
        </w:tc>
        <w:tc>
          <w:tcPr>
            <w:tcW w:w="2436"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3B879A7C" w14:textId="06E89539" w:rsidR="00C136E5" w:rsidRDefault="00000000">
            <w:pPr>
              <w:spacing w:after="0"/>
            </w:pPr>
            <w:proofErr w:type="spellStart"/>
            <w:r>
              <w:rPr>
                <w:sz w:val="15"/>
              </w:rPr>
              <w:t>Priorizar</w:t>
            </w:r>
            <w:proofErr w:type="spellEnd"/>
            <w:r>
              <w:rPr>
                <w:sz w:val="15"/>
              </w:rPr>
              <w:t xml:space="preserve"> backlog; </w:t>
            </w:r>
            <w:proofErr w:type="spellStart"/>
            <w:r>
              <w:rPr>
                <w:sz w:val="15"/>
              </w:rPr>
              <w:t>limitar</w:t>
            </w:r>
            <w:proofErr w:type="spellEnd"/>
            <w:r>
              <w:rPr>
                <w:sz w:val="15"/>
              </w:rPr>
              <w:t xml:space="preserve"> el</w:t>
            </w:r>
            <w:r w:rsidR="00953E0A">
              <w:rPr>
                <w:sz w:val="15"/>
              </w:rPr>
              <w:t xml:space="preserve"> </w:t>
            </w:r>
            <w:proofErr w:type="spellStart"/>
            <w:r w:rsidR="00953E0A">
              <w:rPr>
                <w:sz w:val="15"/>
              </w:rPr>
              <w:t>producto</w:t>
            </w:r>
            <w:proofErr w:type="spellEnd"/>
            <w:r>
              <w:rPr>
                <w:sz w:val="15"/>
              </w:rPr>
              <w:t xml:space="preserve"> a dos </w:t>
            </w:r>
            <w:proofErr w:type="spellStart"/>
            <w:r>
              <w:rPr>
                <w:sz w:val="15"/>
              </w:rPr>
              <w:t>integraciones</w:t>
            </w:r>
            <w:proofErr w:type="spellEnd"/>
            <w:r>
              <w:rPr>
                <w:sz w:val="15"/>
              </w:rPr>
              <w:t xml:space="preserve"> base; </w:t>
            </w:r>
            <w:proofErr w:type="spellStart"/>
            <w:r>
              <w:rPr>
                <w:sz w:val="15"/>
              </w:rPr>
              <w:t>congelar</w:t>
            </w:r>
            <w:proofErr w:type="spellEnd"/>
            <w:r>
              <w:rPr>
                <w:sz w:val="15"/>
              </w:rPr>
              <w:t xml:space="preserve"> </w:t>
            </w:r>
            <w:proofErr w:type="spellStart"/>
            <w:r>
              <w:rPr>
                <w:sz w:val="15"/>
              </w:rPr>
              <w:t>alcance</w:t>
            </w:r>
            <w:proofErr w:type="spellEnd"/>
            <w:r>
              <w:rPr>
                <w:sz w:val="15"/>
              </w:rPr>
              <w:t xml:space="preserve"> funcional al finalizar la fase de diseño.</w:t>
            </w:r>
          </w:p>
        </w:tc>
      </w:tr>
      <w:tr w:rsidR="00C136E5" w14:paraId="4C5A43E8" w14:textId="77777777">
        <w:trPr>
          <w:jc w:val="center"/>
        </w:trPr>
        <w:tc>
          <w:tcPr>
            <w:tcW w:w="2436"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6000B72B" w14:textId="77777777" w:rsidR="00C136E5" w:rsidRDefault="00000000">
            <w:pPr>
              <w:spacing w:after="0"/>
            </w:pPr>
            <w:r>
              <w:rPr>
                <w:b/>
                <w:sz w:val="15"/>
              </w:rPr>
              <w:t>Recursos</w:t>
            </w:r>
          </w:p>
        </w:tc>
        <w:tc>
          <w:tcPr>
            <w:tcW w:w="2436"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167FE6FB" w14:textId="77777777" w:rsidR="00C136E5" w:rsidRDefault="00000000">
            <w:pPr>
              <w:spacing w:after="0"/>
            </w:pPr>
            <w:r>
              <w:rPr>
                <w:sz w:val="15"/>
              </w:rPr>
              <w:t>Computador, IDE, Git, base de datos, framework web, Postman, Figma y herramientas de documentación.</w:t>
            </w:r>
          </w:p>
        </w:tc>
        <w:tc>
          <w:tcPr>
            <w:tcW w:w="2436"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43CCF669" w14:textId="77777777" w:rsidR="00C136E5" w:rsidRDefault="00000000">
            <w:pPr>
              <w:spacing w:after="0"/>
            </w:pPr>
            <w:r>
              <w:rPr>
                <w:sz w:val="15"/>
              </w:rPr>
              <w:t>Problemas de configuración o curva de aprendizaje.</w:t>
            </w:r>
          </w:p>
        </w:tc>
        <w:tc>
          <w:tcPr>
            <w:tcW w:w="2436"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29160212" w14:textId="77777777" w:rsidR="00C136E5" w:rsidRDefault="00000000">
            <w:pPr>
              <w:spacing w:after="0"/>
            </w:pPr>
            <w:r>
              <w:rPr>
                <w:sz w:val="15"/>
              </w:rPr>
              <w:t>Usar tecnologías conocidas, documentación oficial y ambientes reproducibles con Docker cuando sea conveniente.</w:t>
            </w:r>
          </w:p>
        </w:tc>
      </w:tr>
      <w:tr w:rsidR="00C136E5" w14:paraId="7A5DB90A" w14:textId="77777777">
        <w:trPr>
          <w:jc w:val="center"/>
        </w:trPr>
        <w:tc>
          <w:tcPr>
            <w:tcW w:w="2436"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3DEBED2E" w14:textId="77777777" w:rsidR="00C136E5" w:rsidRDefault="00000000">
            <w:pPr>
              <w:spacing w:after="0"/>
            </w:pPr>
            <w:r>
              <w:rPr>
                <w:b/>
                <w:sz w:val="15"/>
              </w:rPr>
              <w:t>Acceso a herramientas externas</w:t>
            </w:r>
          </w:p>
        </w:tc>
        <w:tc>
          <w:tcPr>
            <w:tcW w:w="2436"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1EF6C5A5" w14:textId="77777777" w:rsidR="00C136E5" w:rsidRDefault="00000000">
            <w:pPr>
              <w:spacing w:after="0"/>
            </w:pPr>
            <w:r>
              <w:rPr>
                <w:sz w:val="15"/>
              </w:rPr>
              <w:t>APIs, cuentas de prueba o datos simulados.</w:t>
            </w:r>
          </w:p>
        </w:tc>
        <w:tc>
          <w:tcPr>
            <w:tcW w:w="2436"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7C090CCD" w14:textId="77777777" w:rsidR="00C136E5" w:rsidRDefault="00000000">
            <w:pPr>
              <w:spacing w:after="0"/>
            </w:pPr>
            <w:r>
              <w:rPr>
                <w:sz w:val="15"/>
              </w:rPr>
              <w:t>Credenciales restringidas, límites de API o ausencia de sandbox.</w:t>
            </w:r>
          </w:p>
        </w:tc>
        <w:tc>
          <w:tcPr>
            <w:tcW w:w="2436"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023D07B7" w14:textId="77777777" w:rsidR="00C136E5" w:rsidRDefault="00000000">
            <w:pPr>
              <w:spacing w:after="0"/>
            </w:pPr>
            <w:r>
              <w:rPr>
                <w:sz w:val="15"/>
              </w:rPr>
              <w:t>Diseñar adaptadores desacoplados y utilizar mocks o datasets controlados para demostrar el flujo completo.</w:t>
            </w:r>
          </w:p>
        </w:tc>
      </w:tr>
      <w:tr w:rsidR="00C136E5" w14:paraId="68553093" w14:textId="77777777">
        <w:trPr>
          <w:jc w:val="center"/>
        </w:trPr>
        <w:tc>
          <w:tcPr>
            <w:tcW w:w="2436"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7890B25D" w14:textId="77777777" w:rsidR="00C136E5" w:rsidRDefault="00000000">
            <w:pPr>
              <w:spacing w:after="0"/>
            </w:pPr>
            <w:r>
              <w:rPr>
                <w:b/>
                <w:sz w:val="15"/>
              </w:rPr>
              <w:t>Datos</w:t>
            </w:r>
          </w:p>
        </w:tc>
        <w:tc>
          <w:tcPr>
            <w:tcW w:w="2436"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621782C2" w14:textId="77777777" w:rsidR="00C136E5" w:rsidRDefault="00000000">
            <w:pPr>
              <w:spacing w:after="0"/>
            </w:pPr>
            <w:r>
              <w:rPr>
                <w:sz w:val="15"/>
              </w:rPr>
              <w:t>Conjunto acotado de proyectos, pruebas y defectos.</w:t>
            </w:r>
          </w:p>
        </w:tc>
        <w:tc>
          <w:tcPr>
            <w:tcW w:w="2436"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3B0038C0" w14:textId="77777777" w:rsidR="00C136E5" w:rsidRDefault="00000000">
            <w:pPr>
              <w:spacing w:after="0"/>
            </w:pPr>
            <w:r>
              <w:rPr>
                <w:sz w:val="15"/>
              </w:rPr>
              <w:t>Inconsistencias de estructura entre fuentes.</w:t>
            </w:r>
          </w:p>
        </w:tc>
        <w:tc>
          <w:tcPr>
            <w:tcW w:w="2436"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128DE349" w14:textId="77777777" w:rsidR="00C136E5" w:rsidRDefault="00000000">
            <w:pPr>
              <w:spacing w:after="0"/>
            </w:pPr>
            <w:r>
              <w:rPr>
                <w:sz w:val="15"/>
              </w:rPr>
              <w:t>Definir un modelo canónico y reglas explícitas de transformación/normalización.</w:t>
            </w:r>
          </w:p>
        </w:tc>
      </w:tr>
      <w:tr w:rsidR="00C136E5" w14:paraId="7F567C21" w14:textId="77777777">
        <w:trPr>
          <w:jc w:val="center"/>
        </w:trPr>
        <w:tc>
          <w:tcPr>
            <w:tcW w:w="2436"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27355511" w14:textId="77777777" w:rsidR="00C136E5" w:rsidRDefault="00000000">
            <w:pPr>
              <w:spacing w:after="0"/>
            </w:pPr>
            <w:r>
              <w:rPr>
                <w:b/>
                <w:sz w:val="15"/>
              </w:rPr>
              <w:t>Seguridad</w:t>
            </w:r>
          </w:p>
        </w:tc>
        <w:tc>
          <w:tcPr>
            <w:tcW w:w="2436"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440D229A" w14:textId="77777777" w:rsidR="00C136E5" w:rsidRDefault="00000000">
            <w:pPr>
              <w:spacing w:after="0"/>
            </w:pPr>
            <w:r>
              <w:rPr>
                <w:sz w:val="15"/>
              </w:rPr>
              <w:t>Credenciales técnicas y datos de prueba.</w:t>
            </w:r>
          </w:p>
        </w:tc>
        <w:tc>
          <w:tcPr>
            <w:tcW w:w="2436"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46F534FA" w14:textId="77777777" w:rsidR="00C136E5" w:rsidRDefault="00000000">
            <w:pPr>
              <w:spacing w:after="0"/>
            </w:pPr>
            <w:r>
              <w:rPr>
                <w:sz w:val="15"/>
              </w:rPr>
              <w:t>Exposición de secretos o acceso no autorizado.</w:t>
            </w:r>
          </w:p>
        </w:tc>
        <w:tc>
          <w:tcPr>
            <w:tcW w:w="2436"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47FE3C27" w14:textId="77777777" w:rsidR="00C136E5" w:rsidRDefault="00000000">
            <w:pPr>
              <w:spacing w:after="0"/>
            </w:pPr>
            <w:r>
              <w:rPr>
                <w:sz w:val="15"/>
              </w:rPr>
              <w:t>Variables de entorno, control de acceso por rol, sanitización de datos y exclusión de secretos del repositorio.</w:t>
            </w:r>
          </w:p>
        </w:tc>
      </w:tr>
      <w:tr w:rsidR="00C136E5" w14:paraId="5DA3DC65" w14:textId="77777777">
        <w:trPr>
          <w:jc w:val="center"/>
        </w:trPr>
        <w:tc>
          <w:tcPr>
            <w:tcW w:w="2436"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33E507A2" w14:textId="77777777" w:rsidR="00C136E5" w:rsidRDefault="00000000">
            <w:pPr>
              <w:spacing w:after="0"/>
            </w:pPr>
            <w:r>
              <w:rPr>
                <w:b/>
                <w:sz w:val="15"/>
              </w:rPr>
              <w:t>Factores facilitadores</w:t>
            </w:r>
          </w:p>
        </w:tc>
        <w:tc>
          <w:tcPr>
            <w:tcW w:w="2436"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74629F40" w14:textId="77777777" w:rsidR="00C136E5" w:rsidRDefault="00000000">
            <w:pPr>
              <w:spacing w:after="0"/>
            </w:pPr>
            <w:r>
              <w:rPr>
                <w:sz w:val="15"/>
              </w:rPr>
              <w:t>Disponibilidad de herramientas open source, APIs REST, experiencia previa en QA y documentación técnica.</w:t>
            </w:r>
          </w:p>
        </w:tc>
        <w:tc>
          <w:tcPr>
            <w:tcW w:w="2436"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06844C72" w14:textId="77777777" w:rsidR="00C136E5" w:rsidRDefault="00000000">
            <w:pPr>
              <w:spacing w:after="0"/>
            </w:pPr>
            <w:r>
              <w:rPr>
                <w:sz w:val="15"/>
              </w:rPr>
              <w:t>Dependencia de servicios externos.</w:t>
            </w:r>
          </w:p>
        </w:tc>
        <w:tc>
          <w:tcPr>
            <w:tcW w:w="2436"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1C755E00" w14:textId="77777777" w:rsidR="00C136E5" w:rsidRDefault="00000000">
            <w:pPr>
              <w:spacing w:after="0"/>
            </w:pPr>
            <w:r>
              <w:rPr>
                <w:sz w:val="15"/>
              </w:rPr>
              <w:t>Mantener capacidad de ejecución local y registrar dependencias externas desde el inicio.</w:t>
            </w:r>
          </w:p>
        </w:tc>
      </w:tr>
    </w:tbl>
    <w:tbl>
      <w:tblPr>
        <w:tblW w:w="0" w:type="auto"/>
        <w:jc w:val="center"/>
        <w:tblLook w:val="04A0" w:firstRow="1" w:lastRow="0" w:firstColumn="1" w:lastColumn="0" w:noHBand="0" w:noVBand="1"/>
      </w:tblPr>
      <w:tblGrid>
        <w:gridCol w:w="9720"/>
      </w:tblGrid>
      <w:tr w:rsidR="00C136E5" w14:paraId="43C98166" w14:textId="77777777">
        <w:trPr>
          <w:jc w:val="center"/>
        </w:trPr>
        <w:tc>
          <w:tcPr>
            <w:tcW w:w="9746" w:type="dxa"/>
            <w:tcBorders>
              <w:top w:val="single" w:sz="10" w:space="0" w:color="F2B705"/>
              <w:left w:val="single" w:sz="10" w:space="0" w:color="F2B705"/>
              <w:bottom w:val="single" w:sz="10" w:space="0" w:color="F2B705"/>
              <w:right w:val="single" w:sz="10" w:space="0" w:color="F2B705"/>
            </w:tcBorders>
            <w:shd w:val="clear" w:color="auto" w:fill="FFF5CC"/>
            <w:tcMar>
              <w:top w:w="110" w:type="dxa"/>
              <w:left w:w="130" w:type="dxa"/>
              <w:bottom w:w="110" w:type="dxa"/>
              <w:right w:w="130" w:type="dxa"/>
            </w:tcMar>
          </w:tcPr>
          <w:p w14:paraId="724B09F2" w14:textId="77777777" w:rsidR="00C136E5" w:rsidRDefault="00000000">
            <w:pPr>
              <w:jc w:val="both"/>
            </w:pPr>
            <w:r>
              <w:rPr>
                <w:b/>
                <w:color w:val="0A3157"/>
                <w:sz w:val="20"/>
              </w:rPr>
              <w:t>Criterio de factibilidad: el proyecto se considerará exitoso académicamente si el MVP demuestra el flujo completo de integración, normalización, almacenamiento, visualización y validación, aunque algunas fuentes externas deban ser simuladas por restricciones de acceso.</w:t>
            </w:r>
          </w:p>
        </w:tc>
      </w:tr>
    </w:tbl>
    <w:p w14:paraId="247602E5" w14:textId="77777777" w:rsidR="00C136E5" w:rsidRDefault="00C136E5">
      <w:pPr>
        <w:spacing w:after="0"/>
      </w:pPr>
    </w:p>
    <w:p w14:paraId="25AFC387" w14:textId="77777777" w:rsidR="00D10A92" w:rsidRDefault="00D10A92">
      <w:pPr>
        <w:spacing w:after="200"/>
        <w:rPr>
          <w:rFonts w:asciiTheme="majorHAnsi" w:eastAsiaTheme="majorEastAsia" w:hAnsiTheme="majorHAnsi" w:cstheme="majorBidi"/>
          <w:b/>
          <w:bCs/>
          <w:color w:val="F2B705"/>
          <w:sz w:val="32"/>
          <w:szCs w:val="28"/>
        </w:rPr>
      </w:pPr>
      <w:r>
        <w:rPr>
          <w:color w:val="F2B705"/>
        </w:rPr>
        <w:br w:type="page"/>
      </w:r>
    </w:p>
    <w:p w14:paraId="5E59C0B0" w14:textId="302F67D9" w:rsidR="00C136E5" w:rsidRDefault="00000000">
      <w:pPr>
        <w:pStyle w:val="Ttulo1"/>
        <w:pBdr>
          <w:bottom w:val="single" w:sz="14" w:space="2" w:color="F2B705"/>
        </w:pBdr>
      </w:pPr>
      <w:bookmarkStart w:id="6" w:name="q360_sec_6"/>
      <w:r>
        <w:rPr>
          <w:color w:val="F2B705"/>
        </w:rPr>
        <w:lastRenderedPageBreak/>
        <w:t xml:space="preserve">5. </w:t>
      </w:r>
      <w:r>
        <w:t>Objetivos</w:t>
      </w:r>
      <w:bookmarkEnd w:id="6"/>
    </w:p>
    <w:p w14:paraId="3442144D" w14:textId="77777777" w:rsidR="00C136E5" w:rsidRDefault="00000000">
      <w:pPr>
        <w:pStyle w:val="Ttulo2"/>
      </w:pPr>
      <w:r>
        <w:t>Objetivo general</w:t>
      </w:r>
    </w:p>
    <w:p w14:paraId="6611AB2E" w14:textId="77777777" w:rsidR="00C136E5" w:rsidRDefault="00000000">
      <w:pPr>
        <w:jc w:val="both"/>
      </w:pPr>
      <w:r>
        <w:t>Diseñar e implementar una plataforma web denominada Quality360 que integre, consolide y visualice información proveniente de distintas herramientas utilizadas en procesos de aseguramiento de calidad de software, proporcionando al responsable de QA indicadores que apoyen la supervisión y la toma de decisiones.</w:t>
      </w:r>
    </w:p>
    <w:p w14:paraId="4EE1026A" w14:textId="77777777" w:rsidR="00C136E5" w:rsidRDefault="00000000">
      <w:pPr>
        <w:pStyle w:val="Ttulo2"/>
      </w:pPr>
      <w:r>
        <w:t>Objetivos específicos</w:t>
      </w:r>
    </w:p>
    <w:p w14:paraId="29267C45" w14:textId="77777777" w:rsidR="00C136E5" w:rsidRDefault="00000000">
      <w:pPr>
        <w:pStyle w:val="Listaconnmeros"/>
        <w:spacing w:after="60"/>
      </w:pPr>
      <w:r>
        <w:t>Analizar el proceso de gestión de QA e identificar los requerimientos funcionales y no funcionales de Quality360.</w:t>
      </w:r>
    </w:p>
    <w:p w14:paraId="447A1BCA" w14:textId="77777777" w:rsidR="00C136E5" w:rsidRDefault="00000000">
      <w:pPr>
        <w:pStyle w:val="Listaconnmeros"/>
        <w:spacing w:after="60"/>
      </w:pPr>
      <w:r>
        <w:t>Diseñar la arquitectura, el modelo de datos y los contratos de integración necesarios para consolidar información proveniente de distintas fuentes.</w:t>
      </w:r>
    </w:p>
    <w:p w14:paraId="1B88DB1E" w14:textId="77777777" w:rsidR="00C136E5" w:rsidRDefault="00000000">
      <w:pPr>
        <w:pStyle w:val="Listaconnmeros"/>
        <w:spacing w:after="60"/>
      </w:pPr>
      <w:r>
        <w:t>Implementar conectores y servicios que permitan obtener, transformar, almacenar y consultar la información del MVP.</w:t>
      </w:r>
    </w:p>
    <w:p w14:paraId="6C4AD35B" w14:textId="77777777" w:rsidR="00C136E5" w:rsidRDefault="00000000">
      <w:pPr>
        <w:pStyle w:val="Listaconnmeros"/>
        <w:spacing w:after="60"/>
      </w:pPr>
      <w:r>
        <w:t>Desarrollar un dashboard web que presente indicadores de pruebas, defectos, asignaciones y avance mediante filtros y visualizaciones comprensibles.</w:t>
      </w:r>
    </w:p>
    <w:p w14:paraId="0D9B3283" w14:textId="77777777" w:rsidR="00C136E5" w:rsidRDefault="00000000">
      <w:pPr>
        <w:pStyle w:val="Listaconnmeros"/>
        <w:spacing w:after="60"/>
      </w:pPr>
      <w:r>
        <w:t>Aplicar mecanismos básicos de autenticación, autorización, manejo seguro de credenciales y registro de errores de integración.</w:t>
      </w:r>
    </w:p>
    <w:p w14:paraId="15ED8729" w14:textId="77777777" w:rsidR="00C136E5" w:rsidRDefault="00000000">
      <w:pPr>
        <w:pStyle w:val="Listaconnmeros"/>
        <w:spacing w:after="60"/>
      </w:pPr>
      <w:r>
        <w:t>Diseñar y ejecutar pruebas de validación del producto y utilizar sus resultados para corregir y mejorar la solución antes del cierre del proyecto.</w:t>
      </w:r>
    </w:p>
    <w:p w14:paraId="5466F2E1" w14:textId="77777777" w:rsidR="00C136E5" w:rsidRDefault="00000000">
      <w:pPr>
        <w:pStyle w:val="Ttulo1"/>
        <w:pBdr>
          <w:bottom w:val="single" w:sz="14" w:space="2" w:color="F2B705"/>
        </w:pBdr>
      </w:pPr>
      <w:bookmarkStart w:id="7" w:name="q360_sec_7"/>
      <w:r>
        <w:rPr>
          <w:color w:val="F2B705"/>
        </w:rPr>
        <w:t xml:space="preserve">6. </w:t>
      </w:r>
      <w:r>
        <w:t>Metodología de trabajo</w:t>
      </w:r>
      <w:bookmarkEnd w:id="7"/>
    </w:p>
    <w:p w14:paraId="0C808A6B" w14:textId="77777777" w:rsidR="00C136E5" w:rsidRDefault="00000000">
      <w:pPr>
        <w:jc w:val="both"/>
      </w:pPr>
      <w:r>
        <w:t>Se utilizará una metodología iterativa e incremental basada en prácticas ágiles. El trabajo se administrará mediante un backlog priorizado y un tablero Kanban, con ciclos cortos de construcción, revisión y ajuste. Este enfoque permite mostrar avances funcionales durante el semestre, controlar el alcance y corregir tempranamente problemas de integración o diseño. Como referencia para la organización del trabajo se considerarán prácticas descritas en la Scrum Guide (Schwaber &amp; Sutherland, 2020).</w:t>
      </w:r>
    </w:p>
    <w:p w14:paraId="3A4AD4D5" w14:textId="77777777" w:rsidR="00C136E5" w:rsidRDefault="00000000">
      <w:pPr>
        <w:jc w:val="both"/>
      </w:pPr>
      <w:r>
        <w:t>Para la disciplina de QA, el diseño y la ejecución de pruebas se apoyarán en buenas prácticas de testing. Se considerará ISO/IEC/IEEE 29119-2:2021 como referencia para estructurar procesos de prueba e ISTQB CTFL v4.0.1 para conceptos de planificación, seguimiento, reporte y relación entre riesgo y pruebas. Los atributos de calidad del producto se revisarán tomando como referencia ISO/IEC 25010:2023.</w:t>
      </w:r>
    </w:p>
    <w:tbl>
      <w:tblPr>
        <w:tblStyle w:val="Tablaconcuadrcula"/>
        <w:tblW w:w="0" w:type="auto"/>
        <w:jc w:val="center"/>
        <w:tblLook w:val="04A0" w:firstRow="1" w:lastRow="0" w:firstColumn="1" w:lastColumn="0" w:noHBand="0" w:noVBand="1"/>
      </w:tblPr>
      <w:tblGrid>
        <w:gridCol w:w="2434"/>
        <w:gridCol w:w="2433"/>
        <w:gridCol w:w="2435"/>
        <w:gridCol w:w="2434"/>
      </w:tblGrid>
      <w:tr w:rsidR="00C136E5" w14:paraId="1EB7F849" w14:textId="77777777">
        <w:trPr>
          <w:tblHeader/>
          <w:jc w:val="center"/>
        </w:trPr>
        <w:tc>
          <w:tcPr>
            <w:tcW w:w="2436" w:type="dxa"/>
            <w:tcBorders>
              <w:top w:val="single" w:sz="4" w:space="0" w:color="B8B8B8"/>
              <w:left w:val="single" w:sz="4" w:space="0" w:color="B8B8B8"/>
              <w:bottom w:val="single" w:sz="4" w:space="0" w:color="B8B8B8"/>
              <w:right w:val="single" w:sz="4" w:space="0" w:color="B8B8B8"/>
            </w:tcBorders>
            <w:shd w:val="clear" w:color="auto" w:fill="1F1F1F"/>
            <w:tcMar>
              <w:top w:w="80" w:type="dxa"/>
              <w:left w:w="80" w:type="dxa"/>
              <w:bottom w:w="80" w:type="dxa"/>
              <w:right w:w="80" w:type="dxa"/>
            </w:tcMar>
            <w:vAlign w:val="center"/>
          </w:tcPr>
          <w:p w14:paraId="63D3BE6D" w14:textId="77777777" w:rsidR="00C136E5" w:rsidRDefault="00000000">
            <w:pPr>
              <w:spacing w:after="0"/>
            </w:pPr>
            <w:r>
              <w:rPr>
                <w:b/>
                <w:color w:val="FFFFFF"/>
                <w:sz w:val="16"/>
              </w:rPr>
              <w:t>Etapa</w:t>
            </w:r>
          </w:p>
        </w:tc>
        <w:tc>
          <w:tcPr>
            <w:tcW w:w="2436" w:type="dxa"/>
            <w:tcBorders>
              <w:top w:val="single" w:sz="4" w:space="0" w:color="B8B8B8"/>
              <w:left w:val="single" w:sz="4" w:space="0" w:color="B8B8B8"/>
              <w:bottom w:val="single" w:sz="4" w:space="0" w:color="B8B8B8"/>
              <w:right w:val="single" w:sz="4" w:space="0" w:color="B8B8B8"/>
            </w:tcBorders>
            <w:shd w:val="clear" w:color="auto" w:fill="1F1F1F"/>
            <w:tcMar>
              <w:top w:w="80" w:type="dxa"/>
              <w:left w:w="80" w:type="dxa"/>
              <w:bottom w:w="80" w:type="dxa"/>
              <w:right w:w="80" w:type="dxa"/>
            </w:tcMar>
            <w:vAlign w:val="center"/>
          </w:tcPr>
          <w:p w14:paraId="4D3D4DA3" w14:textId="77777777" w:rsidR="00C136E5" w:rsidRDefault="00000000">
            <w:pPr>
              <w:spacing w:after="0"/>
            </w:pPr>
            <w:r>
              <w:rPr>
                <w:b/>
                <w:color w:val="FFFFFF"/>
                <w:sz w:val="16"/>
              </w:rPr>
              <w:t>Semanas</w:t>
            </w:r>
          </w:p>
        </w:tc>
        <w:tc>
          <w:tcPr>
            <w:tcW w:w="2436" w:type="dxa"/>
            <w:tcBorders>
              <w:top w:val="single" w:sz="4" w:space="0" w:color="B8B8B8"/>
              <w:left w:val="single" w:sz="4" w:space="0" w:color="B8B8B8"/>
              <w:bottom w:val="single" w:sz="4" w:space="0" w:color="B8B8B8"/>
              <w:right w:val="single" w:sz="4" w:space="0" w:color="B8B8B8"/>
            </w:tcBorders>
            <w:shd w:val="clear" w:color="auto" w:fill="1F1F1F"/>
            <w:tcMar>
              <w:top w:w="80" w:type="dxa"/>
              <w:left w:w="80" w:type="dxa"/>
              <w:bottom w:w="80" w:type="dxa"/>
              <w:right w:w="80" w:type="dxa"/>
            </w:tcMar>
            <w:vAlign w:val="center"/>
          </w:tcPr>
          <w:p w14:paraId="43D85196" w14:textId="77777777" w:rsidR="00C136E5" w:rsidRDefault="00000000">
            <w:pPr>
              <w:spacing w:after="0"/>
            </w:pPr>
            <w:r>
              <w:rPr>
                <w:b/>
                <w:color w:val="FFFFFF"/>
                <w:sz w:val="16"/>
              </w:rPr>
              <w:t>Métodos / actividades</w:t>
            </w:r>
          </w:p>
        </w:tc>
        <w:tc>
          <w:tcPr>
            <w:tcW w:w="2436" w:type="dxa"/>
            <w:tcBorders>
              <w:top w:val="single" w:sz="4" w:space="0" w:color="B8B8B8"/>
              <w:left w:val="single" w:sz="4" w:space="0" w:color="B8B8B8"/>
              <w:bottom w:val="single" w:sz="4" w:space="0" w:color="B8B8B8"/>
              <w:right w:val="single" w:sz="4" w:space="0" w:color="B8B8B8"/>
            </w:tcBorders>
            <w:shd w:val="clear" w:color="auto" w:fill="1F1F1F"/>
            <w:tcMar>
              <w:top w:w="80" w:type="dxa"/>
              <w:left w:w="80" w:type="dxa"/>
              <w:bottom w:w="80" w:type="dxa"/>
              <w:right w:w="80" w:type="dxa"/>
            </w:tcMar>
            <w:vAlign w:val="center"/>
          </w:tcPr>
          <w:p w14:paraId="5CBECC7E" w14:textId="77777777" w:rsidR="00C136E5" w:rsidRDefault="00000000">
            <w:pPr>
              <w:spacing w:after="0"/>
            </w:pPr>
            <w:r>
              <w:rPr>
                <w:b/>
                <w:color w:val="FFFFFF"/>
                <w:sz w:val="16"/>
              </w:rPr>
              <w:t>Resultado esperado</w:t>
            </w:r>
          </w:p>
        </w:tc>
      </w:tr>
      <w:tr w:rsidR="00C136E5" w14:paraId="07C5D090" w14:textId="77777777">
        <w:trPr>
          <w:jc w:val="center"/>
        </w:trPr>
        <w:tc>
          <w:tcPr>
            <w:tcW w:w="2436"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12BCBB53" w14:textId="77777777" w:rsidR="00C136E5" w:rsidRDefault="00000000">
            <w:pPr>
              <w:spacing w:after="0"/>
            </w:pPr>
            <w:r>
              <w:rPr>
                <w:b/>
                <w:sz w:val="16"/>
              </w:rPr>
              <w:t>1. Descubrimiento y alcance</w:t>
            </w:r>
          </w:p>
        </w:tc>
        <w:tc>
          <w:tcPr>
            <w:tcW w:w="2436"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6D6B1878" w14:textId="77777777" w:rsidR="00C136E5" w:rsidRDefault="00000000">
            <w:pPr>
              <w:spacing w:after="0"/>
            </w:pPr>
            <w:r>
              <w:rPr>
                <w:sz w:val="16"/>
              </w:rPr>
              <w:t>1-3</w:t>
            </w:r>
          </w:p>
        </w:tc>
        <w:tc>
          <w:tcPr>
            <w:tcW w:w="2436"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4096B213" w14:textId="77777777" w:rsidR="00C136E5" w:rsidRDefault="00000000">
            <w:pPr>
              <w:spacing w:after="0"/>
            </w:pPr>
            <w:r>
              <w:rPr>
                <w:sz w:val="16"/>
              </w:rPr>
              <w:t>Análisis del problema, stakeholders, proceso QA, requerimientos, historias de usuario, criterios de aceptación y priorización del MVP.</w:t>
            </w:r>
          </w:p>
        </w:tc>
        <w:tc>
          <w:tcPr>
            <w:tcW w:w="2436"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703A4DC1" w14:textId="77777777" w:rsidR="00C136E5" w:rsidRDefault="00000000">
            <w:pPr>
              <w:spacing w:after="0"/>
            </w:pPr>
            <w:r>
              <w:rPr>
                <w:sz w:val="16"/>
              </w:rPr>
              <w:t>Backlog validado, alcance y criterios de éxito.</w:t>
            </w:r>
          </w:p>
        </w:tc>
      </w:tr>
      <w:tr w:rsidR="00C136E5" w14:paraId="08A206A7" w14:textId="77777777">
        <w:trPr>
          <w:jc w:val="center"/>
        </w:trPr>
        <w:tc>
          <w:tcPr>
            <w:tcW w:w="2436"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4ADEEA12" w14:textId="77777777" w:rsidR="00C136E5" w:rsidRDefault="00000000">
            <w:pPr>
              <w:spacing w:after="0"/>
            </w:pPr>
            <w:r>
              <w:rPr>
                <w:b/>
                <w:sz w:val="16"/>
              </w:rPr>
              <w:t>2. Diseño funcional y técnico</w:t>
            </w:r>
          </w:p>
        </w:tc>
        <w:tc>
          <w:tcPr>
            <w:tcW w:w="2436"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64C6927F" w14:textId="77777777" w:rsidR="00C136E5" w:rsidRDefault="00000000">
            <w:pPr>
              <w:spacing w:after="0"/>
            </w:pPr>
            <w:r>
              <w:rPr>
                <w:sz w:val="16"/>
              </w:rPr>
              <w:t>3-6</w:t>
            </w:r>
          </w:p>
        </w:tc>
        <w:tc>
          <w:tcPr>
            <w:tcW w:w="2436"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30EF09CC" w14:textId="77777777" w:rsidR="00C136E5" w:rsidRDefault="00000000">
            <w:pPr>
              <w:spacing w:after="0"/>
            </w:pPr>
            <w:r>
              <w:rPr>
                <w:sz w:val="16"/>
              </w:rPr>
              <w:t>Prototipos, arquitectura, modelo de datos, contratos API, estrategia de integración, riesgos y plan de pruebas inicial.</w:t>
            </w:r>
          </w:p>
        </w:tc>
        <w:tc>
          <w:tcPr>
            <w:tcW w:w="2436"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5D57B405" w14:textId="77777777" w:rsidR="00C136E5" w:rsidRDefault="00000000">
            <w:pPr>
              <w:spacing w:after="0"/>
            </w:pPr>
            <w:r>
              <w:rPr>
                <w:sz w:val="16"/>
              </w:rPr>
              <w:t>Diseño base aprobado para construcción.</w:t>
            </w:r>
          </w:p>
        </w:tc>
      </w:tr>
      <w:tr w:rsidR="00C136E5" w14:paraId="51BA864F" w14:textId="77777777">
        <w:trPr>
          <w:jc w:val="center"/>
        </w:trPr>
        <w:tc>
          <w:tcPr>
            <w:tcW w:w="2436"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4AE5D82F" w14:textId="77777777" w:rsidR="00C136E5" w:rsidRDefault="00000000">
            <w:pPr>
              <w:spacing w:after="0"/>
            </w:pPr>
            <w:r>
              <w:rPr>
                <w:b/>
                <w:sz w:val="16"/>
              </w:rPr>
              <w:t>3. Construcción incremental</w:t>
            </w:r>
          </w:p>
        </w:tc>
        <w:tc>
          <w:tcPr>
            <w:tcW w:w="2436"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6EA360A8" w14:textId="77777777" w:rsidR="00C136E5" w:rsidRDefault="00000000">
            <w:pPr>
              <w:spacing w:after="0"/>
            </w:pPr>
            <w:r>
              <w:rPr>
                <w:sz w:val="16"/>
              </w:rPr>
              <w:t>6-13</w:t>
            </w:r>
          </w:p>
        </w:tc>
        <w:tc>
          <w:tcPr>
            <w:tcW w:w="2436"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0CC00838" w14:textId="77777777" w:rsidR="00C136E5" w:rsidRDefault="00000000">
            <w:pPr>
              <w:spacing w:after="0"/>
            </w:pPr>
            <w:r>
              <w:rPr>
                <w:sz w:val="16"/>
              </w:rPr>
              <w:t xml:space="preserve">Desarrollo backend/frontend, base de datos, conectores, </w:t>
            </w:r>
            <w:r>
              <w:rPr>
                <w:sz w:val="16"/>
              </w:rPr>
              <w:lastRenderedPageBreak/>
              <w:t>autenticación, sincronización y dashboard. Revisión al cierre de cada incremento.</w:t>
            </w:r>
          </w:p>
        </w:tc>
        <w:tc>
          <w:tcPr>
            <w:tcW w:w="2436"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3E07F122" w14:textId="77777777" w:rsidR="00C136E5" w:rsidRDefault="00000000">
            <w:pPr>
              <w:spacing w:after="0"/>
            </w:pPr>
            <w:r>
              <w:rPr>
                <w:sz w:val="16"/>
              </w:rPr>
              <w:lastRenderedPageBreak/>
              <w:t>MVP funcional por incrementos.</w:t>
            </w:r>
          </w:p>
        </w:tc>
      </w:tr>
      <w:tr w:rsidR="00C136E5" w14:paraId="3EAF656D" w14:textId="77777777">
        <w:trPr>
          <w:jc w:val="center"/>
        </w:trPr>
        <w:tc>
          <w:tcPr>
            <w:tcW w:w="2436"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7BBF602F" w14:textId="77777777" w:rsidR="00C136E5" w:rsidRDefault="00000000">
            <w:pPr>
              <w:spacing w:after="0"/>
            </w:pPr>
            <w:r>
              <w:rPr>
                <w:b/>
                <w:sz w:val="16"/>
              </w:rPr>
              <w:t>4. Validación y mejora</w:t>
            </w:r>
          </w:p>
        </w:tc>
        <w:tc>
          <w:tcPr>
            <w:tcW w:w="2436"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77D9E2F5" w14:textId="77777777" w:rsidR="00C136E5" w:rsidRDefault="00000000">
            <w:pPr>
              <w:spacing w:after="0"/>
            </w:pPr>
            <w:r>
              <w:rPr>
                <w:sz w:val="16"/>
              </w:rPr>
              <w:t>13-16</w:t>
            </w:r>
          </w:p>
        </w:tc>
        <w:tc>
          <w:tcPr>
            <w:tcW w:w="2436"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7CE4C2D1" w14:textId="77777777" w:rsidR="00C136E5" w:rsidRDefault="00000000">
            <w:pPr>
              <w:spacing w:after="0"/>
            </w:pPr>
            <w:r>
              <w:rPr>
                <w:sz w:val="16"/>
              </w:rPr>
              <w:t>Pruebas funcionales, de integración, API y regresión; registro de defectos; corrección y re-prueba.</w:t>
            </w:r>
          </w:p>
        </w:tc>
        <w:tc>
          <w:tcPr>
            <w:tcW w:w="2436"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6F12C8D4" w14:textId="77777777" w:rsidR="00C136E5" w:rsidRDefault="00000000">
            <w:pPr>
              <w:spacing w:after="0"/>
            </w:pPr>
            <w:r>
              <w:rPr>
                <w:sz w:val="16"/>
              </w:rPr>
              <w:t>Versión estabilizada y evidencia de calidad.</w:t>
            </w:r>
          </w:p>
        </w:tc>
      </w:tr>
      <w:tr w:rsidR="00C136E5" w14:paraId="4B1EDAF2" w14:textId="77777777">
        <w:trPr>
          <w:jc w:val="center"/>
        </w:trPr>
        <w:tc>
          <w:tcPr>
            <w:tcW w:w="2436"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69D2DC8A" w14:textId="77777777" w:rsidR="00C136E5" w:rsidRDefault="00000000">
            <w:pPr>
              <w:spacing w:after="0"/>
            </w:pPr>
            <w:r>
              <w:rPr>
                <w:b/>
                <w:sz w:val="16"/>
              </w:rPr>
              <w:t>5. Implantación académica y cierre</w:t>
            </w:r>
          </w:p>
        </w:tc>
        <w:tc>
          <w:tcPr>
            <w:tcW w:w="2436"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59638115" w14:textId="77777777" w:rsidR="00C136E5" w:rsidRDefault="00000000">
            <w:pPr>
              <w:spacing w:after="0"/>
            </w:pPr>
            <w:r>
              <w:rPr>
                <w:sz w:val="16"/>
              </w:rPr>
              <w:t>16-18</w:t>
            </w:r>
          </w:p>
        </w:tc>
        <w:tc>
          <w:tcPr>
            <w:tcW w:w="2436"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595BF27F" w14:textId="77777777" w:rsidR="00C136E5" w:rsidRDefault="00000000">
            <w:pPr>
              <w:spacing w:after="0"/>
            </w:pPr>
            <w:r>
              <w:rPr>
                <w:sz w:val="16"/>
              </w:rPr>
              <w:t>Despliegue/demostración, documentación, resultados, lecciones aprendidas y presentación final.</w:t>
            </w:r>
          </w:p>
        </w:tc>
        <w:tc>
          <w:tcPr>
            <w:tcW w:w="2436"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3772D33F" w14:textId="77777777" w:rsidR="00C136E5" w:rsidRDefault="00000000">
            <w:pPr>
              <w:spacing w:after="0"/>
            </w:pPr>
            <w:r>
              <w:rPr>
                <w:sz w:val="16"/>
              </w:rPr>
              <w:t>Entrega final reproducible y defendible.</w:t>
            </w:r>
          </w:p>
        </w:tc>
      </w:tr>
    </w:tbl>
    <w:p w14:paraId="79C2658E" w14:textId="77777777" w:rsidR="00C136E5" w:rsidRDefault="00000000">
      <w:pPr>
        <w:pStyle w:val="Ttulo2"/>
      </w:pPr>
      <w:r>
        <w:t>Ciclo de trabajo por incremento</w:t>
      </w:r>
    </w:p>
    <w:p w14:paraId="31BEEB27" w14:textId="77777777" w:rsidR="00C136E5" w:rsidRDefault="00000000">
      <w:pPr>
        <w:pStyle w:val="Listaconvietas"/>
        <w:spacing w:after="60"/>
      </w:pPr>
      <w:r>
        <w:t>Seleccionar historias de usuario priorizadas y definir criterios de aceptación.</w:t>
      </w:r>
    </w:p>
    <w:p w14:paraId="045006AC" w14:textId="77777777" w:rsidR="00C136E5" w:rsidRDefault="00000000">
      <w:pPr>
        <w:pStyle w:val="Listaconvietas"/>
        <w:spacing w:after="60"/>
      </w:pPr>
      <w:r>
        <w:t>Construir o integrar la funcionalidad.</w:t>
      </w:r>
    </w:p>
    <w:p w14:paraId="0D1C9D40" w14:textId="77777777" w:rsidR="00C136E5" w:rsidRDefault="00000000">
      <w:pPr>
        <w:pStyle w:val="Listaconvietas"/>
        <w:spacing w:after="60"/>
      </w:pPr>
      <w:r>
        <w:t>Ejecutar pruebas del incremento y registrar defectos.</w:t>
      </w:r>
    </w:p>
    <w:p w14:paraId="1DC94C89" w14:textId="77777777" w:rsidR="00C136E5" w:rsidRDefault="00000000">
      <w:pPr>
        <w:pStyle w:val="Listaconvietas"/>
        <w:spacing w:after="60"/>
      </w:pPr>
      <w:r>
        <w:t>Corregir hallazgos críticos y revalidar.</w:t>
      </w:r>
    </w:p>
    <w:p w14:paraId="4E89E4A8" w14:textId="77777777" w:rsidR="00C136E5" w:rsidRDefault="00000000">
      <w:pPr>
        <w:pStyle w:val="Listaconvietas"/>
        <w:spacing w:after="60"/>
      </w:pPr>
      <w:r>
        <w:t>Actualizar backlog, riesgos y documentación técnica.</w:t>
      </w:r>
    </w:p>
    <w:p w14:paraId="1B15E669" w14:textId="77777777" w:rsidR="00C136E5" w:rsidRDefault="00000000">
      <w:pPr>
        <w:pStyle w:val="Listaconvietas"/>
        <w:spacing w:after="60"/>
      </w:pPr>
      <w:r>
        <w:t>Demostrar el incremento y decidir la siguiente prioridad.</w:t>
      </w:r>
    </w:p>
    <w:p w14:paraId="32351AC5" w14:textId="77777777" w:rsidR="00C136E5" w:rsidRDefault="00000000">
      <w:pPr>
        <w:pStyle w:val="Ttulo2"/>
      </w:pPr>
      <w:r>
        <w:t>Criterios de finalización de una funcionalidad</w:t>
      </w:r>
    </w:p>
    <w:p w14:paraId="3A50BC20" w14:textId="77777777" w:rsidR="00C136E5" w:rsidRDefault="00000000">
      <w:pPr>
        <w:jc w:val="both"/>
      </w:pPr>
      <w:r>
        <w:t>Una funcionalidad se considerará terminada cuando cumpla sus criterios de aceptación, se encuentre integrada con los componentes requeridos, cuente con evidencia de pruebas, no mantenga defectos críticos conocidos, tenga su documentación técnica mínima actualizada y pueda ejecutarse de manera reproducible en el ambiente definido para el proyecto.</w:t>
      </w:r>
    </w:p>
    <w:p w14:paraId="3583F5E3" w14:textId="77777777" w:rsidR="00D10A92" w:rsidRDefault="00D10A92">
      <w:pPr>
        <w:spacing w:after="200"/>
        <w:rPr>
          <w:rFonts w:asciiTheme="majorHAnsi" w:eastAsiaTheme="majorEastAsia" w:hAnsiTheme="majorHAnsi" w:cstheme="majorBidi"/>
          <w:b/>
          <w:bCs/>
          <w:color w:val="F2B705"/>
          <w:sz w:val="32"/>
          <w:szCs w:val="28"/>
        </w:rPr>
      </w:pPr>
      <w:r>
        <w:rPr>
          <w:color w:val="F2B705"/>
        </w:rPr>
        <w:br w:type="page"/>
      </w:r>
    </w:p>
    <w:p w14:paraId="464DF92E" w14:textId="62ECE7C2" w:rsidR="00C136E5" w:rsidRDefault="00000000">
      <w:pPr>
        <w:pStyle w:val="Ttulo1"/>
        <w:pBdr>
          <w:bottom w:val="single" w:sz="14" w:space="2" w:color="F2B705"/>
        </w:pBdr>
      </w:pPr>
      <w:bookmarkStart w:id="8" w:name="q360_sec_8"/>
      <w:r>
        <w:rPr>
          <w:color w:val="F2B705"/>
        </w:rPr>
        <w:lastRenderedPageBreak/>
        <w:t xml:space="preserve">7. </w:t>
      </w:r>
      <w:r>
        <w:t>Plan de trabajo</w:t>
      </w:r>
      <w:bookmarkEnd w:id="8"/>
    </w:p>
    <w:tbl>
      <w:tblPr>
        <w:tblStyle w:val="Tablaconcuadrcula"/>
        <w:tblW w:w="0" w:type="auto"/>
        <w:jc w:val="center"/>
        <w:tblLook w:val="04A0" w:firstRow="1" w:lastRow="0" w:firstColumn="1" w:lastColumn="0" w:noHBand="0" w:noVBand="1"/>
      </w:tblPr>
      <w:tblGrid>
        <w:gridCol w:w="1391"/>
        <w:gridCol w:w="1391"/>
        <w:gridCol w:w="1391"/>
        <w:gridCol w:w="1391"/>
        <w:gridCol w:w="1390"/>
        <w:gridCol w:w="1391"/>
        <w:gridCol w:w="1391"/>
      </w:tblGrid>
      <w:tr w:rsidR="00C136E5" w14:paraId="182C54D0" w14:textId="77777777">
        <w:trPr>
          <w:tblHeader/>
          <w:jc w:val="center"/>
        </w:trPr>
        <w:tc>
          <w:tcPr>
            <w:tcW w:w="1392" w:type="dxa"/>
            <w:tcBorders>
              <w:top w:val="single" w:sz="4" w:space="0" w:color="B8B8B8"/>
              <w:left w:val="single" w:sz="4" w:space="0" w:color="B8B8B8"/>
              <w:bottom w:val="single" w:sz="4" w:space="0" w:color="B8B8B8"/>
              <w:right w:val="single" w:sz="4" w:space="0" w:color="B8B8B8"/>
            </w:tcBorders>
            <w:shd w:val="clear" w:color="auto" w:fill="1F1F1F"/>
            <w:tcMar>
              <w:top w:w="80" w:type="dxa"/>
              <w:left w:w="80" w:type="dxa"/>
              <w:bottom w:w="80" w:type="dxa"/>
              <w:right w:w="80" w:type="dxa"/>
            </w:tcMar>
            <w:vAlign w:val="center"/>
          </w:tcPr>
          <w:p w14:paraId="385D4695" w14:textId="77777777" w:rsidR="00C136E5" w:rsidRDefault="00000000">
            <w:pPr>
              <w:spacing w:after="0"/>
            </w:pPr>
            <w:r>
              <w:rPr>
                <w:b/>
                <w:color w:val="FFFFFF"/>
                <w:sz w:val="13"/>
              </w:rPr>
              <w:t>Competencia</w:t>
            </w:r>
          </w:p>
        </w:tc>
        <w:tc>
          <w:tcPr>
            <w:tcW w:w="1392" w:type="dxa"/>
            <w:tcBorders>
              <w:top w:val="single" w:sz="4" w:space="0" w:color="B8B8B8"/>
              <w:left w:val="single" w:sz="4" w:space="0" w:color="B8B8B8"/>
              <w:bottom w:val="single" w:sz="4" w:space="0" w:color="B8B8B8"/>
              <w:right w:val="single" w:sz="4" w:space="0" w:color="B8B8B8"/>
            </w:tcBorders>
            <w:shd w:val="clear" w:color="auto" w:fill="1F1F1F"/>
            <w:tcMar>
              <w:top w:w="80" w:type="dxa"/>
              <w:left w:w="80" w:type="dxa"/>
              <w:bottom w:w="80" w:type="dxa"/>
              <w:right w:w="80" w:type="dxa"/>
            </w:tcMar>
            <w:vAlign w:val="center"/>
          </w:tcPr>
          <w:p w14:paraId="6D69990B" w14:textId="77777777" w:rsidR="00C136E5" w:rsidRDefault="00000000">
            <w:pPr>
              <w:spacing w:after="0"/>
            </w:pPr>
            <w:r>
              <w:rPr>
                <w:b/>
                <w:color w:val="FFFFFF"/>
                <w:sz w:val="13"/>
              </w:rPr>
              <w:t>Actividad / tarea</w:t>
            </w:r>
          </w:p>
        </w:tc>
        <w:tc>
          <w:tcPr>
            <w:tcW w:w="1392" w:type="dxa"/>
            <w:tcBorders>
              <w:top w:val="single" w:sz="4" w:space="0" w:color="B8B8B8"/>
              <w:left w:val="single" w:sz="4" w:space="0" w:color="B8B8B8"/>
              <w:bottom w:val="single" w:sz="4" w:space="0" w:color="B8B8B8"/>
              <w:right w:val="single" w:sz="4" w:space="0" w:color="B8B8B8"/>
            </w:tcBorders>
            <w:shd w:val="clear" w:color="auto" w:fill="1F1F1F"/>
            <w:tcMar>
              <w:top w:w="80" w:type="dxa"/>
              <w:left w:w="80" w:type="dxa"/>
              <w:bottom w:w="80" w:type="dxa"/>
              <w:right w:w="80" w:type="dxa"/>
            </w:tcMar>
            <w:vAlign w:val="center"/>
          </w:tcPr>
          <w:p w14:paraId="07212FD0" w14:textId="77777777" w:rsidR="00C136E5" w:rsidRDefault="00000000">
            <w:pPr>
              <w:spacing w:after="0"/>
            </w:pPr>
            <w:r>
              <w:rPr>
                <w:b/>
                <w:color w:val="FFFFFF"/>
                <w:sz w:val="13"/>
              </w:rPr>
              <w:t>Descripción</w:t>
            </w:r>
          </w:p>
        </w:tc>
        <w:tc>
          <w:tcPr>
            <w:tcW w:w="1392" w:type="dxa"/>
            <w:tcBorders>
              <w:top w:val="single" w:sz="4" w:space="0" w:color="B8B8B8"/>
              <w:left w:val="single" w:sz="4" w:space="0" w:color="B8B8B8"/>
              <w:bottom w:val="single" w:sz="4" w:space="0" w:color="B8B8B8"/>
              <w:right w:val="single" w:sz="4" w:space="0" w:color="B8B8B8"/>
            </w:tcBorders>
            <w:shd w:val="clear" w:color="auto" w:fill="1F1F1F"/>
            <w:tcMar>
              <w:top w:w="80" w:type="dxa"/>
              <w:left w:w="80" w:type="dxa"/>
              <w:bottom w:w="80" w:type="dxa"/>
              <w:right w:w="80" w:type="dxa"/>
            </w:tcMar>
            <w:vAlign w:val="center"/>
          </w:tcPr>
          <w:p w14:paraId="1F33F8EF" w14:textId="77777777" w:rsidR="00C136E5" w:rsidRDefault="00000000">
            <w:pPr>
              <w:spacing w:after="0"/>
            </w:pPr>
            <w:r>
              <w:rPr>
                <w:b/>
                <w:color w:val="FFFFFF"/>
                <w:sz w:val="13"/>
              </w:rPr>
              <w:t>Recursos</w:t>
            </w:r>
          </w:p>
        </w:tc>
        <w:tc>
          <w:tcPr>
            <w:tcW w:w="1392" w:type="dxa"/>
            <w:tcBorders>
              <w:top w:val="single" w:sz="4" w:space="0" w:color="B8B8B8"/>
              <w:left w:val="single" w:sz="4" w:space="0" w:color="B8B8B8"/>
              <w:bottom w:val="single" w:sz="4" w:space="0" w:color="B8B8B8"/>
              <w:right w:val="single" w:sz="4" w:space="0" w:color="B8B8B8"/>
            </w:tcBorders>
            <w:shd w:val="clear" w:color="auto" w:fill="1F1F1F"/>
            <w:tcMar>
              <w:top w:w="80" w:type="dxa"/>
              <w:left w:w="80" w:type="dxa"/>
              <w:bottom w:w="80" w:type="dxa"/>
              <w:right w:w="80" w:type="dxa"/>
            </w:tcMar>
            <w:vAlign w:val="center"/>
          </w:tcPr>
          <w:p w14:paraId="27E1AF69" w14:textId="77777777" w:rsidR="00C136E5" w:rsidRDefault="00000000">
            <w:pPr>
              <w:spacing w:after="0"/>
            </w:pPr>
            <w:r>
              <w:rPr>
                <w:b/>
                <w:color w:val="FFFFFF"/>
                <w:sz w:val="13"/>
              </w:rPr>
              <w:t>Duración</w:t>
            </w:r>
          </w:p>
        </w:tc>
        <w:tc>
          <w:tcPr>
            <w:tcW w:w="1392" w:type="dxa"/>
            <w:tcBorders>
              <w:top w:val="single" w:sz="4" w:space="0" w:color="B8B8B8"/>
              <w:left w:val="single" w:sz="4" w:space="0" w:color="B8B8B8"/>
              <w:bottom w:val="single" w:sz="4" w:space="0" w:color="B8B8B8"/>
              <w:right w:val="single" w:sz="4" w:space="0" w:color="B8B8B8"/>
            </w:tcBorders>
            <w:shd w:val="clear" w:color="auto" w:fill="1F1F1F"/>
            <w:tcMar>
              <w:top w:w="80" w:type="dxa"/>
              <w:left w:w="80" w:type="dxa"/>
              <w:bottom w:w="80" w:type="dxa"/>
              <w:right w:w="80" w:type="dxa"/>
            </w:tcMar>
            <w:vAlign w:val="center"/>
          </w:tcPr>
          <w:p w14:paraId="181306AB" w14:textId="77777777" w:rsidR="00C136E5" w:rsidRDefault="00000000">
            <w:pPr>
              <w:spacing w:after="0"/>
            </w:pPr>
            <w:r>
              <w:rPr>
                <w:b/>
                <w:color w:val="FFFFFF"/>
                <w:sz w:val="13"/>
              </w:rPr>
              <w:t>Facilitadores</w:t>
            </w:r>
          </w:p>
        </w:tc>
        <w:tc>
          <w:tcPr>
            <w:tcW w:w="1392" w:type="dxa"/>
            <w:tcBorders>
              <w:top w:val="single" w:sz="4" w:space="0" w:color="B8B8B8"/>
              <w:left w:val="single" w:sz="4" w:space="0" w:color="B8B8B8"/>
              <w:bottom w:val="single" w:sz="4" w:space="0" w:color="B8B8B8"/>
              <w:right w:val="single" w:sz="4" w:space="0" w:color="B8B8B8"/>
            </w:tcBorders>
            <w:shd w:val="clear" w:color="auto" w:fill="1F1F1F"/>
            <w:tcMar>
              <w:top w:w="80" w:type="dxa"/>
              <w:left w:w="80" w:type="dxa"/>
              <w:bottom w:w="80" w:type="dxa"/>
              <w:right w:w="80" w:type="dxa"/>
            </w:tcMar>
            <w:vAlign w:val="center"/>
          </w:tcPr>
          <w:p w14:paraId="2CF39874" w14:textId="77777777" w:rsidR="00C136E5" w:rsidRDefault="00000000">
            <w:pPr>
              <w:spacing w:after="0"/>
            </w:pPr>
            <w:r>
              <w:rPr>
                <w:b/>
                <w:color w:val="FFFFFF"/>
                <w:sz w:val="13"/>
              </w:rPr>
              <w:t>Obstáculos y mitigación</w:t>
            </w:r>
          </w:p>
        </w:tc>
      </w:tr>
      <w:tr w:rsidR="00C136E5" w14:paraId="7AD5BE54" w14:textId="77777777">
        <w:trPr>
          <w:jc w:val="center"/>
        </w:trPr>
        <w:tc>
          <w:tcPr>
            <w:tcW w:w="1392"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77BE6BA7" w14:textId="77777777" w:rsidR="00C136E5" w:rsidRDefault="00000000">
            <w:pPr>
              <w:spacing w:after="0"/>
            </w:pPr>
            <w:r>
              <w:rPr>
                <w:b/>
                <w:sz w:val="13"/>
              </w:rPr>
              <w:t>Gestión de proyectos / software</w:t>
            </w:r>
          </w:p>
        </w:tc>
        <w:tc>
          <w:tcPr>
            <w:tcW w:w="1392"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5F34D96E" w14:textId="77777777" w:rsidR="00C136E5" w:rsidRDefault="00000000">
            <w:pPr>
              <w:spacing w:after="0"/>
            </w:pPr>
            <w:r>
              <w:rPr>
                <w:sz w:val="13"/>
              </w:rPr>
              <w:t>Definir problema y alcance</w:t>
            </w:r>
          </w:p>
        </w:tc>
        <w:tc>
          <w:tcPr>
            <w:tcW w:w="1392"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0986433B" w14:textId="77777777" w:rsidR="00C136E5" w:rsidRDefault="00000000">
            <w:pPr>
              <w:spacing w:after="0"/>
            </w:pPr>
            <w:r>
              <w:rPr>
                <w:sz w:val="13"/>
              </w:rPr>
              <w:t>Precisar stakeholders, necesidades, alcance y restricciones del MVP.</w:t>
            </w:r>
          </w:p>
        </w:tc>
        <w:tc>
          <w:tcPr>
            <w:tcW w:w="1392"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7ECDE1FB" w14:textId="77777777" w:rsidR="00C136E5" w:rsidRDefault="00000000">
            <w:pPr>
              <w:spacing w:after="0"/>
            </w:pPr>
            <w:r>
              <w:rPr>
                <w:sz w:val="13"/>
              </w:rPr>
              <w:t>Documentos, reuniones, tablero</w:t>
            </w:r>
          </w:p>
        </w:tc>
        <w:tc>
          <w:tcPr>
            <w:tcW w:w="1392"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3B635930" w14:textId="77777777" w:rsidR="00C136E5" w:rsidRDefault="00000000">
            <w:pPr>
              <w:spacing w:after="0"/>
            </w:pPr>
            <w:r>
              <w:rPr>
                <w:sz w:val="13"/>
              </w:rPr>
              <w:t>1 sem.</w:t>
            </w:r>
          </w:p>
        </w:tc>
        <w:tc>
          <w:tcPr>
            <w:tcW w:w="1392"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6D615BC7" w14:textId="77777777" w:rsidR="00C136E5" w:rsidRDefault="00000000">
            <w:pPr>
              <w:spacing w:after="0"/>
            </w:pPr>
            <w:r>
              <w:rPr>
                <w:sz w:val="13"/>
              </w:rPr>
              <w:t>Conocimiento del dominio QA.</w:t>
            </w:r>
          </w:p>
        </w:tc>
        <w:tc>
          <w:tcPr>
            <w:tcW w:w="1392"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4B0ADD39" w14:textId="77777777" w:rsidR="00C136E5" w:rsidRDefault="00000000">
            <w:pPr>
              <w:spacing w:after="0"/>
            </w:pPr>
            <w:r>
              <w:rPr>
                <w:sz w:val="13"/>
              </w:rPr>
              <w:t>Alcance ambiguo -&gt; validar criterios de éxito y exclusiones.</w:t>
            </w:r>
          </w:p>
        </w:tc>
      </w:tr>
      <w:tr w:rsidR="00C136E5" w14:paraId="525FDF66" w14:textId="77777777">
        <w:trPr>
          <w:jc w:val="center"/>
        </w:trPr>
        <w:tc>
          <w:tcPr>
            <w:tcW w:w="1392"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74F3888F" w14:textId="77777777" w:rsidR="00C136E5" w:rsidRDefault="00000000">
            <w:pPr>
              <w:spacing w:after="0"/>
            </w:pPr>
            <w:r>
              <w:rPr>
                <w:b/>
                <w:sz w:val="13"/>
              </w:rPr>
              <w:t>Gestión de proyectos</w:t>
            </w:r>
          </w:p>
        </w:tc>
        <w:tc>
          <w:tcPr>
            <w:tcW w:w="1392"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3DCAD374" w14:textId="77777777" w:rsidR="00C136E5" w:rsidRDefault="00000000">
            <w:pPr>
              <w:spacing w:after="0"/>
            </w:pPr>
            <w:r>
              <w:rPr>
                <w:sz w:val="13"/>
              </w:rPr>
              <w:t>Levantar requerimientos y backlog</w:t>
            </w:r>
          </w:p>
        </w:tc>
        <w:tc>
          <w:tcPr>
            <w:tcW w:w="1392"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291EEC92" w14:textId="77777777" w:rsidR="00C136E5" w:rsidRDefault="00000000">
            <w:pPr>
              <w:spacing w:after="0"/>
            </w:pPr>
            <w:r>
              <w:rPr>
                <w:sz w:val="13"/>
              </w:rPr>
              <w:t>Crear requerimientos, historias de usuario y criterios de aceptación.</w:t>
            </w:r>
          </w:p>
        </w:tc>
        <w:tc>
          <w:tcPr>
            <w:tcW w:w="1392"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2266784E" w14:textId="77777777" w:rsidR="00C136E5" w:rsidRDefault="00000000">
            <w:pPr>
              <w:spacing w:after="0"/>
            </w:pPr>
            <w:r>
              <w:rPr>
                <w:sz w:val="13"/>
              </w:rPr>
              <w:t>Plantillas, backlog, BPMN</w:t>
            </w:r>
          </w:p>
        </w:tc>
        <w:tc>
          <w:tcPr>
            <w:tcW w:w="1392"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502204F4" w14:textId="77777777" w:rsidR="00C136E5" w:rsidRDefault="00000000">
            <w:pPr>
              <w:spacing w:after="0"/>
            </w:pPr>
            <w:r>
              <w:rPr>
                <w:sz w:val="13"/>
              </w:rPr>
              <w:t>2 sem.</w:t>
            </w:r>
          </w:p>
        </w:tc>
        <w:tc>
          <w:tcPr>
            <w:tcW w:w="1392"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4424DC75" w14:textId="77777777" w:rsidR="00C136E5" w:rsidRDefault="00000000">
            <w:pPr>
              <w:spacing w:after="0"/>
            </w:pPr>
            <w:r>
              <w:rPr>
                <w:sz w:val="13"/>
              </w:rPr>
              <w:t>Experiencia en análisis funcional.</w:t>
            </w:r>
          </w:p>
        </w:tc>
        <w:tc>
          <w:tcPr>
            <w:tcW w:w="1392"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552A49D9" w14:textId="77777777" w:rsidR="00C136E5" w:rsidRDefault="00000000">
            <w:pPr>
              <w:spacing w:after="0"/>
            </w:pPr>
            <w:r>
              <w:rPr>
                <w:sz w:val="13"/>
              </w:rPr>
              <w:t>Cambios tardíos -&gt; priorización MoSCoW y control de cambios.</w:t>
            </w:r>
          </w:p>
        </w:tc>
      </w:tr>
      <w:tr w:rsidR="00C136E5" w14:paraId="392FC07D" w14:textId="77777777">
        <w:trPr>
          <w:jc w:val="center"/>
        </w:trPr>
        <w:tc>
          <w:tcPr>
            <w:tcW w:w="1392"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430A3687" w14:textId="77777777" w:rsidR="00C136E5" w:rsidRDefault="00000000">
            <w:pPr>
              <w:spacing w:after="0"/>
            </w:pPr>
            <w:r>
              <w:rPr>
                <w:b/>
                <w:sz w:val="13"/>
              </w:rPr>
              <w:t>Software / datos</w:t>
            </w:r>
          </w:p>
        </w:tc>
        <w:tc>
          <w:tcPr>
            <w:tcW w:w="1392"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79DAB726" w14:textId="77777777" w:rsidR="00C136E5" w:rsidRDefault="00000000">
            <w:pPr>
              <w:spacing w:after="0"/>
            </w:pPr>
            <w:r>
              <w:rPr>
                <w:sz w:val="13"/>
              </w:rPr>
              <w:t>Diseñar arquitectura y modelo de datos</w:t>
            </w:r>
          </w:p>
        </w:tc>
        <w:tc>
          <w:tcPr>
            <w:tcW w:w="1392"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56B13267" w14:textId="77777777" w:rsidR="00C136E5" w:rsidRDefault="00000000">
            <w:pPr>
              <w:spacing w:after="0"/>
            </w:pPr>
            <w:r>
              <w:rPr>
                <w:sz w:val="13"/>
              </w:rPr>
              <w:t>Definir componentes, flujos, entidades y contratos de integración.</w:t>
            </w:r>
          </w:p>
        </w:tc>
        <w:tc>
          <w:tcPr>
            <w:tcW w:w="1392"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66E76E29" w14:textId="77777777" w:rsidR="00C136E5" w:rsidRDefault="00000000">
            <w:pPr>
              <w:spacing w:after="0"/>
            </w:pPr>
            <w:r>
              <w:rPr>
                <w:sz w:val="13"/>
              </w:rPr>
              <w:t>Draw.io/Figma, modelador BD</w:t>
            </w:r>
          </w:p>
        </w:tc>
        <w:tc>
          <w:tcPr>
            <w:tcW w:w="1392"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577A0571" w14:textId="77777777" w:rsidR="00C136E5" w:rsidRDefault="00000000">
            <w:pPr>
              <w:spacing w:after="0"/>
            </w:pPr>
            <w:r>
              <w:rPr>
                <w:sz w:val="13"/>
              </w:rPr>
              <w:t>2 sem.</w:t>
            </w:r>
          </w:p>
        </w:tc>
        <w:tc>
          <w:tcPr>
            <w:tcW w:w="1392"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7F2FA520" w14:textId="77777777" w:rsidR="00C136E5" w:rsidRDefault="00000000">
            <w:pPr>
              <w:spacing w:after="0"/>
            </w:pPr>
            <w:r>
              <w:rPr>
                <w:sz w:val="13"/>
              </w:rPr>
              <w:t>Patrones de arquitectura conocidos.</w:t>
            </w:r>
          </w:p>
        </w:tc>
        <w:tc>
          <w:tcPr>
            <w:tcW w:w="1392"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61DEBE19" w14:textId="77777777" w:rsidR="00C136E5" w:rsidRDefault="00000000">
            <w:pPr>
              <w:spacing w:after="0"/>
            </w:pPr>
            <w:r>
              <w:rPr>
                <w:sz w:val="13"/>
              </w:rPr>
              <w:t>Sobrearquitectura -&gt; privilegiar simplicidad y MVP.</w:t>
            </w:r>
          </w:p>
        </w:tc>
      </w:tr>
      <w:tr w:rsidR="00C136E5" w14:paraId="52193F41" w14:textId="77777777">
        <w:trPr>
          <w:jc w:val="center"/>
        </w:trPr>
        <w:tc>
          <w:tcPr>
            <w:tcW w:w="1392"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77F85B77" w14:textId="77777777" w:rsidR="00C136E5" w:rsidRDefault="00000000">
            <w:pPr>
              <w:spacing w:after="0"/>
            </w:pPr>
            <w:r>
              <w:rPr>
                <w:b/>
                <w:sz w:val="13"/>
              </w:rPr>
              <w:t>Software</w:t>
            </w:r>
          </w:p>
        </w:tc>
        <w:tc>
          <w:tcPr>
            <w:tcW w:w="1392"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0DD9DF31" w14:textId="77777777" w:rsidR="00C136E5" w:rsidRDefault="00000000">
            <w:pPr>
              <w:spacing w:after="0"/>
            </w:pPr>
            <w:r>
              <w:rPr>
                <w:sz w:val="13"/>
              </w:rPr>
              <w:t>Construir base técnica</w:t>
            </w:r>
          </w:p>
        </w:tc>
        <w:tc>
          <w:tcPr>
            <w:tcW w:w="1392"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7A54111F" w14:textId="77777777" w:rsidR="00C136E5" w:rsidRDefault="00000000">
            <w:pPr>
              <w:spacing w:after="0"/>
            </w:pPr>
            <w:r>
              <w:rPr>
                <w:sz w:val="13"/>
              </w:rPr>
              <w:t>Configurar repositorio, backend, frontend, base de datos y autenticación.</w:t>
            </w:r>
          </w:p>
        </w:tc>
        <w:tc>
          <w:tcPr>
            <w:tcW w:w="1392"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0621C68E" w14:textId="77777777" w:rsidR="00C136E5" w:rsidRDefault="00000000">
            <w:pPr>
              <w:spacing w:after="0"/>
            </w:pPr>
            <w:r>
              <w:rPr>
                <w:sz w:val="13"/>
              </w:rPr>
              <w:t>IDE, Git, framework, PostgreSQL</w:t>
            </w:r>
          </w:p>
        </w:tc>
        <w:tc>
          <w:tcPr>
            <w:tcW w:w="1392"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58CAE577" w14:textId="77777777" w:rsidR="00C136E5" w:rsidRDefault="00000000">
            <w:pPr>
              <w:spacing w:after="0"/>
            </w:pPr>
            <w:r>
              <w:rPr>
                <w:sz w:val="13"/>
              </w:rPr>
              <w:t>2 sem.</w:t>
            </w:r>
          </w:p>
        </w:tc>
        <w:tc>
          <w:tcPr>
            <w:tcW w:w="1392"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7AD1E2B0" w14:textId="77777777" w:rsidR="00C136E5" w:rsidRDefault="00000000">
            <w:pPr>
              <w:spacing w:after="0"/>
            </w:pPr>
            <w:r>
              <w:rPr>
                <w:sz w:val="13"/>
              </w:rPr>
              <w:t>Herramientas open source.</w:t>
            </w:r>
          </w:p>
        </w:tc>
        <w:tc>
          <w:tcPr>
            <w:tcW w:w="1392"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60F27FAF" w14:textId="77777777" w:rsidR="00C136E5" w:rsidRDefault="00000000">
            <w:pPr>
              <w:spacing w:after="0"/>
            </w:pPr>
            <w:r>
              <w:rPr>
                <w:sz w:val="13"/>
              </w:rPr>
              <w:t>Errores de configuración -&gt; ambiente reproducible y documentación.</w:t>
            </w:r>
          </w:p>
        </w:tc>
      </w:tr>
      <w:tr w:rsidR="00C136E5" w14:paraId="54C7A96F" w14:textId="77777777">
        <w:trPr>
          <w:jc w:val="center"/>
        </w:trPr>
        <w:tc>
          <w:tcPr>
            <w:tcW w:w="1392"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2D9C82EC" w14:textId="77777777" w:rsidR="00C136E5" w:rsidRDefault="00000000">
            <w:pPr>
              <w:spacing w:after="0"/>
            </w:pPr>
            <w:r>
              <w:rPr>
                <w:b/>
                <w:sz w:val="13"/>
              </w:rPr>
              <w:t>Software / datos</w:t>
            </w:r>
          </w:p>
        </w:tc>
        <w:tc>
          <w:tcPr>
            <w:tcW w:w="1392"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68575732" w14:textId="77777777" w:rsidR="00C136E5" w:rsidRDefault="00000000">
            <w:pPr>
              <w:spacing w:after="0"/>
            </w:pPr>
            <w:r>
              <w:rPr>
                <w:sz w:val="13"/>
              </w:rPr>
              <w:t>Implementar integración 1</w:t>
            </w:r>
          </w:p>
        </w:tc>
        <w:tc>
          <w:tcPr>
            <w:tcW w:w="1392"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79B91398" w14:textId="77777777" w:rsidR="00C136E5" w:rsidRDefault="00000000">
            <w:pPr>
              <w:spacing w:after="0"/>
            </w:pPr>
            <w:r>
              <w:rPr>
                <w:sz w:val="13"/>
              </w:rPr>
              <w:t>Construir primer adaptador real o simulado y normalizar datos.</w:t>
            </w:r>
          </w:p>
        </w:tc>
        <w:tc>
          <w:tcPr>
            <w:tcW w:w="1392"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4C31A6C7" w14:textId="77777777" w:rsidR="00C136E5" w:rsidRDefault="00000000">
            <w:pPr>
              <w:spacing w:after="0"/>
            </w:pPr>
            <w:r>
              <w:rPr>
                <w:sz w:val="13"/>
              </w:rPr>
              <w:t>API, Postman, mocks</w:t>
            </w:r>
          </w:p>
        </w:tc>
        <w:tc>
          <w:tcPr>
            <w:tcW w:w="1392"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27D8042D" w14:textId="77777777" w:rsidR="00C136E5" w:rsidRDefault="00000000">
            <w:pPr>
              <w:spacing w:after="0"/>
            </w:pPr>
            <w:r>
              <w:rPr>
                <w:sz w:val="13"/>
              </w:rPr>
              <w:t>2 sem.</w:t>
            </w:r>
          </w:p>
        </w:tc>
        <w:tc>
          <w:tcPr>
            <w:tcW w:w="1392"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2524EAB2" w14:textId="77777777" w:rsidR="00C136E5" w:rsidRDefault="00000000">
            <w:pPr>
              <w:spacing w:after="0"/>
            </w:pPr>
            <w:r>
              <w:rPr>
                <w:sz w:val="13"/>
              </w:rPr>
              <w:t>Documentación API.</w:t>
            </w:r>
          </w:p>
        </w:tc>
        <w:tc>
          <w:tcPr>
            <w:tcW w:w="1392"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144C78EC" w14:textId="77777777" w:rsidR="00C136E5" w:rsidRDefault="00000000">
            <w:pPr>
              <w:spacing w:after="0"/>
            </w:pPr>
            <w:r>
              <w:rPr>
                <w:sz w:val="13"/>
              </w:rPr>
              <w:t>Falta de credenciales -&gt; mock server/dataset controlado.</w:t>
            </w:r>
          </w:p>
        </w:tc>
      </w:tr>
      <w:tr w:rsidR="00C136E5" w14:paraId="5D3E70C7" w14:textId="77777777">
        <w:trPr>
          <w:jc w:val="center"/>
        </w:trPr>
        <w:tc>
          <w:tcPr>
            <w:tcW w:w="1392"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0ABBEDE8" w14:textId="77777777" w:rsidR="00C136E5" w:rsidRDefault="00000000">
            <w:pPr>
              <w:spacing w:after="0"/>
            </w:pPr>
            <w:r>
              <w:rPr>
                <w:b/>
                <w:sz w:val="13"/>
              </w:rPr>
              <w:t>Software / datos</w:t>
            </w:r>
          </w:p>
        </w:tc>
        <w:tc>
          <w:tcPr>
            <w:tcW w:w="1392"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66A283F1" w14:textId="77777777" w:rsidR="00C136E5" w:rsidRDefault="00000000">
            <w:pPr>
              <w:spacing w:after="0"/>
            </w:pPr>
            <w:r>
              <w:rPr>
                <w:sz w:val="13"/>
              </w:rPr>
              <w:t>Implementar integración 2</w:t>
            </w:r>
          </w:p>
        </w:tc>
        <w:tc>
          <w:tcPr>
            <w:tcW w:w="1392"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03ACAA44" w14:textId="77777777" w:rsidR="00C136E5" w:rsidRDefault="00000000">
            <w:pPr>
              <w:spacing w:after="0"/>
            </w:pPr>
            <w:r>
              <w:rPr>
                <w:sz w:val="13"/>
              </w:rPr>
              <w:t>Construir segundo adaptador y reutilizar el modelo común.</w:t>
            </w:r>
          </w:p>
        </w:tc>
        <w:tc>
          <w:tcPr>
            <w:tcW w:w="1392"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120CB3E5" w14:textId="77777777" w:rsidR="00C136E5" w:rsidRDefault="00000000">
            <w:pPr>
              <w:spacing w:after="0"/>
            </w:pPr>
            <w:r>
              <w:rPr>
                <w:sz w:val="13"/>
              </w:rPr>
              <w:t>API, Postman, mocks</w:t>
            </w:r>
          </w:p>
        </w:tc>
        <w:tc>
          <w:tcPr>
            <w:tcW w:w="1392"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0C5E0CB8" w14:textId="77777777" w:rsidR="00C136E5" w:rsidRDefault="00000000">
            <w:pPr>
              <w:spacing w:after="0"/>
            </w:pPr>
            <w:r>
              <w:rPr>
                <w:sz w:val="13"/>
              </w:rPr>
              <w:t>2 sem.</w:t>
            </w:r>
          </w:p>
        </w:tc>
        <w:tc>
          <w:tcPr>
            <w:tcW w:w="1392"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0F1AAEFC" w14:textId="77777777" w:rsidR="00C136E5" w:rsidRDefault="00000000">
            <w:pPr>
              <w:spacing w:after="0"/>
            </w:pPr>
            <w:r>
              <w:rPr>
                <w:sz w:val="13"/>
              </w:rPr>
              <w:t>Patrón de adaptadores reutilizable.</w:t>
            </w:r>
          </w:p>
        </w:tc>
        <w:tc>
          <w:tcPr>
            <w:tcW w:w="1392"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0DB7BF9C" w14:textId="77777777" w:rsidR="00C136E5" w:rsidRDefault="00000000">
            <w:pPr>
              <w:spacing w:after="0"/>
            </w:pPr>
            <w:r>
              <w:rPr>
                <w:sz w:val="13"/>
              </w:rPr>
              <w:t>Diferencias de esquema -&gt; reglas explícitas de transformación.</w:t>
            </w:r>
          </w:p>
        </w:tc>
      </w:tr>
      <w:tr w:rsidR="00C136E5" w14:paraId="36397682" w14:textId="77777777">
        <w:trPr>
          <w:jc w:val="center"/>
        </w:trPr>
        <w:tc>
          <w:tcPr>
            <w:tcW w:w="1392"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3F796978" w14:textId="77777777" w:rsidR="00C136E5" w:rsidRDefault="00000000">
            <w:pPr>
              <w:spacing w:after="0"/>
            </w:pPr>
            <w:r>
              <w:rPr>
                <w:b/>
                <w:sz w:val="13"/>
              </w:rPr>
              <w:t>Software / BI</w:t>
            </w:r>
          </w:p>
        </w:tc>
        <w:tc>
          <w:tcPr>
            <w:tcW w:w="1392"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2FCFFF01" w14:textId="77777777" w:rsidR="00C136E5" w:rsidRDefault="00000000">
            <w:pPr>
              <w:spacing w:after="0"/>
            </w:pPr>
            <w:r>
              <w:rPr>
                <w:sz w:val="13"/>
              </w:rPr>
              <w:t>Desarrollar dashboard</w:t>
            </w:r>
          </w:p>
        </w:tc>
        <w:tc>
          <w:tcPr>
            <w:tcW w:w="1392"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59769E1B" w14:textId="77777777" w:rsidR="00C136E5" w:rsidRDefault="00000000">
            <w:pPr>
              <w:spacing w:after="0"/>
            </w:pPr>
            <w:r>
              <w:rPr>
                <w:sz w:val="13"/>
              </w:rPr>
              <w:t>Construir KPIs, filtros y vistas del jefe de QA.</w:t>
            </w:r>
          </w:p>
        </w:tc>
        <w:tc>
          <w:tcPr>
            <w:tcW w:w="1392"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369C5C5C" w14:textId="77777777" w:rsidR="00C136E5" w:rsidRDefault="00000000">
            <w:pPr>
              <w:spacing w:after="0"/>
            </w:pPr>
            <w:r>
              <w:rPr>
                <w:sz w:val="13"/>
              </w:rPr>
              <w:t>Framework web, librería gráficos</w:t>
            </w:r>
          </w:p>
        </w:tc>
        <w:tc>
          <w:tcPr>
            <w:tcW w:w="1392"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278FF424" w14:textId="77777777" w:rsidR="00C136E5" w:rsidRDefault="00000000">
            <w:pPr>
              <w:spacing w:after="0"/>
            </w:pPr>
            <w:r>
              <w:rPr>
                <w:sz w:val="13"/>
              </w:rPr>
              <w:t>2 sem.</w:t>
            </w:r>
          </w:p>
        </w:tc>
        <w:tc>
          <w:tcPr>
            <w:tcW w:w="1392"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5895BDD4" w14:textId="77777777" w:rsidR="00C136E5" w:rsidRDefault="00000000">
            <w:pPr>
              <w:spacing w:after="0"/>
            </w:pPr>
            <w:r>
              <w:rPr>
                <w:sz w:val="13"/>
              </w:rPr>
              <w:t>Requerimientos previamente priorizados.</w:t>
            </w:r>
          </w:p>
        </w:tc>
        <w:tc>
          <w:tcPr>
            <w:tcW w:w="1392"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03A04310" w14:textId="77777777" w:rsidR="00C136E5" w:rsidRDefault="00000000">
            <w:pPr>
              <w:spacing w:after="0"/>
            </w:pPr>
            <w:r>
              <w:rPr>
                <w:sz w:val="13"/>
              </w:rPr>
              <w:t>Exceso de métricas -&gt; limitar a indicadores accionables.</w:t>
            </w:r>
          </w:p>
        </w:tc>
      </w:tr>
      <w:tr w:rsidR="00C136E5" w14:paraId="64C1542E" w14:textId="77777777">
        <w:trPr>
          <w:jc w:val="center"/>
        </w:trPr>
        <w:tc>
          <w:tcPr>
            <w:tcW w:w="1392"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55842DD2" w14:textId="77777777" w:rsidR="00C136E5" w:rsidRDefault="00000000">
            <w:pPr>
              <w:spacing w:after="0"/>
            </w:pPr>
            <w:r>
              <w:rPr>
                <w:b/>
                <w:sz w:val="13"/>
              </w:rPr>
              <w:t>Pruebas</w:t>
            </w:r>
          </w:p>
        </w:tc>
        <w:tc>
          <w:tcPr>
            <w:tcW w:w="1392"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4ADEADE6" w14:textId="77777777" w:rsidR="00C136E5" w:rsidRDefault="00000000">
            <w:pPr>
              <w:spacing w:after="0"/>
            </w:pPr>
            <w:r>
              <w:rPr>
                <w:sz w:val="13"/>
              </w:rPr>
              <w:t>Diseñar y ejecutar validación</w:t>
            </w:r>
          </w:p>
        </w:tc>
        <w:tc>
          <w:tcPr>
            <w:tcW w:w="1392"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5BC23DE0" w14:textId="77777777" w:rsidR="00C136E5" w:rsidRDefault="00000000">
            <w:pPr>
              <w:spacing w:after="0"/>
            </w:pPr>
            <w:r>
              <w:rPr>
                <w:sz w:val="13"/>
              </w:rPr>
              <w:t>Preparar casos, ejecutar pruebas, registrar defectos y revalidar correcciones.</w:t>
            </w:r>
          </w:p>
        </w:tc>
        <w:tc>
          <w:tcPr>
            <w:tcW w:w="1392"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45CC94BD" w14:textId="77777777" w:rsidR="00C136E5" w:rsidRDefault="00000000">
            <w:pPr>
              <w:spacing w:after="0"/>
            </w:pPr>
            <w:r>
              <w:rPr>
                <w:sz w:val="13"/>
              </w:rPr>
              <w:t>Plan de pruebas, Postman, navegador</w:t>
            </w:r>
          </w:p>
        </w:tc>
        <w:tc>
          <w:tcPr>
            <w:tcW w:w="1392"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5472F2BF" w14:textId="77777777" w:rsidR="00C136E5" w:rsidRDefault="00000000">
            <w:pPr>
              <w:spacing w:after="0"/>
            </w:pPr>
            <w:r>
              <w:rPr>
                <w:sz w:val="13"/>
              </w:rPr>
              <w:t>2 sem.</w:t>
            </w:r>
          </w:p>
        </w:tc>
        <w:tc>
          <w:tcPr>
            <w:tcW w:w="1392"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58D76C4A" w14:textId="77777777" w:rsidR="00C136E5" w:rsidRDefault="00000000">
            <w:pPr>
              <w:spacing w:after="0"/>
            </w:pPr>
            <w:r>
              <w:rPr>
                <w:sz w:val="13"/>
              </w:rPr>
              <w:t>Criterios de aceptación definidos.</w:t>
            </w:r>
          </w:p>
        </w:tc>
        <w:tc>
          <w:tcPr>
            <w:tcW w:w="1392"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5B624A18" w14:textId="77777777" w:rsidR="00C136E5" w:rsidRDefault="00000000">
            <w:pPr>
              <w:spacing w:after="0"/>
            </w:pPr>
            <w:r>
              <w:rPr>
                <w:sz w:val="13"/>
              </w:rPr>
              <w:t>Poco tiempo de regresión -&gt; automatizar pruebas API críticas y priorizar riesgo.</w:t>
            </w:r>
          </w:p>
        </w:tc>
      </w:tr>
      <w:tr w:rsidR="00C136E5" w14:paraId="27E01D5F" w14:textId="77777777">
        <w:trPr>
          <w:jc w:val="center"/>
        </w:trPr>
        <w:tc>
          <w:tcPr>
            <w:tcW w:w="1392"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67C76444" w14:textId="77777777" w:rsidR="00C136E5" w:rsidRDefault="00000000">
            <w:pPr>
              <w:spacing w:after="0"/>
            </w:pPr>
            <w:r>
              <w:rPr>
                <w:b/>
                <w:sz w:val="13"/>
              </w:rPr>
              <w:t>Gestión / pruebas</w:t>
            </w:r>
          </w:p>
        </w:tc>
        <w:tc>
          <w:tcPr>
            <w:tcW w:w="1392"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675E72B2" w14:textId="77777777" w:rsidR="00C136E5" w:rsidRDefault="00000000">
            <w:pPr>
              <w:spacing w:after="0"/>
            </w:pPr>
            <w:r>
              <w:rPr>
                <w:sz w:val="13"/>
              </w:rPr>
              <w:t>Estabilizar y controlar riesgos</w:t>
            </w:r>
          </w:p>
        </w:tc>
        <w:tc>
          <w:tcPr>
            <w:tcW w:w="1392"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2D630961" w14:textId="77777777" w:rsidR="00C136E5" w:rsidRDefault="00000000">
            <w:pPr>
              <w:spacing w:after="0"/>
            </w:pPr>
            <w:r>
              <w:rPr>
                <w:sz w:val="13"/>
              </w:rPr>
              <w:t>Corregir defectos, revisar riesgos y ajustar pendientes.</w:t>
            </w:r>
          </w:p>
        </w:tc>
        <w:tc>
          <w:tcPr>
            <w:tcW w:w="1392"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4B6BAB99" w14:textId="77777777" w:rsidR="00C136E5" w:rsidRDefault="00000000">
            <w:pPr>
              <w:spacing w:after="0"/>
            </w:pPr>
            <w:r>
              <w:rPr>
                <w:sz w:val="13"/>
              </w:rPr>
              <w:t>Issue tracker, Git</w:t>
            </w:r>
          </w:p>
        </w:tc>
        <w:tc>
          <w:tcPr>
            <w:tcW w:w="1392"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7CA2F2DB" w14:textId="77777777" w:rsidR="00C136E5" w:rsidRDefault="00000000">
            <w:pPr>
              <w:spacing w:after="0"/>
            </w:pPr>
            <w:r>
              <w:rPr>
                <w:sz w:val="13"/>
              </w:rPr>
              <w:t>1 sem.</w:t>
            </w:r>
          </w:p>
        </w:tc>
        <w:tc>
          <w:tcPr>
            <w:tcW w:w="1392"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124BB971" w14:textId="77777777" w:rsidR="00C136E5" w:rsidRDefault="00000000">
            <w:pPr>
              <w:spacing w:after="0"/>
            </w:pPr>
            <w:r>
              <w:rPr>
                <w:sz w:val="13"/>
              </w:rPr>
              <w:t>Visibilidad de defectos.</w:t>
            </w:r>
          </w:p>
        </w:tc>
        <w:tc>
          <w:tcPr>
            <w:tcW w:w="1392"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7E15DD84" w14:textId="77777777" w:rsidR="00C136E5" w:rsidRDefault="00000000">
            <w:pPr>
              <w:spacing w:after="0"/>
            </w:pPr>
            <w:r>
              <w:rPr>
                <w:sz w:val="13"/>
              </w:rPr>
              <w:t>Defectos de última hora -&gt; congelar nuevas funciones.</w:t>
            </w:r>
          </w:p>
        </w:tc>
      </w:tr>
      <w:tr w:rsidR="00C136E5" w14:paraId="789CF978" w14:textId="77777777">
        <w:trPr>
          <w:jc w:val="center"/>
        </w:trPr>
        <w:tc>
          <w:tcPr>
            <w:tcW w:w="1392"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5BD38845" w14:textId="77777777" w:rsidR="00C136E5" w:rsidRDefault="00000000">
            <w:pPr>
              <w:spacing w:after="0"/>
            </w:pPr>
            <w:r>
              <w:rPr>
                <w:b/>
                <w:sz w:val="13"/>
              </w:rPr>
              <w:t>Software / gestión</w:t>
            </w:r>
          </w:p>
        </w:tc>
        <w:tc>
          <w:tcPr>
            <w:tcW w:w="1392"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5D1FB933" w14:textId="77777777" w:rsidR="00C136E5" w:rsidRDefault="00000000">
            <w:pPr>
              <w:spacing w:after="0"/>
            </w:pPr>
            <w:r>
              <w:rPr>
                <w:sz w:val="13"/>
              </w:rPr>
              <w:t>Desplegar y documentar</w:t>
            </w:r>
          </w:p>
        </w:tc>
        <w:tc>
          <w:tcPr>
            <w:tcW w:w="1392"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2510B637" w14:textId="77777777" w:rsidR="00C136E5" w:rsidRDefault="00000000">
            <w:pPr>
              <w:spacing w:after="0"/>
            </w:pPr>
            <w:r>
              <w:rPr>
                <w:sz w:val="13"/>
              </w:rPr>
              <w:t>Preparar demo, manual técnico, resultados y presentación final.</w:t>
            </w:r>
          </w:p>
        </w:tc>
        <w:tc>
          <w:tcPr>
            <w:tcW w:w="1392"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0D2B29E9" w14:textId="77777777" w:rsidR="00C136E5" w:rsidRDefault="00000000">
            <w:pPr>
              <w:spacing w:after="0"/>
            </w:pPr>
            <w:r>
              <w:rPr>
                <w:sz w:val="13"/>
              </w:rPr>
              <w:t>Hosting/local, Word, PPT</w:t>
            </w:r>
          </w:p>
        </w:tc>
        <w:tc>
          <w:tcPr>
            <w:tcW w:w="1392"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4BF37F86" w14:textId="77777777" w:rsidR="00C136E5" w:rsidRDefault="00000000">
            <w:pPr>
              <w:spacing w:after="0"/>
            </w:pPr>
            <w:r>
              <w:rPr>
                <w:sz w:val="13"/>
              </w:rPr>
              <w:t>2 sem.</w:t>
            </w:r>
          </w:p>
        </w:tc>
        <w:tc>
          <w:tcPr>
            <w:tcW w:w="1392"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57701424" w14:textId="77777777" w:rsidR="00C136E5" w:rsidRDefault="00000000">
            <w:pPr>
              <w:spacing w:after="0"/>
            </w:pPr>
            <w:r>
              <w:rPr>
                <w:sz w:val="13"/>
              </w:rPr>
              <w:t>MVP estabilizado.</w:t>
            </w:r>
          </w:p>
        </w:tc>
        <w:tc>
          <w:tcPr>
            <w:tcW w:w="1392"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01C18877" w14:textId="77777777" w:rsidR="00C136E5" w:rsidRDefault="00000000">
            <w:pPr>
              <w:spacing w:after="0"/>
            </w:pPr>
            <w:r>
              <w:rPr>
                <w:sz w:val="13"/>
              </w:rPr>
              <w:t>Problemas de despliegue -&gt; mantener alternativa local reproducible.</w:t>
            </w:r>
          </w:p>
        </w:tc>
      </w:tr>
    </w:tbl>
    <w:p w14:paraId="391B724C" w14:textId="77777777" w:rsidR="00C136E5" w:rsidRDefault="00000000">
      <w:pPr>
        <w:pStyle w:val="Ttulo2"/>
      </w:pPr>
      <w:r>
        <w:t>Planificación por fases (18 semanas)</w:t>
      </w:r>
    </w:p>
    <w:tbl>
      <w:tblPr>
        <w:tblStyle w:val="Tablaconcuadrcula"/>
        <w:tblW w:w="0" w:type="auto"/>
        <w:jc w:val="center"/>
        <w:tblLook w:val="04A0" w:firstRow="1" w:lastRow="0" w:firstColumn="1" w:lastColumn="0" w:noHBand="0" w:noVBand="1"/>
      </w:tblPr>
      <w:tblGrid>
        <w:gridCol w:w="2434"/>
        <w:gridCol w:w="2434"/>
        <w:gridCol w:w="2434"/>
        <w:gridCol w:w="2434"/>
      </w:tblGrid>
      <w:tr w:rsidR="00C136E5" w14:paraId="7420B26C" w14:textId="77777777">
        <w:trPr>
          <w:tblHeader/>
          <w:jc w:val="center"/>
        </w:trPr>
        <w:tc>
          <w:tcPr>
            <w:tcW w:w="2436" w:type="dxa"/>
            <w:tcBorders>
              <w:top w:val="single" w:sz="4" w:space="0" w:color="B8B8B8"/>
              <w:left w:val="single" w:sz="4" w:space="0" w:color="B8B8B8"/>
              <w:bottom w:val="single" w:sz="4" w:space="0" w:color="B8B8B8"/>
              <w:right w:val="single" w:sz="4" w:space="0" w:color="B8B8B8"/>
            </w:tcBorders>
            <w:shd w:val="clear" w:color="auto" w:fill="1F1F1F"/>
            <w:tcMar>
              <w:top w:w="80" w:type="dxa"/>
              <w:left w:w="80" w:type="dxa"/>
              <w:bottom w:w="80" w:type="dxa"/>
              <w:right w:w="80" w:type="dxa"/>
            </w:tcMar>
            <w:vAlign w:val="center"/>
          </w:tcPr>
          <w:p w14:paraId="6CFCA832" w14:textId="77777777" w:rsidR="00C136E5" w:rsidRDefault="00000000">
            <w:pPr>
              <w:spacing w:after="0"/>
            </w:pPr>
            <w:r>
              <w:rPr>
                <w:b/>
                <w:color w:val="FFFFFF"/>
                <w:sz w:val="17"/>
              </w:rPr>
              <w:t>Fase</w:t>
            </w:r>
          </w:p>
        </w:tc>
        <w:tc>
          <w:tcPr>
            <w:tcW w:w="2436" w:type="dxa"/>
            <w:tcBorders>
              <w:top w:val="single" w:sz="4" w:space="0" w:color="B8B8B8"/>
              <w:left w:val="single" w:sz="4" w:space="0" w:color="B8B8B8"/>
              <w:bottom w:val="single" w:sz="4" w:space="0" w:color="B8B8B8"/>
              <w:right w:val="single" w:sz="4" w:space="0" w:color="B8B8B8"/>
            </w:tcBorders>
            <w:shd w:val="clear" w:color="auto" w:fill="1F1F1F"/>
            <w:tcMar>
              <w:top w:w="80" w:type="dxa"/>
              <w:left w:w="80" w:type="dxa"/>
              <w:bottom w:w="80" w:type="dxa"/>
              <w:right w:w="80" w:type="dxa"/>
            </w:tcMar>
            <w:vAlign w:val="center"/>
          </w:tcPr>
          <w:p w14:paraId="33CD7728" w14:textId="77777777" w:rsidR="00C136E5" w:rsidRDefault="00000000">
            <w:pPr>
              <w:spacing w:after="0"/>
            </w:pPr>
            <w:r>
              <w:rPr>
                <w:b/>
                <w:color w:val="FFFFFF"/>
                <w:sz w:val="17"/>
              </w:rPr>
              <w:t>Semanas</w:t>
            </w:r>
          </w:p>
        </w:tc>
        <w:tc>
          <w:tcPr>
            <w:tcW w:w="2436" w:type="dxa"/>
            <w:tcBorders>
              <w:top w:val="single" w:sz="4" w:space="0" w:color="B8B8B8"/>
              <w:left w:val="single" w:sz="4" w:space="0" w:color="B8B8B8"/>
              <w:bottom w:val="single" w:sz="4" w:space="0" w:color="B8B8B8"/>
              <w:right w:val="single" w:sz="4" w:space="0" w:color="B8B8B8"/>
            </w:tcBorders>
            <w:shd w:val="clear" w:color="auto" w:fill="1F1F1F"/>
            <w:tcMar>
              <w:top w:w="80" w:type="dxa"/>
              <w:left w:w="80" w:type="dxa"/>
              <w:bottom w:w="80" w:type="dxa"/>
              <w:right w:w="80" w:type="dxa"/>
            </w:tcMar>
            <w:vAlign w:val="center"/>
          </w:tcPr>
          <w:p w14:paraId="6C611012" w14:textId="77777777" w:rsidR="00C136E5" w:rsidRDefault="00000000">
            <w:pPr>
              <w:spacing w:after="0"/>
            </w:pPr>
            <w:r>
              <w:rPr>
                <w:b/>
                <w:color w:val="FFFFFF"/>
                <w:sz w:val="17"/>
              </w:rPr>
              <w:t>Foco</w:t>
            </w:r>
          </w:p>
        </w:tc>
        <w:tc>
          <w:tcPr>
            <w:tcW w:w="2436" w:type="dxa"/>
            <w:tcBorders>
              <w:top w:val="single" w:sz="4" w:space="0" w:color="B8B8B8"/>
              <w:left w:val="single" w:sz="4" w:space="0" w:color="B8B8B8"/>
              <w:bottom w:val="single" w:sz="4" w:space="0" w:color="B8B8B8"/>
              <w:right w:val="single" w:sz="4" w:space="0" w:color="B8B8B8"/>
            </w:tcBorders>
            <w:shd w:val="clear" w:color="auto" w:fill="1F1F1F"/>
            <w:tcMar>
              <w:top w:w="80" w:type="dxa"/>
              <w:left w:w="80" w:type="dxa"/>
              <w:bottom w:w="80" w:type="dxa"/>
              <w:right w:w="80" w:type="dxa"/>
            </w:tcMar>
            <w:vAlign w:val="center"/>
          </w:tcPr>
          <w:p w14:paraId="62B27ADF" w14:textId="77777777" w:rsidR="00C136E5" w:rsidRDefault="00000000">
            <w:pPr>
              <w:spacing w:after="0"/>
            </w:pPr>
            <w:r>
              <w:rPr>
                <w:b/>
                <w:color w:val="FFFFFF"/>
                <w:sz w:val="17"/>
              </w:rPr>
              <w:t>Hitos</w:t>
            </w:r>
          </w:p>
        </w:tc>
      </w:tr>
      <w:tr w:rsidR="00C136E5" w14:paraId="4A1482CD" w14:textId="77777777">
        <w:trPr>
          <w:jc w:val="center"/>
        </w:trPr>
        <w:tc>
          <w:tcPr>
            <w:tcW w:w="2436"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2569CB47" w14:textId="77777777" w:rsidR="00C136E5" w:rsidRDefault="00000000">
            <w:pPr>
              <w:spacing w:after="0"/>
            </w:pPr>
            <w:r>
              <w:rPr>
                <w:b/>
                <w:sz w:val="17"/>
              </w:rPr>
              <w:t>Fase 1 - Definición y diseño</w:t>
            </w:r>
          </w:p>
        </w:tc>
        <w:tc>
          <w:tcPr>
            <w:tcW w:w="2436"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66A827F3" w14:textId="77777777" w:rsidR="00C136E5" w:rsidRDefault="00000000">
            <w:pPr>
              <w:spacing w:after="0"/>
            </w:pPr>
            <w:r>
              <w:rPr>
                <w:sz w:val="17"/>
              </w:rPr>
              <w:t>1-6</w:t>
            </w:r>
          </w:p>
        </w:tc>
        <w:tc>
          <w:tcPr>
            <w:tcW w:w="2436"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5C118837" w14:textId="77777777" w:rsidR="00C136E5" w:rsidRDefault="00000000">
            <w:pPr>
              <w:spacing w:after="0"/>
            </w:pPr>
            <w:r>
              <w:rPr>
                <w:sz w:val="17"/>
              </w:rPr>
              <w:t>Problema, requisitos, backlog, prototipo, arquitectura, datos e integración.</w:t>
            </w:r>
          </w:p>
        </w:tc>
        <w:tc>
          <w:tcPr>
            <w:tcW w:w="2436"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27A3983F" w14:textId="77777777" w:rsidR="00C136E5" w:rsidRDefault="00000000">
            <w:pPr>
              <w:spacing w:after="0"/>
            </w:pPr>
            <w:r>
              <w:rPr>
                <w:sz w:val="17"/>
              </w:rPr>
              <w:t>Alcance MVP y diseño técnico listos.</w:t>
            </w:r>
          </w:p>
        </w:tc>
      </w:tr>
      <w:tr w:rsidR="00C136E5" w14:paraId="5F2BD61B" w14:textId="77777777">
        <w:trPr>
          <w:jc w:val="center"/>
        </w:trPr>
        <w:tc>
          <w:tcPr>
            <w:tcW w:w="2436"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0FEACB1E" w14:textId="77777777" w:rsidR="00C136E5" w:rsidRDefault="00000000">
            <w:pPr>
              <w:spacing w:after="0"/>
            </w:pPr>
            <w:r>
              <w:rPr>
                <w:b/>
                <w:sz w:val="17"/>
              </w:rPr>
              <w:t>Fase 2 - Construcción e integración</w:t>
            </w:r>
          </w:p>
        </w:tc>
        <w:tc>
          <w:tcPr>
            <w:tcW w:w="2436"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3D7EECCE" w14:textId="77777777" w:rsidR="00C136E5" w:rsidRDefault="00000000">
            <w:pPr>
              <w:spacing w:after="0"/>
            </w:pPr>
            <w:r>
              <w:rPr>
                <w:sz w:val="17"/>
              </w:rPr>
              <w:t>7-13</w:t>
            </w:r>
          </w:p>
        </w:tc>
        <w:tc>
          <w:tcPr>
            <w:tcW w:w="2436"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494F696F" w14:textId="77777777" w:rsidR="00C136E5" w:rsidRDefault="00000000">
            <w:pPr>
              <w:spacing w:after="0"/>
            </w:pPr>
            <w:r>
              <w:rPr>
                <w:sz w:val="17"/>
              </w:rPr>
              <w:t>Backend, frontend, base de datos, conectores, seguridad y dashboard.</w:t>
            </w:r>
          </w:p>
        </w:tc>
        <w:tc>
          <w:tcPr>
            <w:tcW w:w="2436"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068CB5EC" w14:textId="77777777" w:rsidR="00C136E5" w:rsidRDefault="00000000">
            <w:pPr>
              <w:spacing w:after="0"/>
            </w:pPr>
            <w:r>
              <w:rPr>
                <w:sz w:val="17"/>
              </w:rPr>
              <w:t>MVP integrado con datos de las fuentes seleccionadas.</w:t>
            </w:r>
          </w:p>
        </w:tc>
      </w:tr>
      <w:tr w:rsidR="00C136E5" w14:paraId="72C6D021" w14:textId="77777777">
        <w:trPr>
          <w:jc w:val="center"/>
        </w:trPr>
        <w:tc>
          <w:tcPr>
            <w:tcW w:w="2436"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2FC1AC91" w14:textId="77777777" w:rsidR="00C136E5" w:rsidRDefault="00000000">
            <w:pPr>
              <w:spacing w:after="0"/>
            </w:pPr>
            <w:r>
              <w:rPr>
                <w:b/>
                <w:sz w:val="17"/>
              </w:rPr>
              <w:t>Fase 3 - Validación y cierre</w:t>
            </w:r>
          </w:p>
        </w:tc>
        <w:tc>
          <w:tcPr>
            <w:tcW w:w="2436"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3405F996" w14:textId="77777777" w:rsidR="00C136E5" w:rsidRDefault="00000000">
            <w:pPr>
              <w:spacing w:after="0"/>
            </w:pPr>
            <w:r>
              <w:rPr>
                <w:sz w:val="17"/>
              </w:rPr>
              <w:t>14-18</w:t>
            </w:r>
          </w:p>
        </w:tc>
        <w:tc>
          <w:tcPr>
            <w:tcW w:w="2436"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6444D132" w14:textId="77777777" w:rsidR="00C136E5" w:rsidRDefault="00000000">
            <w:pPr>
              <w:spacing w:after="0"/>
            </w:pPr>
            <w:r>
              <w:rPr>
                <w:sz w:val="17"/>
              </w:rPr>
              <w:t>Pruebas, correcciones, despliegue, documentación, demo y reflexión.</w:t>
            </w:r>
          </w:p>
        </w:tc>
        <w:tc>
          <w:tcPr>
            <w:tcW w:w="2436"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3F1A65F9" w14:textId="77777777" w:rsidR="00C136E5" w:rsidRDefault="00000000">
            <w:pPr>
              <w:spacing w:after="0"/>
            </w:pPr>
            <w:r>
              <w:rPr>
                <w:sz w:val="17"/>
              </w:rPr>
              <w:t>Versión final validada y evidencias consolidadas.</w:t>
            </w:r>
          </w:p>
        </w:tc>
      </w:tr>
    </w:tbl>
    <w:p w14:paraId="502B778D" w14:textId="77777777" w:rsidR="00C136E5" w:rsidRDefault="00000000">
      <w:pPr>
        <w:pStyle w:val="Ttulo1"/>
        <w:pBdr>
          <w:bottom w:val="single" w:sz="14" w:space="2" w:color="F2B705"/>
        </w:pBdr>
      </w:pPr>
      <w:bookmarkStart w:id="9" w:name="q360_sec_9"/>
      <w:r>
        <w:rPr>
          <w:color w:val="F2B705"/>
        </w:rPr>
        <w:lastRenderedPageBreak/>
        <w:t xml:space="preserve">8. </w:t>
      </w:r>
      <w:r>
        <w:t>Evidencias del Proyecto APT</w:t>
      </w:r>
      <w:bookmarkEnd w:id="9"/>
    </w:p>
    <w:tbl>
      <w:tblPr>
        <w:tblStyle w:val="Tablaconcuadrcula"/>
        <w:tblW w:w="0" w:type="auto"/>
        <w:jc w:val="center"/>
        <w:tblLook w:val="04A0" w:firstRow="1" w:lastRow="0" w:firstColumn="1" w:lastColumn="0" w:noHBand="0" w:noVBand="1"/>
      </w:tblPr>
      <w:tblGrid>
        <w:gridCol w:w="1947"/>
        <w:gridCol w:w="1947"/>
        <w:gridCol w:w="1948"/>
        <w:gridCol w:w="1947"/>
        <w:gridCol w:w="1947"/>
      </w:tblGrid>
      <w:tr w:rsidR="00C136E5" w14:paraId="0C333C02" w14:textId="77777777">
        <w:trPr>
          <w:tblHeader/>
          <w:jc w:val="center"/>
        </w:trPr>
        <w:tc>
          <w:tcPr>
            <w:tcW w:w="1949" w:type="dxa"/>
            <w:tcBorders>
              <w:top w:val="single" w:sz="4" w:space="0" w:color="B8B8B8"/>
              <w:left w:val="single" w:sz="4" w:space="0" w:color="B8B8B8"/>
              <w:bottom w:val="single" w:sz="4" w:space="0" w:color="B8B8B8"/>
              <w:right w:val="single" w:sz="4" w:space="0" w:color="B8B8B8"/>
            </w:tcBorders>
            <w:shd w:val="clear" w:color="auto" w:fill="1F1F1F"/>
            <w:tcMar>
              <w:top w:w="80" w:type="dxa"/>
              <w:left w:w="80" w:type="dxa"/>
              <w:bottom w:w="80" w:type="dxa"/>
              <w:right w:w="80" w:type="dxa"/>
            </w:tcMar>
            <w:vAlign w:val="center"/>
          </w:tcPr>
          <w:p w14:paraId="2E9635EA" w14:textId="77777777" w:rsidR="00C136E5" w:rsidRDefault="00000000">
            <w:pPr>
              <w:spacing w:after="0"/>
            </w:pPr>
            <w:r>
              <w:rPr>
                <w:b/>
                <w:color w:val="FFFFFF"/>
                <w:sz w:val="14"/>
              </w:rPr>
              <w:t>Tipo</w:t>
            </w:r>
          </w:p>
        </w:tc>
        <w:tc>
          <w:tcPr>
            <w:tcW w:w="1949" w:type="dxa"/>
            <w:tcBorders>
              <w:top w:val="single" w:sz="4" w:space="0" w:color="B8B8B8"/>
              <w:left w:val="single" w:sz="4" w:space="0" w:color="B8B8B8"/>
              <w:bottom w:val="single" w:sz="4" w:space="0" w:color="B8B8B8"/>
              <w:right w:val="single" w:sz="4" w:space="0" w:color="B8B8B8"/>
            </w:tcBorders>
            <w:shd w:val="clear" w:color="auto" w:fill="1F1F1F"/>
            <w:tcMar>
              <w:top w:w="80" w:type="dxa"/>
              <w:left w:w="80" w:type="dxa"/>
              <w:bottom w:w="80" w:type="dxa"/>
              <w:right w:w="80" w:type="dxa"/>
            </w:tcMar>
            <w:vAlign w:val="center"/>
          </w:tcPr>
          <w:p w14:paraId="539F15BE" w14:textId="77777777" w:rsidR="00C136E5" w:rsidRDefault="00000000">
            <w:pPr>
              <w:spacing w:after="0"/>
            </w:pPr>
            <w:r>
              <w:rPr>
                <w:b/>
                <w:color w:val="FFFFFF"/>
                <w:sz w:val="14"/>
              </w:rPr>
              <w:t>Evidencia</w:t>
            </w:r>
          </w:p>
        </w:tc>
        <w:tc>
          <w:tcPr>
            <w:tcW w:w="1949" w:type="dxa"/>
            <w:tcBorders>
              <w:top w:val="single" w:sz="4" w:space="0" w:color="B8B8B8"/>
              <w:left w:val="single" w:sz="4" w:space="0" w:color="B8B8B8"/>
              <w:bottom w:val="single" w:sz="4" w:space="0" w:color="B8B8B8"/>
              <w:right w:val="single" w:sz="4" w:space="0" w:color="B8B8B8"/>
            </w:tcBorders>
            <w:shd w:val="clear" w:color="auto" w:fill="1F1F1F"/>
            <w:tcMar>
              <w:top w:w="80" w:type="dxa"/>
              <w:left w:w="80" w:type="dxa"/>
              <w:bottom w:w="80" w:type="dxa"/>
              <w:right w:w="80" w:type="dxa"/>
            </w:tcMar>
            <w:vAlign w:val="center"/>
          </w:tcPr>
          <w:p w14:paraId="1911FBA8" w14:textId="77777777" w:rsidR="00C136E5" w:rsidRDefault="00000000">
            <w:pPr>
              <w:spacing w:after="0"/>
            </w:pPr>
            <w:r>
              <w:rPr>
                <w:b/>
                <w:color w:val="FFFFFF"/>
                <w:sz w:val="14"/>
              </w:rPr>
              <w:t>Descripción</w:t>
            </w:r>
          </w:p>
        </w:tc>
        <w:tc>
          <w:tcPr>
            <w:tcW w:w="1949" w:type="dxa"/>
            <w:tcBorders>
              <w:top w:val="single" w:sz="4" w:space="0" w:color="B8B8B8"/>
              <w:left w:val="single" w:sz="4" w:space="0" w:color="B8B8B8"/>
              <w:bottom w:val="single" w:sz="4" w:space="0" w:color="B8B8B8"/>
              <w:right w:val="single" w:sz="4" w:space="0" w:color="B8B8B8"/>
            </w:tcBorders>
            <w:shd w:val="clear" w:color="auto" w:fill="1F1F1F"/>
            <w:tcMar>
              <w:top w:w="80" w:type="dxa"/>
              <w:left w:w="80" w:type="dxa"/>
              <w:bottom w:w="80" w:type="dxa"/>
              <w:right w:w="80" w:type="dxa"/>
            </w:tcMar>
            <w:vAlign w:val="center"/>
          </w:tcPr>
          <w:p w14:paraId="61F02981" w14:textId="77777777" w:rsidR="00C136E5" w:rsidRDefault="00000000">
            <w:pPr>
              <w:spacing w:after="0"/>
            </w:pPr>
            <w:r>
              <w:rPr>
                <w:b/>
                <w:color w:val="FFFFFF"/>
                <w:sz w:val="14"/>
              </w:rPr>
              <w:t>Justificación</w:t>
            </w:r>
          </w:p>
        </w:tc>
        <w:tc>
          <w:tcPr>
            <w:tcW w:w="1949" w:type="dxa"/>
            <w:tcBorders>
              <w:top w:val="single" w:sz="4" w:space="0" w:color="B8B8B8"/>
              <w:left w:val="single" w:sz="4" w:space="0" w:color="B8B8B8"/>
              <w:bottom w:val="single" w:sz="4" w:space="0" w:color="B8B8B8"/>
              <w:right w:val="single" w:sz="4" w:space="0" w:color="B8B8B8"/>
            </w:tcBorders>
            <w:shd w:val="clear" w:color="auto" w:fill="1F1F1F"/>
            <w:tcMar>
              <w:top w:w="80" w:type="dxa"/>
              <w:left w:w="80" w:type="dxa"/>
              <w:bottom w:w="80" w:type="dxa"/>
              <w:right w:w="80" w:type="dxa"/>
            </w:tcMar>
            <w:vAlign w:val="center"/>
          </w:tcPr>
          <w:p w14:paraId="55753305" w14:textId="77777777" w:rsidR="00C136E5" w:rsidRDefault="00000000">
            <w:pPr>
              <w:spacing w:after="0"/>
            </w:pPr>
            <w:r>
              <w:rPr>
                <w:b/>
                <w:color w:val="FFFFFF"/>
                <w:sz w:val="14"/>
              </w:rPr>
              <w:t>Competencia asociada</w:t>
            </w:r>
          </w:p>
        </w:tc>
      </w:tr>
      <w:tr w:rsidR="00C136E5" w14:paraId="3B37C808" w14:textId="77777777">
        <w:trPr>
          <w:jc w:val="center"/>
        </w:trPr>
        <w:tc>
          <w:tcPr>
            <w:tcW w:w="1949"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2491CF80" w14:textId="77777777" w:rsidR="00C136E5" w:rsidRDefault="00000000">
            <w:pPr>
              <w:spacing w:after="0"/>
            </w:pPr>
            <w:r>
              <w:rPr>
                <w:b/>
                <w:sz w:val="14"/>
              </w:rPr>
              <w:t>Avance</w:t>
            </w:r>
          </w:p>
        </w:tc>
        <w:tc>
          <w:tcPr>
            <w:tcW w:w="1949"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08D232E0" w14:textId="77777777" w:rsidR="00C136E5" w:rsidRDefault="00000000">
            <w:pPr>
              <w:spacing w:after="0"/>
            </w:pPr>
            <w:r>
              <w:rPr>
                <w:sz w:val="14"/>
              </w:rPr>
              <w:t>Catálogo de requisitos y backlog</w:t>
            </w:r>
          </w:p>
        </w:tc>
        <w:tc>
          <w:tcPr>
            <w:tcW w:w="1949"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02F678E5" w14:textId="77777777" w:rsidR="00C136E5" w:rsidRDefault="00000000">
            <w:pPr>
              <w:spacing w:after="0"/>
            </w:pPr>
            <w:r>
              <w:rPr>
                <w:sz w:val="14"/>
              </w:rPr>
              <w:t>Requerimientos funcionales/no funcionales, historias de usuario y criterios de aceptación.</w:t>
            </w:r>
          </w:p>
        </w:tc>
        <w:tc>
          <w:tcPr>
            <w:tcW w:w="1949"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4488A18A" w14:textId="77777777" w:rsidR="00C136E5" w:rsidRDefault="00000000">
            <w:pPr>
              <w:spacing w:after="0"/>
            </w:pPr>
            <w:r>
              <w:rPr>
                <w:sz w:val="14"/>
              </w:rPr>
              <w:t>Demuestra que la solución responde a necesidades explícitas y permite controlar el alcance.</w:t>
            </w:r>
          </w:p>
        </w:tc>
        <w:tc>
          <w:tcPr>
            <w:tcW w:w="1949"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48A9F564" w14:textId="77777777" w:rsidR="00C136E5" w:rsidRDefault="00000000">
            <w:pPr>
              <w:spacing w:after="0"/>
            </w:pPr>
            <w:r>
              <w:rPr>
                <w:sz w:val="14"/>
              </w:rPr>
              <w:t>Gestión de proyectos / desarrollo de software</w:t>
            </w:r>
          </w:p>
        </w:tc>
      </w:tr>
      <w:tr w:rsidR="00C136E5" w14:paraId="1E9E3007" w14:textId="77777777">
        <w:trPr>
          <w:jc w:val="center"/>
        </w:trPr>
        <w:tc>
          <w:tcPr>
            <w:tcW w:w="1949"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6601B86A" w14:textId="77777777" w:rsidR="00C136E5" w:rsidRDefault="00000000">
            <w:pPr>
              <w:spacing w:after="0"/>
            </w:pPr>
            <w:r>
              <w:rPr>
                <w:b/>
                <w:sz w:val="14"/>
              </w:rPr>
              <w:t>Avance</w:t>
            </w:r>
          </w:p>
        </w:tc>
        <w:tc>
          <w:tcPr>
            <w:tcW w:w="1949"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6B0CAEB8" w14:textId="77777777" w:rsidR="00C136E5" w:rsidRDefault="00000000">
            <w:pPr>
              <w:spacing w:after="0"/>
            </w:pPr>
            <w:r>
              <w:rPr>
                <w:sz w:val="14"/>
              </w:rPr>
              <w:t>Modelo del proceso QA</w:t>
            </w:r>
          </w:p>
        </w:tc>
        <w:tc>
          <w:tcPr>
            <w:tcW w:w="1949"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6097BE7B" w14:textId="77777777" w:rsidR="00C136E5" w:rsidRDefault="00000000">
            <w:pPr>
              <w:spacing w:after="0"/>
            </w:pPr>
            <w:r>
              <w:rPr>
                <w:sz w:val="14"/>
              </w:rPr>
              <w:t>Representación del flujo actual y del flujo propuesto con Quality360.</w:t>
            </w:r>
          </w:p>
        </w:tc>
        <w:tc>
          <w:tcPr>
            <w:tcW w:w="1949"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3873556B" w14:textId="77777777" w:rsidR="00C136E5" w:rsidRDefault="00000000">
            <w:pPr>
              <w:spacing w:after="0"/>
            </w:pPr>
            <w:r>
              <w:rPr>
                <w:sz w:val="14"/>
              </w:rPr>
              <w:t>Evidencia la comprensión del problema y el punto de intervención del proyecto.</w:t>
            </w:r>
          </w:p>
        </w:tc>
        <w:tc>
          <w:tcPr>
            <w:tcW w:w="1949"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3BA0B074" w14:textId="77777777" w:rsidR="00C136E5" w:rsidRDefault="00000000">
            <w:pPr>
              <w:spacing w:after="0"/>
            </w:pPr>
            <w:r>
              <w:rPr>
                <w:sz w:val="14"/>
              </w:rPr>
              <w:t>Gestión / software</w:t>
            </w:r>
          </w:p>
        </w:tc>
      </w:tr>
      <w:tr w:rsidR="00C136E5" w14:paraId="00C8CC1A" w14:textId="77777777">
        <w:trPr>
          <w:jc w:val="center"/>
        </w:trPr>
        <w:tc>
          <w:tcPr>
            <w:tcW w:w="1949"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35A546DF" w14:textId="77777777" w:rsidR="00C136E5" w:rsidRDefault="00000000">
            <w:pPr>
              <w:spacing w:after="0"/>
            </w:pPr>
            <w:r>
              <w:rPr>
                <w:b/>
                <w:sz w:val="14"/>
              </w:rPr>
              <w:t>Avance</w:t>
            </w:r>
          </w:p>
        </w:tc>
        <w:tc>
          <w:tcPr>
            <w:tcW w:w="1949"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209CBA0C" w14:textId="77777777" w:rsidR="00C136E5" w:rsidRDefault="00000000">
            <w:pPr>
              <w:spacing w:after="0"/>
            </w:pPr>
            <w:r>
              <w:rPr>
                <w:sz w:val="14"/>
              </w:rPr>
              <w:t>Prototipo de dashboard</w:t>
            </w:r>
          </w:p>
        </w:tc>
        <w:tc>
          <w:tcPr>
            <w:tcW w:w="1949"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379A1A74" w14:textId="77777777" w:rsidR="00C136E5" w:rsidRDefault="00000000">
            <w:pPr>
              <w:spacing w:after="0"/>
            </w:pPr>
            <w:r>
              <w:rPr>
                <w:sz w:val="14"/>
              </w:rPr>
              <w:t>Wireframes de vistas, filtros y KPIs principales.</w:t>
            </w:r>
          </w:p>
        </w:tc>
        <w:tc>
          <w:tcPr>
            <w:tcW w:w="1949"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2DF5A18B" w14:textId="77777777" w:rsidR="00C136E5" w:rsidRDefault="00000000">
            <w:pPr>
              <w:spacing w:after="0"/>
            </w:pPr>
            <w:r>
              <w:rPr>
                <w:sz w:val="14"/>
              </w:rPr>
              <w:t>Permite validar la propuesta antes de invertir esfuerzo en desarrollo.</w:t>
            </w:r>
          </w:p>
        </w:tc>
        <w:tc>
          <w:tcPr>
            <w:tcW w:w="1949"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43431D53" w14:textId="77777777" w:rsidR="00C136E5" w:rsidRDefault="00000000">
            <w:pPr>
              <w:spacing w:after="0"/>
            </w:pPr>
            <w:r>
              <w:rPr>
                <w:sz w:val="14"/>
              </w:rPr>
              <w:t>Desarrollo de software</w:t>
            </w:r>
          </w:p>
        </w:tc>
      </w:tr>
      <w:tr w:rsidR="00C136E5" w14:paraId="26C440E9" w14:textId="77777777">
        <w:trPr>
          <w:jc w:val="center"/>
        </w:trPr>
        <w:tc>
          <w:tcPr>
            <w:tcW w:w="1949"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324AB7D8" w14:textId="77777777" w:rsidR="00C136E5" w:rsidRDefault="00000000">
            <w:pPr>
              <w:spacing w:after="0"/>
            </w:pPr>
            <w:r>
              <w:rPr>
                <w:b/>
                <w:sz w:val="14"/>
              </w:rPr>
              <w:t>Avance</w:t>
            </w:r>
          </w:p>
        </w:tc>
        <w:tc>
          <w:tcPr>
            <w:tcW w:w="1949"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777BAE5C" w14:textId="77777777" w:rsidR="00C136E5" w:rsidRDefault="00000000">
            <w:pPr>
              <w:spacing w:after="0"/>
            </w:pPr>
            <w:r>
              <w:rPr>
                <w:sz w:val="14"/>
              </w:rPr>
              <w:t>Arquitectura y modelo de datos</w:t>
            </w:r>
          </w:p>
        </w:tc>
        <w:tc>
          <w:tcPr>
            <w:tcW w:w="1949"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5EDD0368" w14:textId="77777777" w:rsidR="00C136E5" w:rsidRDefault="00000000">
            <w:pPr>
              <w:spacing w:after="0"/>
            </w:pPr>
            <w:r>
              <w:rPr>
                <w:sz w:val="14"/>
              </w:rPr>
              <w:t>Diagrama de componentes, integraciones, ER y diccionario de datos.</w:t>
            </w:r>
          </w:p>
        </w:tc>
        <w:tc>
          <w:tcPr>
            <w:tcW w:w="1949"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5FD8984D" w14:textId="77777777" w:rsidR="00C136E5" w:rsidRDefault="00000000">
            <w:pPr>
              <w:spacing w:after="0"/>
            </w:pPr>
            <w:r>
              <w:rPr>
                <w:sz w:val="14"/>
              </w:rPr>
              <w:t>Demuestra diseño técnico, interoperabilidad y escalabilidad del modelo.</w:t>
            </w:r>
          </w:p>
        </w:tc>
        <w:tc>
          <w:tcPr>
            <w:tcW w:w="1949"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1357B4EA" w14:textId="77777777" w:rsidR="00C136E5" w:rsidRDefault="00000000">
            <w:pPr>
              <w:spacing w:after="0"/>
            </w:pPr>
            <w:r>
              <w:rPr>
                <w:sz w:val="14"/>
              </w:rPr>
              <w:t>Modelos de datos / software</w:t>
            </w:r>
          </w:p>
        </w:tc>
      </w:tr>
      <w:tr w:rsidR="00C136E5" w14:paraId="6AB86EB5" w14:textId="77777777">
        <w:trPr>
          <w:jc w:val="center"/>
        </w:trPr>
        <w:tc>
          <w:tcPr>
            <w:tcW w:w="1949"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51FB048F" w14:textId="77777777" w:rsidR="00C136E5" w:rsidRDefault="00000000">
            <w:pPr>
              <w:spacing w:after="0"/>
            </w:pPr>
            <w:r>
              <w:rPr>
                <w:b/>
                <w:sz w:val="14"/>
              </w:rPr>
              <w:t>Avance</w:t>
            </w:r>
          </w:p>
        </w:tc>
        <w:tc>
          <w:tcPr>
            <w:tcW w:w="1949"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25EABA97" w14:textId="77777777" w:rsidR="00C136E5" w:rsidRDefault="00000000">
            <w:pPr>
              <w:spacing w:after="0"/>
            </w:pPr>
            <w:r>
              <w:rPr>
                <w:sz w:val="14"/>
              </w:rPr>
              <w:t>Colección API / contratos de integración</w:t>
            </w:r>
          </w:p>
        </w:tc>
        <w:tc>
          <w:tcPr>
            <w:tcW w:w="1949"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39050820" w14:textId="77777777" w:rsidR="00C136E5" w:rsidRDefault="00000000">
            <w:pPr>
              <w:spacing w:after="0"/>
            </w:pPr>
            <w:r>
              <w:rPr>
                <w:sz w:val="14"/>
              </w:rPr>
              <w:t>Endpoints, payloads, ejemplos y respuestas de las fuentes.</w:t>
            </w:r>
          </w:p>
        </w:tc>
        <w:tc>
          <w:tcPr>
            <w:tcW w:w="1949"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1115823A" w14:textId="77777777" w:rsidR="00C136E5" w:rsidRDefault="00000000">
            <w:pPr>
              <w:spacing w:after="0"/>
            </w:pPr>
            <w:r>
              <w:rPr>
                <w:sz w:val="14"/>
              </w:rPr>
              <w:t>Hace verificable la integración y facilita pruebas repetibles.</w:t>
            </w:r>
          </w:p>
        </w:tc>
        <w:tc>
          <w:tcPr>
            <w:tcW w:w="1949"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0131B34E" w14:textId="77777777" w:rsidR="00C136E5" w:rsidRDefault="00000000">
            <w:pPr>
              <w:spacing w:after="0"/>
            </w:pPr>
            <w:r>
              <w:rPr>
                <w:sz w:val="14"/>
              </w:rPr>
              <w:t>Desarrollo e integración</w:t>
            </w:r>
          </w:p>
        </w:tc>
      </w:tr>
      <w:tr w:rsidR="00C136E5" w14:paraId="114F7FE3" w14:textId="77777777">
        <w:trPr>
          <w:jc w:val="center"/>
        </w:trPr>
        <w:tc>
          <w:tcPr>
            <w:tcW w:w="1949"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407BF883" w14:textId="77777777" w:rsidR="00C136E5" w:rsidRDefault="00000000">
            <w:pPr>
              <w:spacing w:after="0"/>
            </w:pPr>
            <w:r>
              <w:rPr>
                <w:b/>
                <w:sz w:val="14"/>
              </w:rPr>
              <w:t>Final</w:t>
            </w:r>
          </w:p>
        </w:tc>
        <w:tc>
          <w:tcPr>
            <w:tcW w:w="1949"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6EF987F6" w14:textId="77777777" w:rsidR="00C136E5" w:rsidRDefault="00000000">
            <w:pPr>
              <w:spacing w:after="0"/>
            </w:pPr>
            <w:r>
              <w:rPr>
                <w:sz w:val="14"/>
              </w:rPr>
              <w:t>MVP Quality360</w:t>
            </w:r>
          </w:p>
        </w:tc>
        <w:tc>
          <w:tcPr>
            <w:tcW w:w="1949"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75E1E86B" w14:textId="77777777" w:rsidR="00C136E5" w:rsidRDefault="00000000">
            <w:pPr>
              <w:spacing w:after="0"/>
            </w:pPr>
            <w:r>
              <w:rPr>
                <w:sz w:val="14"/>
              </w:rPr>
              <w:t>Aplicación funcional con autenticación, integraciones, almacenamiento y dashboard.</w:t>
            </w:r>
          </w:p>
        </w:tc>
        <w:tc>
          <w:tcPr>
            <w:tcW w:w="1949"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769E3B0B" w14:textId="77777777" w:rsidR="00C136E5" w:rsidRDefault="00000000">
            <w:pPr>
              <w:spacing w:after="0"/>
            </w:pPr>
            <w:r>
              <w:rPr>
                <w:sz w:val="14"/>
              </w:rPr>
              <w:t>Es la evidencia principal de construcción e integración de la solución.</w:t>
            </w:r>
          </w:p>
        </w:tc>
        <w:tc>
          <w:tcPr>
            <w:tcW w:w="1949"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2F4BFDAC" w14:textId="77777777" w:rsidR="00C136E5" w:rsidRDefault="00000000">
            <w:pPr>
              <w:spacing w:after="0"/>
            </w:pPr>
            <w:r>
              <w:rPr>
                <w:sz w:val="14"/>
              </w:rPr>
              <w:t>Desarrollo de software</w:t>
            </w:r>
          </w:p>
        </w:tc>
      </w:tr>
      <w:tr w:rsidR="00C136E5" w14:paraId="40A021AC" w14:textId="77777777">
        <w:trPr>
          <w:jc w:val="center"/>
        </w:trPr>
        <w:tc>
          <w:tcPr>
            <w:tcW w:w="1949"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31E9D71F" w14:textId="77777777" w:rsidR="00C136E5" w:rsidRDefault="00000000">
            <w:pPr>
              <w:spacing w:after="0"/>
            </w:pPr>
            <w:r>
              <w:rPr>
                <w:b/>
                <w:sz w:val="14"/>
              </w:rPr>
              <w:t>Final</w:t>
            </w:r>
          </w:p>
        </w:tc>
        <w:tc>
          <w:tcPr>
            <w:tcW w:w="1949"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72EE87D1" w14:textId="77777777" w:rsidR="00C136E5" w:rsidRDefault="00000000">
            <w:pPr>
              <w:spacing w:after="0"/>
            </w:pPr>
            <w:r>
              <w:rPr>
                <w:sz w:val="14"/>
              </w:rPr>
              <w:t>Plan y resultados de pruebas</w:t>
            </w:r>
          </w:p>
        </w:tc>
        <w:tc>
          <w:tcPr>
            <w:tcW w:w="1949"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43DD48AC" w14:textId="77777777" w:rsidR="00C136E5" w:rsidRDefault="00000000">
            <w:pPr>
              <w:spacing w:after="0"/>
            </w:pPr>
            <w:r>
              <w:rPr>
                <w:sz w:val="14"/>
              </w:rPr>
              <w:t>Casos, ejecuciones, evidencias, defectos y re-pruebas.</w:t>
            </w:r>
          </w:p>
        </w:tc>
        <w:tc>
          <w:tcPr>
            <w:tcW w:w="1949"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1B39D01E" w14:textId="77777777" w:rsidR="00C136E5" w:rsidRDefault="00000000">
            <w:pPr>
              <w:spacing w:after="0"/>
            </w:pPr>
            <w:r>
              <w:rPr>
                <w:sz w:val="14"/>
              </w:rPr>
              <w:t>Demuestra diseño y aplicación de pruebas y mejora basada en resultados.</w:t>
            </w:r>
          </w:p>
        </w:tc>
        <w:tc>
          <w:tcPr>
            <w:tcW w:w="1949"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13F1DC61" w14:textId="77777777" w:rsidR="00C136E5" w:rsidRDefault="00000000">
            <w:pPr>
              <w:spacing w:after="0"/>
            </w:pPr>
            <w:r>
              <w:rPr>
                <w:sz w:val="14"/>
              </w:rPr>
              <w:t>Pruebas de certificación</w:t>
            </w:r>
          </w:p>
        </w:tc>
      </w:tr>
      <w:tr w:rsidR="00C136E5" w14:paraId="66002398" w14:textId="77777777">
        <w:trPr>
          <w:jc w:val="center"/>
        </w:trPr>
        <w:tc>
          <w:tcPr>
            <w:tcW w:w="1949"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5A38924F" w14:textId="77777777" w:rsidR="00C136E5" w:rsidRDefault="00000000">
            <w:pPr>
              <w:spacing w:after="0"/>
            </w:pPr>
            <w:r>
              <w:rPr>
                <w:b/>
                <w:sz w:val="14"/>
              </w:rPr>
              <w:t>Final</w:t>
            </w:r>
          </w:p>
        </w:tc>
        <w:tc>
          <w:tcPr>
            <w:tcW w:w="1949"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4751BDD6" w14:textId="77777777" w:rsidR="00C136E5" w:rsidRDefault="00000000">
            <w:pPr>
              <w:spacing w:after="0"/>
            </w:pPr>
            <w:r>
              <w:rPr>
                <w:sz w:val="14"/>
              </w:rPr>
              <w:t>Matriz de riesgos y seguimiento</w:t>
            </w:r>
          </w:p>
        </w:tc>
        <w:tc>
          <w:tcPr>
            <w:tcW w:w="1949"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25EC8C1E" w14:textId="77777777" w:rsidR="00C136E5" w:rsidRDefault="00000000">
            <w:pPr>
              <w:spacing w:after="0"/>
            </w:pPr>
            <w:r>
              <w:rPr>
                <w:sz w:val="14"/>
              </w:rPr>
              <w:t>Riesgos, probabilidad/impacto, mitigaciones y estado.</w:t>
            </w:r>
          </w:p>
        </w:tc>
        <w:tc>
          <w:tcPr>
            <w:tcW w:w="1949"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7EC81869" w14:textId="77777777" w:rsidR="00C136E5" w:rsidRDefault="00000000">
            <w:pPr>
              <w:spacing w:after="0"/>
            </w:pPr>
            <w:r>
              <w:rPr>
                <w:sz w:val="14"/>
              </w:rPr>
              <w:t>Demuestra planificación y control del proyecto.</w:t>
            </w:r>
          </w:p>
        </w:tc>
        <w:tc>
          <w:tcPr>
            <w:tcW w:w="1949"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5D5D7937" w14:textId="77777777" w:rsidR="00C136E5" w:rsidRDefault="00000000">
            <w:pPr>
              <w:spacing w:after="0"/>
            </w:pPr>
            <w:r>
              <w:rPr>
                <w:sz w:val="14"/>
              </w:rPr>
              <w:t>Gestión de proyectos</w:t>
            </w:r>
          </w:p>
        </w:tc>
      </w:tr>
      <w:tr w:rsidR="00C136E5" w14:paraId="55FD17DB" w14:textId="77777777">
        <w:trPr>
          <w:jc w:val="center"/>
        </w:trPr>
        <w:tc>
          <w:tcPr>
            <w:tcW w:w="1949"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2E627EA6" w14:textId="77777777" w:rsidR="00C136E5" w:rsidRDefault="00000000">
            <w:pPr>
              <w:spacing w:after="0"/>
            </w:pPr>
            <w:r>
              <w:rPr>
                <w:b/>
                <w:sz w:val="14"/>
              </w:rPr>
              <w:t>Final</w:t>
            </w:r>
          </w:p>
        </w:tc>
        <w:tc>
          <w:tcPr>
            <w:tcW w:w="1949"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13A16685" w14:textId="77777777" w:rsidR="00C136E5" w:rsidRDefault="00000000">
            <w:pPr>
              <w:spacing w:after="0"/>
            </w:pPr>
            <w:r>
              <w:rPr>
                <w:sz w:val="14"/>
              </w:rPr>
              <w:t>Informe técnico y manual de ejecución</w:t>
            </w:r>
          </w:p>
        </w:tc>
        <w:tc>
          <w:tcPr>
            <w:tcW w:w="1949"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31E6C958" w14:textId="77777777" w:rsidR="00C136E5" w:rsidRDefault="00000000">
            <w:pPr>
              <w:spacing w:after="0"/>
            </w:pPr>
            <w:r>
              <w:rPr>
                <w:sz w:val="14"/>
              </w:rPr>
              <w:t>Arquitectura final, instalación, configuración, uso, limitaciones y lecciones aprendidas.</w:t>
            </w:r>
          </w:p>
        </w:tc>
        <w:tc>
          <w:tcPr>
            <w:tcW w:w="1949"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7DC70450" w14:textId="77777777" w:rsidR="00C136E5" w:rsidRDefault="00000000">
            <w:pPr>
              <w:spacing w:after="0"/>
            </w:pPr>
            <w:r>
              <w:rPr>
                <w:sz w:val="14"/>
              </w:rPr>
              <w:t>Asegura trazabilidad y reproducibilidad de la solución.</w:t>
            </w:r>
          </w:p>
        </w:tc>
        <w:tc>
          <w:tcPr>
            <w:tcW w:w="1949"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56FD7EFA" w14:textId="77777777" w:rsidR="00C136E5" w:rsidRDefault="00000000">
            <w:pPr>
              <w:spacing w:after="0"/>
            </w:pPr>
            <w:r>
              <w:rPr>
                <w:sz w:val="14"/>
              </w:rPr>
              <w:t>Desarrollo / gestión</w:t>
            </w:r>
          </w:p>
        </w:tc>
      </w:tr>
      <w:tr w:rsidR="00C136E5" w14:paraId="570C9138" w14:textId="77777777">
        <w:trPr>
          <w:jc w:val="center"/>
        </w:trPr>
        <w:tc>
          <w:tcPr>
            <w:tcW w:w="1949"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698920FF" w14:textId="77777777" w:rsidR="00C136E5" w:rsidRDefault="00000000">
            <w:pPr>
              <w:spacing w:after="0"/>
            </w:pPr>
            <w:r>
              <w:rPr>
                <w:b/>
                <w:sz w:val="14"/>
              </w:rPr>
              <w:t>Final</w:t>
            </w:r>
          </w:p>
        </w:tc>
        <w:tc>
          <w:tcPr>
            <w:tcW w:w="1949"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4CC3BAD1" w14:textId="77777777" w:rsidR="00C136E5" w:rsidRDefault="00000000">
            <w:pPr>
              <w:spacing w:after="0"/>
            </w:pPr>
            <w:r>
              <w:rPr>
                <w:sz w:val="14"/>
              </w:rPr>
              <w:t>Demo y presentación</w:t>
            </w:r>
          </w:p>
        </w:tc>
        <w:tc>
          <w:tcPr>
            <w:tcW w:w="1949"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0BE2B826" w14:textId="77777777" w:rsidR="00C136E5" w:rsidRDefault="00000000">
            <w:pPr>
              <w:spacing w:after="0"/>
            </w:pPr>
            <w:r>
              <w:rPr>
                <w:sz w:val="14"/>
              </w:rPr>
              <w:t>Demostración del flujo desde la fuente hasta el dashboard.</w:t>
            </w:r>
          </w:p>
        </w:tc>
        <w:tc>
          <w:tcPr>
            <w:tcW w:w="1949"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13BF4394" w14:textId="77777777" w:rsidR="00C136E5" w:rsidRDefault="00000000">
            <w:pPr>
              <w:spacing w:after="0"/>
            </w:pPr>
            <w:r>
              <w:rPr>
                <w:sz w:val="14"/>
              </w:rPr>
              <w:t>Permite evidenciar de forma directa el cumplimiento de los objetivos del APT.</w:t>
            </w:r>
          </w:p>
        </w:tc>
        <w:tc>
          <w:tcPr>
            <w:tcW w:w="1949"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2B9039F7" w14:textId="77777777" w:rsidR="00C136E5" w:rsidRDefault="00000000">
            <w:pPr>
              <w:spacing w:after="0"/>
            </w:pPr>
            <w:r>
              <w:rPr>
                <w:sz w:val="14"/>
              </w:rPr>
              <w:t>Todas</w:t>
            </w:r>
          </w:p>
        </w:tc>
      </w:tr>
    </w:tbl>
    <w:p w14:paraId="182BFF0B" w14:textId="77777777" w:rsidR="00C136E5" w:rsidRDefault="00000000">
      <w:pPr>
        <w:pStyle w:val="Ttulo1"/>
        <w:pBdr>
          <w:bottom w:val="single" w:sz="14" w:space="2" w:color="F2B705"/>
        </w:pBdr>
      </w:pPr>
      <w:bookmarkStart w:id="10" w:name="q360_sec_10"/>
      <w:r>
        <w:rPr>
          <w:color w:val="F2B705"/>
        </w:rPr>
        <w:t xml:space="preserve">9-10. </w:t>
      </w:r>
      <w:r>
        <w:t>Criterios formales del informe</w:t>
      </w:r>
      <w:bookmarkEnd w:id="10"/>
    </w:p>
    <w:p w14:paraId="6D66BB38" w14:textId="027CAFA1" w:rsidR="00C136E5" w:rsidRDefault="00000000" w:rsidP="00D220B6">
      <w:pPr>
        <w:jc w:val="both"/>
      </w:pPr>
      <w:r>
        <w:t xml:space="preserve">El documento utiliza redacción formal, ortografía revisada, estructura jerárquica de títulos, tablas de apoyo y referencias bibliográficas en estilo APA. Los conceptos técnicos y estándares externos utilizados en la propuesta se encuentran identificados en la sección de referencias. La presentación mantiene una estructura coherente con un informe de Ingeniería en Informática: problema, competencias, factibilidad, objetivos, metodología, planificación, evidencias, indicadores </w:t>
      </w:r>
      <w:proofErr w:type="spellStart"/>
      <w:r>
        <w:t>disciplinarios</w:t>
      </w:r>
      <w:proofErr w:type="spellEnd"/>
      <w:r>
        <w:t xml:space="preserve">, </w:t>
      </w:r>
      <w:proofErr w:type="spellStart"/>
      <w:r>
        <w:t>conclusiones</w:t>
      </w:r>
      <w:proofErr w:type="spellEnd"/>
      <w:r>
        <w:t xml:space="preserve"> y </w:t>
      </w:r>
      <w:proofErr w:type="spellStart"/>
      <w:r>
        <w:t>reflexión</w:t>
      </w:r>
      <w:proofErr w:type="spellEnd"/>
      <w:r>
        <w:t>.</w:t>
      </w:r>
      <w:r>
        <w:br w:type="page"/>
      </w:r>
    </w:p>
    <w:p w14:paraId="19293CEC" w14:textId="2AF72BDD" w:rsidR="00C136E5" w:rsidRDefault="00000000">
      <w:pPr>
        <w:pStyle w:val="Ttulo1"/>
        <w:pBdr>
          <w:bottom w:val="single" w:sz="14" w:space="2" w:color="F2B705"/>
        </w:pBdr>
      </w:pPr>
      <w:bookmarkStart w:id="11" w:name="q360_sec_11"/>
      <w:r>
        <w:rPr>
          <w:color w:val="F2B705"/>
        </w:rPr>
        <w:lastRenderedPageBreak/>
        <w:t>1</w:t>
      </w:r>
      <w:r w:rsidR="00D10A92">
        <w:rPr>
          <w:color w:val="F2B705"/>
        </w:rPr>
        <w:t>1</w:t>
      </w:r>
      <w:r>
        <w:rPr>
          <w:color w:val="F2B705"/>
        </w:rPr>
        <w:t xml:space="preserve">. </w:t>
      </w:r>
      <w:r>
        <w:t>Matriz de indicadores de calidad disciplinarios</w:t>
      </w:r>
      <w:bookmarkEnd w:id="11"/>
    </w:p>
    <w:p w14:paraId="5E12DAA9" w14:textId="77777777" w:rsidR="00C136E5" w:rsidRDefault="00000000">
      <w:pPr>
        <w:jc w:val="both"/>
      </w:pPr>
      <w:r>
        <w:t>La siguiente matriz vincula los indicadores de calidad definidos para las competencias del perfil de egreso con actividades y evidencias de Quality360. Esta relación permite comprobar que las competencias seleccionadas se materializan dentro del proyecto.</w:t>
      </w:r>
    </w:p>
    <w:tbl>
      <w:tblPr>
        <w:tblStyle w:val="Tablaconcuadrcula"/>
        <w:tblW w:w="0" w:type="auto"/>
        <w:jc w:val="center"/>
        <w:tblLook w:val="04A0" w:firstRow="1" w:lastRow="0" w:firstColumn="1" w:lastColumn="0" w:noHBand="0" w:noVBand="1"/>
      </w:tblPr>
      <w:tblGrid>
        <w:gridCol w:w="2434"/>
        <w:gridCol w:w="2434"/>
        <w:gridCol w:w="2434"/>
        <w:gridCol w:w="2434"/>
      </w:tblGrid>
      <w:tr w:rsidR="00C136E5" w14:paraId="4265852E" w14:textId="77777777">
        <w:trPr>
          <w:tblHeader/>
          <w:jc w:val="center"/>
        </w:trPr>
        <w:tc>
          <w:tcPr>
            <w:tcW w:w="2436" w:type="dxa"/>
            <w:tcBorders>
              <w:top w:val="single" w:sz="4" w:space="0" w:color="B8B8B8"/>
              <w:left w:val="single" w:sz="4" w:space="0" w:color="B8B8B8"/>
              <w:bottom w:val="single" w:sz="4" w:space="0" w:color="B8B8B8"/>
              <w:right w:val="single" w:sz="4" w:space="0" w:color="B8B8B8"/>
            </w:tcBorders>
            <w:shd w:val="clear" w:color="auto" w:fill="1F1F1F"/>
            <w:tcMar>
              <w:top w:w="80" w:type="dxa"/>
              <w:left w:w="80" w:type="dxa"/>
              <w:bottom w:w="80" w:type="dxa"/>
              <w:right w:w="80" w:type="dxa"/>
            </w:tcMar>
            <w:vAlign w:val="center"/>
          </w:tcPr>
          <w:p w14:paraId="145B76B0" w14:textId="77777777" w:rsidR="00C136E5" w:rsidRDefault="00000000">
            <w:pPr>
              <w:spacing w:after="0"/>
            </w:pPr>
            <w:r>
              <w:rPr>
                <w:b/>
                <w:color w:val="FFFFFF"/>
                <w:sz w:val="13"/>
              </w:rPr>
              <w:t>Indicador de calidad</w:t>
            </w:r>
          </w:p>
        </w:tc>
        <w:tc>
          <w:tcPr>
            <w:tcW w:w="2436" w:type="dxa"/>
            <w:tcBorders>
              <w:top w:val="single" w:sz="4" w:space="0" w:color="B8B8B8"/>
              <w:left w:val="single" w:sz="4" w:space="0" w:color="B8B8B8"/>
              <w:bottom w:val="single" w:sz="4" w:space="0" w:color="B8B8B8"/>
              <w:right w:val="single" w:sz="4" w:space="0" w:color="B8B8B8"/>
            </w:tcBorders>
            <w:shd w:val="clear" w:color="auto" w:fill="1F1F1F"/>
            <w:tcMar>
              <w:top w:w="80" w:type="dxa"/>
              <w:left w:w="80" w:type="dxa"/>
              <w:bottom w:w="80" w:type="dxa"/>
              <w:right w:w="80" w:type="dxa"/>
            </w:tcMar>
            <w:vAlign w:val="center"/>
          </w:tcPr>
          <w:p w14:paraId="13E509FE" w14:textId="77777777" w:rsidR="00C136E5" w:rsidRDefault="00000000">
            <w:pPr>
              <w:spacing w:after="0"/>
            </w:pPr>
            <w:r>
              <w:rPr>
                <w:b/>
                <w:color w:val="FFFFFF"/>
                <w:sz w:val="13"/>
              </w:rPr>
              <w:t>Cómo se aborda en Quality360</w:t>
            </w:r>
          </w:p>
        </w:tc>
        <w:tc>
          <w:tcPr>
            <w:tcW w:w="2436" w:type="dxa"/>
            <w:tcBorders>
              <w:top w:val="single" w:sz="4" w:space="0" w:color="B8B8B8"/>
              <w:left w:val="single" w:sz="4" w:space="0" w:color="B8B8B8"/>
              <w:bottom w:val="single" w:sz="4" w:space="0" w:color="B8B8B8"/>
              <w:right w:val="single" w:sz="4" w:space="0" w:color="B8B8B8"/>
            </w:tcBorders>
            <w:shd w:val="clear" w:color="auto" w:fill="1F1F1F"/>
            <w:tcMar>
              <w:top w:w="80" w:type="dxa"/>
              <w:left w:w="80" w:type="dxa"/>
              <w:bottom w:w="80" w:type="dxa"/>
              <w:right w:w="80" w:type="dxa"/>
            </w:tcMar>
            <w:vAlign w:val="center"/>
          </w:tcPr>
          <w:p w14:paraId="54BD16C3" w14:textId="77777777" w:rsidR="00C136E5" w:rsidRDefault="00000000">
            <w:pPr>
              <w:spacing w:after="0"/>
            </w:pPr>
            <w:r>
              <w:rPr>
                <w:b/>
                <w:color w:val="FFFFFF"/>
                <w:sz w:val="13"/>
              </w:rPr>
              <w:t>Evidencia verificable</w:t>
            </w:r>
          </w:p>
        </w:tc>
        <w:tc>
          <w:tcPr>
            <w:tcW w:w="2436" w:type="dxa"/>
            <w:tcBorders>
              <w:top w:val="single" w:sz="4" w:space="0" w:color="B8B8B8"/>
              <w:left w:val="single" w:sz="4" w:space="0" w:color="B8B8B8"/>
              <w:bottom w:val="single" w:sz="4" w:space="0" w:color="B8B8B8"/>
              <w:right w:val="single" w:sz="4" w:space="0" w:color="B8B8B8"/>
            </w:tcBorders>
            <w:shd w:val="clear" w:color="auto" w:fill="1F1F1F"/>
            <w:tcMar>
              <w:top w:w="80" w:type="dxa"/>
              <w:left w:w="80" w:type="dxa"/>
              <w:bottom w:w="80" w:type="dxa"/>
              <w:right w:w="80" w:type="dxa"/>
            </w:tcMar>
            <w:vAlign w:val="center"/>
          </w:tcPr>
          <w:p w14:paraId="751F073C" w14:textId="77777777" w:rsidR="00C136E5" w:rsidRDefault="00000000">
            <w:pPr>
              <w:spacing w:after="0"/>
            </w:pPr>
            <w:r>
              <w:rPr>
                <w:b/>
                <w:color w:val="FFFFFF"/>
                <w:sz w:val="13"/>
              </w:rPr>
              <w:t>Criterio de cumplimiento</w:t>
            </w:r>
          </w:p>
        </w:tc>
      </w:tr>
      <w:tr w:rsidR="00C136E5" w14:paraId="179875C7" w14:textId="77777777">
        <w:trPr>
          <w:jc w:val="center"/>
        </w:trPr>
        <w:tc>
          <w:tcPr>
            <w:tcW w:w="2436"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4BB2FD44" w14:textId="77777777" w:rsidR="00C136E5" w:rsidRDefault="00000000">
            <w:pPr>
              <w:spacing w:after="0"/>
            </w:pPr>
            <w:r>
              <w:rPr>
                <w:b/>
                <w:sz w:val="13"/>
              </w:rPr>
              <w:t>1.1 Diseña pruebas de validación tanto de los productos como de los procesos utilizando buenas prácticas definidas por la industria.</w:t>
            </w:r>
          </w:p>
        </w:tc>
        <w:tc>
          <w:tcPr>
            <w:tcW w:w="2436"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2CAB0574" w14:textId="77777777" w:rsidR="00C136E5" w:rsidRDefault="00000000">
            <w:pPr>
              <w:spacing w:after="0"/>
            </w:pPr>
            <w:r>
              <w:rPr>
                <w:sz w:val="13"/>
              </w:rPr>
              <w:t>Se diseña una estrategia de prueba con casos funcionales, API e integración basados en requerimientos y riesgos.</w:t>
            </w:r>
          </w:p>
        </w:tc>
        <w:tc>
          <w:tcPr>
            <w:tcW w:w="2436"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37FCEE43" w14:textId="77777777" w:rsidR="00C136E5" w:rsidRDefault="00000000">
            <w:pPr>
              <w:spacing w:after="0"/>
            </w:pPr>
            <w:r>
              <w:rPr>
                <w:sz w:val="13"/>
              </w:rPr>
              <w:t>Plan de pruebas, matriz requisito-prueba, casos y datos de prueba.</w:t>
            </w:r>
          </w:p>
        </w:tc>
        <w:tc>
          <w:tcPr>
            <w:tcW w:w="2436"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7D4D3FE0" w14:textId="77777777" w:rsidR="00C136E5" w:rsidRDefault="00000000">
            <w:pPr>
              <w:spacing w:after="0"/>
            </w:pPr>
            <w:r>
              <w:rPr>
                <w:sz w:val="13"/>
              </w:rPr>
              <w:t>Cobertura de funciones críticas y criterios de aceptación definidos.</w:t>
            </w:r>
          </w:p>
        </w:tc>
      </w:tr>
      <w:tr w:rsidR="00C136E5" w14:paraId="08B997E5" w14:textId="77777777">
        <w:trPr>
          <w:jc w:val="center"/>
        </w:trPr>
        <w:tc>
          <w:tcPr>
            <w:tcW w:w="2436"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4EEB2171" w14:textId="77777777" w:rsidR="00C136E5" w:rsidRDefault="00000000">
            <w:pPr>
              <w:spacing w:after="0"/>
            </w:pPr>
            <w:r>
              <w:rPr>
                <w:b/>
                <w:sz w:val="13"/>
              </w:rPr>
              <w:t>1.2 Aplica pruebas de validación tanto de los productos como de los procesos utilizando buenas prácticas definidas por la industria.</w:t>
            </w:r>
          </w:p>
        </w:tc>
        <w:tc>
          <w:tcPr>
            <w:tcW w:w="2436"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2D6ED733" w14:textId="77777777" w:rsidR="00C136E5" w:rsidRDefault="00000000">
            <w:pPr>
              <w:spacing w:after="0"/>
            </w:pPr>
            <w:r>
              <w:rPr>
                <w:sz w:val="13"/>
              </w:rPr>
              <w:t>Se ejecutan los casos definidos y se registra resultado, evidencia y defecto cuando corresponda.</w:t>
            </w:r>
          </w:p>
        </w:tc>
        <w:tc>
          <w:tcPr>
            <w:tcW w:w="2436"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10428FA1" w14:textId="77777777" w:rsidR="00C136E5" w:rsidRDefault="00000000">
            <w:pPr>
              <w:spacing w:after="0"/>
            </w:pPr>
            <w:r>
              <w:rPr>
                <w:sz w:val="13"/>
              </w:rPr>
              <w:t>Reporte de ejecución, capturas/logs, defectos y re-pruebas.</w:t>
            </w:r>
          </w:p>
        </w:tc>
        <w:tc>
          <w:tcPr>
            <w:tcW w:w="2436"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648CCDA1" w14:textId="77777777" w:rsidR="00C136E5" w:rsidRDefault="00000000">
            <w:pPr>
              <w:spacing w:after="0"/>
            </w:pPr>
            <w:r>
              <w:rPr>
                <w:sz w:val="13"/>
              </w:rPr>
              <w:t>Ejecución trazable y resultados reproducibles.</w:t>
            </w:r>
          </w:p>
        </w:tc>
      </w:tr>
      <w:tr w:rsidR="00C136E5" w14:paraId="5BC4F41D" w14:textId="77777777">
        <w:trPr>
          <w:jc w:val="center"/>
        </w:trPr>
        <w:tc>
          <w:tcPr>
            <w:tcW w:w="2436"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5304F013" w14:textId="77777777" w:rsidR="00C136E5" w:rsidRDefault="00000000">
            <w:pPr>
              <w:spacing w:after="0"/>
            </w:pPr>
            <w:r>
              <w:rPr>
                <w:b/>
                <w:sz w:val="13"/>
              </w:rPr>
              <w:t>1.3 Desarrolla mejoras al producto en base al resultado de las mismas.</w:t>
            </w:r>
          </w:p>
        </w:tc>
        <w:tc>
          <w:tcPr>
            <w:tcW w:w="2436"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7F7AF878" w14:textId="77777777" w:rsidR="00C136E5" w:rsidRDefault="00000000">
            <w:pPr>
              <w:spacing w:after="0"/>
            </w:pPr>
            <w:r>
              <w:rPr>
                <w:sz w:val="13"/>
              </w:rPr>
              <w:t>Los defectos y observaciones priorizados se convierten en correcciones del MVP y se vuelven a probar.</w:t>
            </w:r>
          </w:p>
        </w:tc>
        <w:tc>
          <w:tcPr>
            <w:tcW w:w="2436"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2B9AFF31" w14:textId="77777777" w:rsidR="00C136E5" w:rsidRDefault="00000000">
            <w:pPr>
              <w:spacing w:after="0"/>
            </w:pPr>
            <w:r>
              <w:rPr>
                <w:sz w:val="13"/>
              </w:rPr>
              <w:t>Historial de issues/commits y evidencia antes-después.</w:t>
            </w:r>
          </w:p>
        </w:tc>
        <w:tc>
          <w:tcPr>
            <w:tcW w:w="2436"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743CCE58" w14:textId="77777777" w:rsidR="00C136E5" w:rsidRDefault="00000000">
            <w:pPr>
              <w:spacing w:after="0"/>
            </w:pPr>
            <w:r>
              <w:rPr>
                <w:sz w:val="13"/>
              </w:rPr>
              <w:t>Cierre de defectos críticos y validación posterior.</w:t>
            </w:r>
          </w:p>
        </w:tc>
      </w:tr>
      <w:tr w:rsidR="00C136E5" w14:paraId="46328DF8" w14:textId="77777777">
        <w:trPr>
          <w:jc w:val="center"/>
        </w:trPr>
        <w:tc>
          <w:tcPr>
            <w:tcW w:w="2436"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2DD5D6FA" w14:textId="77777777" w:rsidR="00C136E5" w:rsidRDefault="00000000">
            <w:pPr>
              <w:spacing w:after="0"/>
            </w:pPr>
            <w:r>
              <w:rPr>
                <w:b/>
                <w:sz w:val="13"/>
              </w:rPr>
              <w:t>2.1 Planifica proyectos informáticos, ofreciendo alternativas para la toma de decisiones de acuerdo a los requerimientos de la organización.</w:t>
            </w:r>
          </w:p>
        </w:tc>
        <w:tc>
          <w:tcPr>
            <w:tcW w:w="2436"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7FA4F182" w14:textId="77777777" w:rsidR="00C136E5" w:rsidRDefault="00000000">
            <w:pPr>
              <w:spacing w:after="0"/>
            </w:pPr>
            <w:r>
              <w:rPr>
                <w:sz w:val="13"/>
              </w:rPr>
              <w:t>Se define alcance, backlog, cronograma, recursos, riesgos y alternativas de integración real o simulada.</w:t>
            </w:r>
          </w:p>
        </w:tc>
        <w:tc>
          <w:tcPr>
            <w:tcW w:w="2436"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75D20D5F" w14:textId="77777777" w:rsidR="00C136E5" w:rsidRDefault="00000000">
            <w:pPr>
              <w:spacing w:after="0"/>
            </w:pPr>
            <w:r>
              <w:rPr>
                <w:sz w:val="13"/>
              </w:rPr>
              <w:t>Plan de trabajo, backlog, matriz de riesgos.</w:t>
            </w:r>
          </w:p>
        </w:tc>
        <w:tc>
          <w:tcPr>
            <w:tcW w:w="2436"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1657ED2D" w14:textId="77777777" w:rsidR="00C136E5" w:rsidRDefault="00000000">
            <w:pPr>
              <w:spacing w:after="0"/>
            </w:pPr>
            <w:r>
              <w:rPr>
                <w:sz w:val="13"/>
              </w:rPr>
              <w:t>Plan coherente con 18 semanas y alcance MVP.</w:t>
            </w:r>
          </w:p>
        </w:tc>
      </w:tr>
      <w:tr w:rsidR="00C136E5" w14:paraId="474A686A" w14:textId="77777777">
        <w:trPr>
          <w:jc w:val="center"/>
        </w:trPr>
        <w:tc>
          <w:tcPr>
            <w:tcW w:w="2436"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1C7D4CE5" w14:textId="77777777" w:rsidR="00C136E5" w:rsidRDefault="00000000">
            <w:pPr>
              <w:spacing w:after="0"/>
            </w:pPr>
            <w:r>
              <w:rPr>
                <w:b/>
                <w:sz w:val="13"/>
              </w:rPr>
              <w:t>2.2 Controla proyectos informáticos, ofreciendo alternativas para la toma de decisiones de acuerdo a los requerimientos de la organización.</w:t>
            </w:r>
          </w:p>
        </w:tc>
        <w:tc>
          <w:tcPr>
            <w:tcW w:w="2436"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0DFBB2F4" w14:textId="77777777" w:rsidR="00C136E5" w:rsidRDefault="00000000">
            <w:pPr>
              <w:spacing w:after="0"/>
            </w:pPr>
            <w:r>
              <w:rPr>
                <w:sz w:val="13"/>
              </w:rPr>
              <w:t>Se realiza seguimiento del avance, riesgos y bloqueos y se ajusta la prioridad frente a restricciones.</w:t>
            </w:r>
          </w:p>
        </w:tc>
        <w:tc>
          <w:tcPr>
            <w:tcW w:w="2436"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0C0CF23E" w14:textId="77777777" w:rsidR="00C136E5" w:rsidRDefault="00000000">
            <w:pPr>
              <w:spacing w:after="0"/>
            </w:pPr>
            <w:r>
              <w:rPr>
                <w:sz w:val="13"/>
              </w:rPr>
              <w:t>Tablero de seguimiento, reportes de avance y decisiones de cambio.</w:t>
            </w:r>
          </w:p>
        </w:tc>
        <w:tc>
          <w:tcPr>
            <w:tcW w:w="2436"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67B5DF75" w14:textId="77777777" w:rsidR="00C136E5" w:rsidRDefault="00000000">
            <w:pPr>
              <w:spacing w:after="0"/>
            </w:pPr>
            <w:r>
              <w:rPr>
                <w:sz w:val="13"/>
              </w:rPr>
              <w:t>Desviaciones registradas y acciones correctivas documentadas.</w:t>
            </w:r>
          </w:p>
        </w:tc>
      </w:tr>
      <w:tr w:rsidR="00C136E5" w14:paraId="51D91EA3" w14:textId="77777777">
        <w:trPr>
          <w:jc w:val="center"/>
        </w:trPr>
        <w:tc>
          <w:tcPr>
            <w:tcW w:w="2436"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0C948D57" w14:textId="77777777" w:rsidR="00C136E5" w:rsidRDefault="00000000">
            <w:pPr>
              <w:spacing w:after="0"/>
            </w:pPr>
            <w:r>
              <w:rPr>
                <w:b/>
                <w:sz w:val="13"/>
              </w:rPr>
              <w:t>3.1 Diseña modelos de datos para soportar los requerimientos de la organización de acuerdo a un diseño definido y escalable en el tiempo.</w:t>
            </w:r>
          </w:p>
        </w:tc>
        <w:tc>
          <w:tcPr>
            <w:tcW w:w="2436"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39FF0C7C" w14:textId="77777777" w:rsidR="00C136E5" w:rsidRDefault="00000000">
            <w:pPr>
              <w:spacing w:after="0"/>
            </w:pPr>
            <w:r>
              <w:rPr>
                <w:sz w:val="13"/>
              </w:rPr>
              <w:t>Se define un modelo canónico para proyectos, pruebas, resultados, defectos, usuarios y sincronizaciones.</w:t>
            </w:r>
          </w:p>
        </w:tc>
        <w:tc>
          <w:tcPr>
            <w:tcW w:w="2436"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088ECEA3" w14:textId="77777777" w:rsidR="00C136E5" w:rsidRDefault="00000000">
            <w:pPr>
              <w:spacing w:after="0"/>
            </w:pPr>
            <w:r>
              <w:rPr>
                <w:sz w:val="13"/>
              </w:rPr>
              <w:t>Diagrama ER y diccionario de datos.</w:t>
            </w:r>
          </w:p>
        </w:tc>
        <w:tc>
          <w:tcPr>
            <w:tcW w:w="2436"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6999F1AB" w14:textId="77777777" w:rsidR="00C136E5" w:rsidRDefault="00000000">
            <w:pPr>
              <w:spacing w:after="0"/>
            </w:pPr>
            <w:r>
              <w:rPr>
                <w:sz w:val="13"/>
              </w:rPr>
              <w:t>Modelo consistente, normalizado y extensible a nuevas fuentes.</w:t>
            </w:r>
          </w:p>
        </w:tc>
      </w:tr>
      <w:tr w:rsidR="00C136E5" w14:paraId="13D2A52F" w14:textId="77777777">
        <w:trPr>
          <w:jc w:val="center"/>
        </w:trPr>
        <w:tc>
          <w:tcPr>
            <w:tcW w:w="2436"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1179342D" w14:textId="77777777" w:rsidR="00C136E5" w:rsidRDefault="00000000">
            <w:pPr>
              <w:spacing w:after="0"/>
            </w:pPr>
            <w:r>
              <w:rPr>
                <w:b/>
                <w:sz w:val="13"/>
              </w:rPr>
              <w:t>3.2 Implementa modelos de datos para soportar los requerimientos de la organización de acuerdo a un diseño definido y escalable en el tiempo.</w:t>
            </w:r>
          </w:p>
        </w:tc>
        <w:tc>
          <w:tcPr>
            <w:tcW w:w="2436"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71D35778" w14:textId="77777777" w:rsidR="00C136E5" w:rsidRDefault="00000000">
            <w:pPr>
              <w:spacing w:after="0"/>
            </w:pPr>
            <w:r>
              <w:rPr>
                <w:sz w:val="13"/>
              </w:rPr>
              <w:t>Se implementa la base de datos y operaciones de persistencia/consulta requeridas por el dashboard.</w:t>
            </w:r>
          </w:p>
        </w:tc>
        <w:tc>
          <w:tcPr>
            <w:tcW w:w="2436"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53CF8E7A" w14:textId="77777777" w:rsidR="00C136E5" w:rsidRDefault="00000000">
            <w:pPr>
              <w:spacing w:after="0"/>
            </w:pPr>
            <w:r>
              <w:rPr>
                <w:sz w:val="13"/>
              </w:rPr>
              <w:t>Scripts/migraciones y base funcional.</w:t>
            </w:r>
          </w:p>
        </w:tc>
        <w:tc>
          <w:tcPr>
            <w:tcW w:w="2436"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5C99D023" w14:textId="77777777" w:rsidR="00C136E5" w:rsidRDefault="00000000">
            <w:pPr>
              <w:spacing w:after="0"/>
            </w:pPr>
            <w:r>
              <w:rPr>
                <w:sz w:val="13"/>
              </w:rPr>
              <w:t>Persistencia validada e integridad de relaciones principales.</w:t>
            </w:r>
          </w:p>
        </w:tc>
      </w:tr>
      <w:tr w:rsidR="00C136E5" w14:paraId="4FB485AD" w14:textId="77777777">
        <w:trPr>
          <w:jc w:val="center"/>
        </w:trPr>
        <w:tc>
          <w:tcPr>
            <w:tcW w:w="2436"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1317C715" w14:textId="77777777" w:rsidR="00C136E5" w:rsidRDefault="00000000">
            <w:pPr>
              <w:spacing w:after="0"/>
            </w:pPr>
            <w:r>
              <w:rPr>
                <w:b/>
                <w:sz w:val="13"/>
              </w:rPr>
              <w:t>4.1 Construye una solución de software utilizando técnicas que permitan sistematizar el proceso de desarrollo y mantenimiento, asegurando el logro de los objetivos.</w:t>
            </w:r>
          </w:p>
        </w:tc>
        <w:tc>
          <w:tcPr>
            <w:tcW w:w="2436"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123D1D4A" w14:textId="77777777" w:rsidR="00C136E5" w:rsidRDefault="00000000">
            <w:pPr>
              <w:spacing w:after="0"/>
            </w:pPr>
            <w:r>
              <w:rPr>
                <w:sz w:val="13"/>
              </w:rPr>
              <w:t>Se desarrolla frontend, backend, autenticación, persistencia y lógica de negocio siguiendo control de versiones y estructura modular.</w:t>
            </w:r>
          </w:p>
        </w:tc>
        <w:tc>
          <w:tcPr>
            <w:tcW w:w="2436"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4D995D40" w14:textId="77777777" w:rsidR="00C136E5" w:rsidRDefault="00000000">
            <w:pPr>
              <w:spacing w:after="0"/>
            </w:pPr>
            <w:r>
              <w:rPr>
                <w:sz w:val="13"/>
              </w:rPr>
              <w:t>Repositorio, versiones ejecutables y documentación técnica.</w:t>
            </w:r>
          </w:p>
        </w:tc>
        <w:tc>
          <w:tcPr>
            <w:tcW w:w="2436"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0F9B3107" w14:textId="77777777" w:rsidR="00C136E5" w:rsidRDefault="00000000">
            <w:pPr>
              <w:spacing w:after="0"/>
            </w:pPr>
            <w:r>
              <w:rPr>
                <w:sz w:val="13"/>
              </w:rPr>
              <w:t>MVP ejecutable y trazable a requerimientos.</w:t>
            </w:r>
          </w:p>
        </w:tc>
      </w:tr>
      <w:tr w:rsidR="00C136E5" w14:paraId="265291CE" w14:textId="77777777">
        <w:trPr>
          <w:jc w:val="center"/>
        </w:trPr>
        <w:tc>
          <w:tcPr>
            <w:tcW w:w="2436"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5B791729" w14:textId="77777777" w:rsidR="00C136E5" w:rsidRDefault="00000000">
            <w:pPr>
              <w:spacing w:after="0"/>
            </w:pPr>
            <w:r>
              <w:rPr>
                <w:b/>
                <w:sz w:val="13"/>
              </w:rPr>
              <w:t>4.2 Integra los distintos componentes de una solución de software utilizando técnicas que permitan sistematizar el proceso de desarrollo y mantenimiento, asegurando el logro de los objetivos.</w:t>
            </w:r>
          </w:p>
        </w:tc>
        <w:tc>
          <w:tcPr>
            <w:tcW w:w="2436"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4F7A6D84" w14:textId="77777777" w:rsidR="00C136E5" w:rsidRDefault="00000000">
            <w:pPr>
              <w:spacing w:after="0"/>
            </w:pPr>
            <w:r>
              <w:rPr>
                <w:sz w:val="13"/>
              </w:rPr>
              <w:t>Se conectan fuentes externas, capa de integración, API, base de datos y dashboard.</w:t>
            </w:r>
          </w:p>
        </w:tc>
        <w:tc>
          <w:tcPr>
            <w:tcW w:w="2436"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26C830D4" w14:textId="77777777" w:rsidR="00C136E5" w:rsidRDefault="00000000">
            <w:pPr>
              <w:spacing w:after="0"/>
            </w:pPr>
            <w:r>
              <w:rPr>
                <w:sz w:val="13"/>
              </w:rPr>
              <w:t>Pruebas de integración, logs y demostración end-to-end.</w:t>
            </w:r>
          </w:p>
        </w:tc>
        <w:tc>
          <w:tcPr>
            <w:tcW w:w="2436" w:type="dxa"/>
            <w:tcBorders>
              <w:top w:val="single" w:sz="4" w:space="0" w:color="B8B8B8"/>
              <w:left w:val="single" w:sz="4" w:space="0" w:color="B8B8B8"/>
              <w:bottom w:val="single" w:sz="4" w:space="0" w:color="B8B8B8"/>
              <w:right w:val="single" w:sz="4" w:space="0" w:color="B8B8B8"/>
            </w:tcBorders>
            <w:tcMar>
              <w:top w:w="80" w:type="dxa"/>
              <w:left w:w="80" w:type="dxa"/>
              <w:bottom w:w="80" w:type="dxa"/>
              <w:right w:w="80" w:type="dxa"/>
            </w:tcMar>
            <w:vAlign w:val="center"/>
          </w:tcPr>
          <w:p w14:paraId="6906009E" w14:textId="77777777" w:rsidR="00C136E5" w:rsidRDefault="00000000">
            <w:pPr>
              <w:spacing w:after="0"/>
            </w:pPr>
            <w:r>
              <w:rPr>
                <w:sz w:val="13"/>
              </w:rPr>
              <w:t>Flujo completo fuente -&gt; normalización -&gt; visualización.</w:t>
            </w:r>
          </w:p>
        </w:tc>
      </w:tr>
      <w:tr w:rsidR="00C136E5" w14:paraId="3BDCCE49" w14:textId="77777777">
        <w:trPr>
          <w:jc w:val="center"/>
        </w:trPr>
        <w:tc>
          <w:tcPr>
            <w:tcW w:w="2436"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48B04E99" w14:textId="77777777" w:rsidR="00C136E5" w:rsidRDefault="00000000">
            <w:pPr>
              <w:spacing w:after="0"/>
            </w:pPr>
            <w:r>
              <w:rPr>
                <w:b/>
                <w:sz w:val="13"/>
              </w:rPr>
              <w:t>4.3 Implanta una solución de software utilizando técnicas que permitan sistematizar el proceso de desarrollo y mantenimiento, asegurando el logro de los objetivos.</w:t>
            </w:r>
          </w:p>
        </w:tc>
        <w:tc>
          <w:tcPr>
            <w:tcW w:w="2436"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2EC4175A" w14:textId="77777777" w:rsidR="00C136E5" w:rsidRDefault="00000000">
            <w:pPr>
              <w:spacing w:after="0"/>
            </w:pPr>
            <w:r>
              <w:rPr>
                <w:sz w:val="13"/>
              </w:rPr>
              <w:t>Se prepara una versión desplegable o ejecutable localmente, junto con configuración y manual de instalación/uso.</w:t>
            </w:r>
          </w:p>
        </w:tc>
        <w:tc>
          <w:tcPr>
            <w:tcW w:w="2436"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33C0B462" w14:textId="77777777" w:rsidR="00C136E5" w:rsidRDefault="00000000">
            <w:pPr>
              <w:spacing w:after="0"/>
            </w:pPr>
            <w:r>
              <w:rPr>
                <w:sz w:val="13"/>
              </w:rPr>
              <w:t>Demo desplegada o entorno reproducible y manual.</w:t>
            </w:r>
          </w:p>
        </w:tc>
        <w:tc>
          <w:tcPr>
            <w:tcW w:w="2436" w:type="dxa"/>
            <w:tcBorders>
              <w:top w:val="single" w:sz="4" w:space="0" w:color="B8B8B8"/>
              <w:left w:val="single" w:sz="4" w:space="0" w:color="B8B8B8"/>
              <w:bottom w:val="single" w:sz="4" w:space="0" w:color="B8B8B8"/>
              <w:right w:val="single" w:sz="4" w:space="0" w:color="B8B8B8"/>
            </w:tcBorders>
            <w:shd w:val="clear" w:color="auto" w:fill="FAFAFA"/>
            <w:tcMar>
              <w:top w:w="80" w:type="dxa"/>
              <w:left w:w="80" w:type="dxa"/>
              <w:bottom w:w="80" w:type="dxa"/>
              <w:right w:w="80" w:type="dxa"/>
            </w:tcMar>
            <w:vAlign w:val="center"/>
          </w:tcPr>
          <w:p w14:paraId="02D4E188" w14:textId="77777777" w:rsidR="00C136E5" w:rsidRDefault="00000000">
            <w:pPr>
              <w:spacing w:after="0"/>
            </w:pPr>
            <w:r>
              <w:rPr>
                <w:sz w:val="13"/>
              </w:rPr>
              <w:t>Solución accesible para demostración y evaluación.</w:t>
            </w:r>
          </w:p>
        </w:tc>
      </w:tr>
    </w:tbl>
    <w:tbl>
      <w:tblPr>
        <w:tblpPr w:leftFromText="141" w:rightFromText="141" w:vertAnchor="text" w:horzAnchor="margin" w:tblpY="58"/>
        <w:tblW w:w="0" w:type="auto"/>
        <w:tblLook w:val="04A0" w:firstRow="1" w:lastRow="0" w:firstColumn="1" w:lastColumn="0" w:noHBand="0" w:noVBand="1"/>
      </w:tblPr>
      <w:tblGrid>
        <w:gridCol w:w="9720"/>
      </w:tblGrid>
      <w:tr w:rsidR="00953E0A" w14:paraId="66FA99E1" w14:textId="77777777" w:rsidTr="00D220B6">
        <w:tc>
          <w:tcPr>
            <w:tcW w:w="9720" w:type="dxa"/>
            <w:tcBorders>
              <w:top w:val="single" w:sz="10" w:space="0" w:color="F2B705"/>
              <w:left w:val="single" w:sz="10" w:space="0" w:color="F2B705"/>
              <w:bottom w:val="single" w:sz="10" w:space="0" w:color="F2B705"/>
              <w:right w:val="single" w:sz="10" w:space="0" w:color="F2B705"/>
            </w:tcBorders>
            <w:shd w:val="clear" w:color="auto" w:fill="FFF5CC"/>
            <w:tcMar>
              <w:top w:w="110" w:type="dxa"/>
              <w:left w:w="130" w:type="dxa"/>
              <w:bottom w:w="110" w:type="dxa"/>
              <w:right w:w="130" w:type="dxa"/>
            </w:tcMar>
          </w:tcPr>
          <w:p w14:paraId="5DAA3D32" w14:textId="77777777" w:rsidR="00953E0A" w:rsidRDefault="00953E0A" w:rsidP="00953E0A">
            <w:pPr>
              <w:jc w:val="both"/>
            </w:pPr>
            <w:proofErr w:type="spellStart"/>
            <w:r>
              <w:rPr>
                <w:b/>
                <w:color w:val="0A3157"/>
                <w:sz w:val="20"/>
              </w:rPr>
              <w:t>Resultado</w:t>
            </w:r>
            <w:proofErr w:type="spellEnd"/>
            <w:r>
              <w:rPr>
                <w:b/>
                <w:color w:val="0A3157"/>
                <w:sz w:val="20"/>
              </w:rPr>
              <w:t xml:space="preserve"> </w:t>
            </w:r>
            <w:proofErr w:type="spellStart"/>
            <w:r>
              <w:rPr>
                <w:b/>
                <w:color w:val="0A3157"/>
                <w:sz w:val="20"/>
              </w:rPr>
              <w:t>esperado</w:t>
            </w:r>
            <w:proofErr w:type="spellEnd"/>
            <w:r>
              <w:rPr>
                <w:b/>
                <w:color w:val="0A3157"/>
                <w:sz w:val="20"/>
              </w:rPr>
              <w:t xml:space="preserve"> del APT: demostrar un flujo end-to-end donde Quality360 obtiene información de herramientas QA, la transforma a un modelo común, la almacena y la presenta en un dashboard validado mediante pruebas.</w:t>
            </w:r>
          </w:p>
        </w:tc>
      </w:tr>
    </w:tbl>
    <w:p w14:paraId="01F41849" w14:textId="77777777" w:rsidR="00D10A92" w:rsidRDefault="00D10A92" w:rsidP="00D220B6">
      <w:pPr>
        <w:pStyle w:val="Ttulo1"/>
        <w:pBdr>
          <w:bottom w:val="single" w:sz="14" w:space="2" w:color="F2B705"/>
        </w:pBdr>
      </w:pPr>
    </w:p>
    <w:p w14:paraId="77B05F46" w14:textId="77777777" w:rsidR="00D10A92" w:rsidRDefault="00D10A92" w:rsidP="00D10A92">
      <w:pPr>
        <w:jc w:val="both"/>
      </w:pPr>
    </w:p>
    <w:p w14:paraId="4443E62F" w14:textId="178FED61" w:rsidR="00D10A92" w:rsidRDefault="00D10A92" w:rsidP="00D10A92">
      <w:pPr>
        <w:pStyle w:val="Ttulo1"/>
        <w:pBdr>
          <w:bottom w:val="single" w:sz="14" w:space="2" w:color="F2B705"/>
        </w:pBdr>
      </w:pPr>
      <w:bookmarkStart w:id="12" w:name="q360_sec_12"/>
      <w:r>
        <w:rPr>
          <w:color w:val="F2B705"/>
        </w:rPr>
        <w:lastRenderedPageBreak/>
        <w:t>1</w:t>
      </w:r>
      <w:r>
        <w:rPr>
          <w:color w:val="F2B705"/>
        </w:rPr>
        <w:t>2</w:t>
      </w:r>
      <w:r>
        <w:rPr>
          <w:color w:val="F2B705"/>
        </w:rPr>
        <w:t xml:space="preserve">. </w:t>
      </w:r>
      <w:proofErr w:type="spellStart"/>
      <w:r>
        <w:t>Conclusiones</w:t>
      </w:r>
      <w:proofErr w:type="spellEnd"/>
      <w:bookmarkEnd w:id="12"/>
    </w:p>
    <w:p w14:paraId="7BE26652" w14:textId="77777777" w:rsidR="00D10A92" w:rsidRPr="00D220B6" w:rsidRDefault="00D10A92" w:rsidP="00D10A92">
      <w:pPr>
        <w:jc w:val="both"/>
      </w:pPr>
      <w:r w:rsidRPr="00D220B6">
        <w:t xml:space="preserve">La </w:t>
      </w:r>
      <w:proofErr w:type="spellStart"/>
      <w:r w:rsidRPr="00D220B6">
        <w:t>autoevaluación</w:t>
      </w:r>
      <w:proofErr w:type="spellEnd"/>
      <w:r w:rsidRPr="00D220B6">
        <w:t xml:space="preserve"> de la Fase 1 </w:t>
      </w:r>
      <w:proofErr w:type="spellStart"/>
      <w:r w:rsidRPr="00D220B6">
        <w:t>muestra</w:t>
      </w:r>
      <w:proofErr w:type="spellEnd"/>
      <w:r w:rsidRPr="00D220B6">
        <w:t xml:space="preserve"> </w:t>
      </w:r>
      <w:proofErr w:type="spellStart"/>
      <w:r w:rsidRPr="00D220B6">
        <w:t>que</w:t>
      </w:r>
      <w:proofErr w:type="spellEnd"/>
      <w:r w:rsidRPr="00D220B6">
        <w:t xml:space="preserve"> Quality360 </w:t>
      </w:r>
      <w:proofErr w:type="spellStart"/>
      <w:r w:rsidRPr="00D220B6">
        <w:t>cuenta</w:t>
      </w:r>
      <w:proofErr w:type="spellEnd"/>
      <w:r w:rsidRPr="00D220B6">
        <w:t xml:space="preserve"> con </w:t>
      </w:r>
      <w:proofErr w:type="spellStart"/>
      <w:r w:rsidRPr="00D220B6">
        <w:t>una</w:t>
      </w:r>
      <w:proofErr w:type="spellEnd"/>
      <w:r w:rsidRPr="00D220B6">
        <w:t xml:space="preserve"> </w:t>
      </w:r>
      <w:proofErr w:type="spellStart"/>
      <w:r w:rsidRPr="00D220B6">
        <w:t>definición</w:t>
      </w:r>
      <w:proofErr w:type="spellEnd"/>
      <w:r w:rsidRPr="00D220B6">
        <w:t xml:space="preserve"> </w:t>
      </w:r>
      <w:proofErr w:type="spellStart"/>
      <w:r w:rsidRPr="00D220B6">
        <w:t>sólida</w:t>
      </w:r>
      <w:proofErr w:type="spellEnd"/>
      <w:r w:rsidRPr="00D220B6">
        <w:t xml:space="preserve"> y </w:t>
      </w:r>
      <w:proofErr w:type="spellStart"/>
      <w:r w:rsidRPr="00D220B6">
        <w:t>coherente</w:t>
      </w:r>
      <w:proofErr w:type="spellEnd"/>
      <w:r w:rsidRPr="00D220B6">
        <w:t xml:space="preserve"> con </w:t>
      </w:r>
      <w:proofErr w:type="spellStart"/>
      <w:r w:rsidRPr="00D220B6">
        <w:t>una</w:t>
      </w:r>
      <w:proofErr w:type="spellEnd"/>
      <w:r w:rsidRPr="00D220B6">
        <w:t xml:space="preserve"> </w:t>
      </w:r>
      <w:proofErr w:type="spellStart"/>
      <w:r w:rsidRPr="00D220B6">
        <w:t>problemática</w:t>
      </w:r>
      <w:proofErr w:type="spellEnd"/>
      <w:r w:rsidRPr="00D220B6">
        <w:t xml:space="preserve"> real del </w:t>
      </w:r>
      <w:proofErr w:type="spellStart"/>
      <w:r w:rsidRPr="00D220B6">
        <w:t>aseguramiento</w:t>
      </w:r>
      <w:proofErr w:type="spellEnd"/>
      <w:r w:rsidRPr="00D220B6">
        <w:t xml:space="preserve"> de </w:t>
      </w:r>
      <w:proofErr w:type="spellStart"/>
      <w:r w:rsidRPr="00D220B6">
        <w:t>calidad</w:t>
      </w:r>
      <w:proofErr w:type="spellEnd"/>
      <w:r w:rsidRPr="00D220B6">
        <w:t xml:space="preserve"> de software. El </w:t>
      </w:r>
      <w:proofErr w:type="spellStart"/>
      <w:r w:rsidRPr="00D220B6">
        <w:t>proyecto</w:t>
      </w:r>
      <w:proofErr w:type="spellEnd"/>
      <w:r w:rsidRPr="00D220B6">
        <w:t xml:space="preserve"> dispone de </w:t>
      </w:r>
      <w:proofErr w:type="spellStart"/>
      <w:r w:rsidRPr="00D220B6">
        <w:t>una</w:t>
      </w:r>
      <w:proofErr w:type="spellEnd"/>
      <w:r w:rsidRPr="00D220B6">
        <w:t xml:space="preserve"> </w:t>
      </w:r>
      <w:proofErr w:type="spellStart"/>
      <w:r w:rsidRPr="00D220B6">
        <w:t>propuesta</w:t>
      </w:r>
      <w:proofErr w:type="spellEnd"/>
      <w:r w:rsidRPr="00D220B6">
        <w:t xml:space="preserve"> de valor </w:t>
      </w:r>
      <w:proofErr w:type="spellStart"/>
      <w:r w:rsidRPr="00D220B6">
        <w:t>comprensible</w:t>
      </w:r>
      <w:proofErr w:type="spellEnd"/>
      <w:r w:rsidRPr="00D220B6">
        <w:t xml:space="preserve">, </w:t>
      </w:r>
      <w:proofErr w:type="spellStart"/>
      <w:r w:rsidRPr="00D220B6">
        <w:t>objetivos</w:t>
      </w:r>
      <w:proofErr w:type="spellEnd"/>
      <w:r w:rsidRPr="00D220B6">
        <w:t xml:space="preserve"> claros, </w:t>
      </w:r>
      <w:proofErr w:type="spellStart"/>
      <w:r w:rsidRPr="00D220B6">
        <w:t>metodología</w:t>
      </w:r>
      <w:proofErr w:type="spellEnd"/>
      <w:r w:rsidRPr="00D220B6">
        <w:t xml:space="preserve"> de </w:t>
      </w:r>
      <w:proofErr w:type="spellStart"/>
      <w:r w:rsidRPr="00D220B6">
        <w:t>trabajo</w:t>
      </w:r>
      <w:proofErr w:type="spellEnd"/>
      <w:r w:rsidRPr="00D220B6">
        <w:t xml:space="preserve"> </w:t>
      </w:r>
      <w:proofErr w:type="spellStart"/>
      <w:r w:rsidRPr="00D220B6">
        <w:t>definida</w:t>
      </w:r>
      <w:proofErr w:type="spellEnd"/>
      <w:r w:rsidRPr="00D220B6">
        <w:t xml:space="preserve">, </w:t>
      </w:r>
      <w:proofErr w:type="spellStart"/>
      <w:r w:rsidRPr="00D220B6">
        <w:t>herramientas</w:t>
      </w:r>
      <w:proofErr w:type="spellEnd"/>
      <w:r w:rsidRPr="00D220B6">
        <w:t xml:space="preserve"> de </w:t>
      </w:r>
      <w:proofErr w:type="spellStart"/>
      <w:r w:rsidRPr="00D220B6">
        <w:t>gestión</w:t>
      </w:r>
      <w:proofErr w:type="spellEnd"/>
      <w:r w:rsidRPr="00D220B6">
        <w:t xml:space="preserve"> </w:t>
      </w:r>
      <w:proofErr w:type="spellStart"/>
      <w:r w:rsidRPr="00D220B6">
        <w:t>configuradas</w:t>
      </w:r>
      <w:proofErr w:type="spellEnd"/>
      <w:r w:rsidRPr="00D220B6">
        <w:t xml:space="preserve"> y un </w:t>
      </w:r>
      <w:proofErr w:type="spellStart"/>
      <w:r w:rsidRPr="00D220B6">
        <w:t>prototipo</w:t>
      </w:r>
      <w:proofErr w:type="spellEnd"/>
      <w:r w:rsidRPr="00D220B6">
        <w:t xml:space="preserve"> </w:t>
      </w:r>
      <w:proofErr w:type="spellStart"/>
      <w:r w:rsidRPr="00D220B6">
        <w:t>funcional</w:t>
      </w:r>
      <w:proofErr w:type="spellEnd"/>
      <w:r w:rsidRPr="00D220B6">
        <w:t xml:space="preserve"> </w:t>
      </w:r>
      <w:proofErr w:type="spellStart"/>
      <w:r w:rsidRPr="00D220B6">
        <w:t>que</w:t>
      </w:r>
      <w:proofErr w:type="spellEnd"/>
      <w:r w:rsidRPr="00D220B6">
        <w:t xml:space="preserve"> </w:t>
      </w:r>
      <w:proofErr w:type="spellStart"/>
      <w:r w:rsidRPr="00D220B6">
        <w:t>permite</w:t>
      </w:r>
      <w:proofErr w:type="spellEnd"/>
      <w:r w:rsidRPr="00D220B6">
        <w:t xml:space="preserve"> </w:t>
      </w:r>
      <w:proofErr w:type="spellStart"/>
      <w:r w:rsidRPr="00D220B6">
        <w:t>demostrar</w:t>
      </w:r>
      <w:proofErr w:type="spellEnd"/>
      <w:r w:rsidRPr="00D220B6">
        <w:t xml:space="preserve"> </w:t>
      </w:r>
      <w:proofErr w:type="spellStart"/>
      <w:r w:rsidRPr="00D220B6">
        <w:t>avances</w:t>
      </w:r>
      <w:proofErr w:type="spellEnd"/>
      <w:r w:rsidRPr="00D220B6">
        <w:t xml:space="preserve"> </w:t>
      </w:r>
      <w:proofErr w:type="spellStart"/>
      <w:r w:rsidRPr="00D220B6">
        <w:t>concretos</w:t>
      </w:r>
      <w:proofErr w:type="spellEnd"/>
      <w:r w:rsidRPr="00D220B6">
        <w:t>.</w:t>
      </w:r>
    </w:p>
    <w:p w14:paraId="377C6268" w14:textId="77777777" w:rsidR="00D10A92" w:rsidRPr="00D220B6" w:rsidRDefault="00D10A92" w:rsidP="00D10A92">
      <w:pPr>
        <w:jc w:val="both"/>
      </w:pPr>
      <w:proofErr w:type="spellStart"/>
      <w:r w:rsidRPr="00D220B6">
        <w:t>Desde</w:t>
      </w:r>
      <w:proofErr w:type="spellEnd"/>
      <w:r w:rsidRPr="00D220B6">
        <w:t xml:space="preserve"> mi </w:t>
      </w:r>
      <w:proofErr w:type="spellStart"/>
      <w:r w:rsidRPr="00D220B6">
        <w:t>perspectiva</w:t>
      </w:r>
      <w:proofErr w:type="spellEnd"/>
      <w:r w:rsidRPr="00D220B6">
        <w:t xml:space="preserve"> individual, </w:t>
      </w:r>
      <w:proofErr w:type="spellStart"/>
      <w:r w:rsidRPr="00D220B6">
        <w:t>considero</w:t>
      </w:r>
      <w:proofErr w:type="spellEnd"/>
      <w:r w:rsidRPr="00D220B6">
        <w:t xml:space="preserve"> </w:t>
      </w:r>
      <w:proofErr w:type="spellStart"/>
      <w:r w:rsidRPr="00D220B6">
        <w:t>como</w:t>
      </w:r>
      <w:proofErr w:type="spellEnd"/>
      <w:r w:rsidRPr="00D220B6">
        <w:t xml:space="preserve"> </w:t>
      </w:r>
      <w:proofErr w:type="spellStart"/>
      <w:r w:rsidRPr="00D220B6">
        <w:t>principales</w:t>
      </w:r>
      <w:proofErr w:type="spellEnd"/>
      <w:r w:rsidRPr="00D220B6">
        <w:t xml:space="preserve"> </w:t>
      </w:r>
      <w:proofErr w:type="spellStart"/>
      <w:r w:rsidRPr="00D220B6">
        <w:t>fortalezas</w:t>
      </w:r>
      <w:proofErr w:type="spellEnd"/>
      <w:r w:rsidRPr="00D220B6">
        <w:t xml:space="preserve"> el </w:t>
      </w:r>
      <w:proofErr w:type="spellStart"/>
      <w:r w:rsidRPr="00D220B6">
        <w:t>conocimiento</w:t>
      </w:r>
      <w:proofErr w:type="spellEnd"/>
      <w:r w:rsidRPr="00D220B6">
        <w:t xml:space="preserve"> del </w:t>
      </w:r>
      <w:proofErr w:type="spellStart"/>
      <w:r w:rsidRPr="00D220B6">
        <w:t>proceso</w:t>
      </w:r>
      <w:proofErr w:type="spellEnd"/>
      <w:r w:rsidRPr="00D220B6">
        <w:t xml:space="preserve"> QA, la </w:t>
      </w:r>
      <w:proofErr w:type="spellStart"/>
      <w:r w:rsidRPr="00D220B6">
        <w:t>capacidad</w:t>
      </w:r>
      <w:proofErr w:type="spellEnd"/>
      <w:r w:rsidRPr="00D220B6">
        <w:t xml:space="preserve"> para </w:t>
      </w:r>
      <w:proofErr w:type="spellStart"/>
      <w:r w:rsidRPr="00D220B6">
        <w:t>traducir</w:t>
      </w:r>
      <w:proofErr w:type="spellEnd"/>
      <w:r w:rsidRPr="00D220B6">
        <w:t xml:space="preserve"> </w:t>
      </w:r>
      <w:proofErr w:type="spellStart"/>
      <w:r w:rsidRPr="00D220B6">
        <w:t>una</w:t>
      </w:r>
      <w:proofErr w:type="spellEnd"/>
      <w:r w:rsidRPr="00D220B6">
        <w:t xml:space="preserve"> </w:t>
      </w:r>
      <w:proofErr w:type="spellStart"/>
      <w:r w:rsidRPr="00D220B6">
        <w:t>necesidad</w:t>
      </w:r>
      <w:proofErr w:type="spellEnd"/>
      <w:r w:rsidRPr="00D220B6">
        <w:t xml:space="preserve"> </w:t>
      </w:r>
      <w:proofErr w:type="spellStart"/>
      <w:r w:rsidRPr="00D220B6">
        <w:t>operacional</w:t>
      </w:r>
      <w:proofErr w:type="spellEnd"/>
      <w:r w:rsidRPr="00D220B6">
        <w:t xml:space="preserve"> </w:t>
      </w:r>
      <w:proofErr w:type="spellStart"/>
      <w:r w:rsidRPr="00D220B6">
        <w:t>en</w:t>
      </w:r>
      <w:proofErr w:type="spellEnd"/>
      <w:r w:rsidRPr="00D220B6">
        <w:t xml:space="preserve"> </w:t>
      </w:r>
      <w:proofErr w:type="spellStart"/>
      <w:r w:rsidRPr="00D220B6">
        <w:t>requerimientos</w:t>
      </w:r>
      <w:proofErr w:type="spellEnd"/>
      <w:r w:rsidRPr="00D220B6">
        <w:t xml:space="preserve"> </w:t>
      </w:r>
      <w:proofErr w:type="spellStart"/>
      <w:r w:rsidRPr="00D220B6">
        <w:t>funcionales</w:t>
      </w:r>
      <w:proofErr w:type="spellEnd"/>
      <w:r w:rsidRPr="00D220B6">
        <w:t xml:space="preserve"> y la </w:t>
      </w:r>
      <w:proofErr w:type="spellStart"/>
      <w:r w:rsidRPr="00D220B6">
        <w:t>coordinación</w:t>
      </w:r>
      <w:proofErr w:type="spellEnd"/>
      <w:r w:rsidRPr="00D220B6">
        <w:t xml:space="preserve"> del </w:t>
      </w:r>
      <w:proofErr w:type="spellStart"/>
      <w:r w:rsidRPr="00D220B6">
        <w:t>trabajo</w:t>
      </w:r>
      <w:proofErr w:type="spellEnd"/>
      <w:r w:rsidRPr="00D220B6">
        <w:t xml:space="preserve"> del </w:t>
      </w:r>
      <w:proofErr w:type="spellStart"/>
      <w:r w:rsidRPr="00D220B6">
        <w:t>equipo</w:t>
      </w:r>
      <w:proofErr w:type="spellEnd"/>
      <w:r w:rsidRPr="00D220B6">
        <w:t xml:space="preserve">. Al </w:t>
      </w:r>
      <w:proofErr w:type="spellStart"/>
      <w:r w:rsidRPr="00D220B6">
        <w:t>mismo</w:t>
      </w:r>
      <w:proofErr w:type="spellEnd"/>
      <w:r w:rsidRPr="00D220B6">
        <w:t xml:space="preserve"> </w:t>
      </w:r>
      <w:proofErr w:type="spellStart"/>
      <w:r w:rsidRPr="00D220B6">
        <w:t>tiempo</w:t>
      </w:r>
      <w:proofErr w:type="spellEnd"/>
      <w:r w:rsidRPr="00D220B6">
        <w:t xml:space="preserve">, </w:t>
      </w:r>
      <w:proofErr w:type="spellStart"/>
      <w:r w:rsidRPr="00D220B6">
        <w:t>identifico</w:t>
      </w:r>
      <w:proofErr w:type="spellEnd"/>
      <w:r w:rsidRPr="00D220B6">
        <w:t xml:space="preserve"> </w:t>
      </w:r>
      <w:proofErr w:type="spellStart"/>
      <w:r w:rsidRPr="00D220B6">
        <w:t>como</w:t>
      </w:r>
      <w:proofErr w:type="spellEnd"/>
      <w:r w:rsidRPr="00D220B6">
        <w:t xml:space="preserve"> </w:t>
      </w:r>
      <w:proofErr w:type="spellStart"/>
      <w:r w:rsidRPr="00D220B6">
        <w:t>desafío</w:t>
      </w:r>
      <w:proofErr w:type="spellEnd"/>
      <w:r w:rsidRPr="00D220B6">
        <w:t xml:space="preserve"> </w:t>
      </w:r>
      <w:proofErr w:type="spellStart"/>
      <w:r w:rsidRPr="00D220B6">
        <w:t>avanzar</w:t>
      </w:r>
      <w:proofErr w:type="spellEnd"/>
      <w:r w:rsidRPr="00D220B6">
        <w:t xml:space="preserve"> </w:t>
      </w:r>
      <w:proofErr w:type="spellStart"/>
      <w:r w:rsidRPr="00D220B6">
        <w:t>desde</w:t>
      </w:r>
      <w:proofErr w:type="spellEnd"/>
      <w:r w:rsidRPr="00D220B6">
        <w:t xml:space="preserve"> la </w:t>
      </w:r>
      <w:proofErr w:type="spellStart"/>
      <w:r w:rsidRPr="00D220B6">
        <w:t>definición</w:t>
      </w:r>
      <w:proofErr w:type="spellEnd"/>
      <w:r w:rsidRPr="00D220B6">
        <w:t xml:space="preserve"> y el </w:t>
      </w:r>
      <w:proofErr w:type="spellStart"/>
      <w:r w:rsidRPr="00D220B6">
        <w:t>prototipo</w:t>
      </w:r>
      <w:proofErr w:type="spellEnd"/>
      <w:r w:rsidRPr="00D220B6">
        <w:t xml:space="preserve"> </w:t>
      </w:r>
      <w:proofErr w:type="spellStart"/>
      <w:r w:rsidRPr="00D220B6">
        <w:t>hacia</w:t>
      </w:r>
      <w:proofErr w:type="spellEnd"/>
      <w:r w:rsidRPr="00D220B6">
        <w:t xml:space="preserve"> </w:t>
      </w:r>
      <w:proofErr w:type="spellStart"/>
      <w:r w:rsidRPr="00D220B6">
        <w:t>una</w:t>
      </w:r>
      <w:proofErr w:type="spellEnd"/>
      <w:r w:rsidRPr="00D220B6">
        <w:t xml:space="preserve"> </w:t>
      </w:r>
      <w:proofErr w:type="spellStart"/>
      <w:r w:rsidRPr="00D220B6">
        <w:t>solución</w:t>
      </w:r>
      <w:proofErr w:type="spellEnd"/>
      <w:r w:rsidRPr="00D220B6">
        <w:t xml:space="preserve"> </w:t>
      </w:r>
      <w:proofErr w:type="spellStart"/>
      <w:r w:rsidRPr="00D220B6">
        <w:t>integrada</w:t>
      </w:r>
      <w:proofErr w:type="spellEnd"/>
      <w:r w:rsidRPr="00D220B6">
        <w:t xml:space="preserve"> con backend, base de </w:t>
      </w:r>
      <w:proofErr w:type="spellStart"/>
      <w:r w:rsidRPr="00D220B6">
        <w:t>datos</w:t>
      </w:r>
      <w:proofErr w:type="spellEnd"/>
      <w:r w:rsidRPr="00D220B6">
        <w:t xml:space="preserve">, dashboards </w:t>
      </w:r>
      <w:proofErr w:type="spellStart"/>
      <w:r w:rsidRPr="00D220B6">
        <w:t>completos</w:t>
      </w:r>
      <w:proofErr w:type="spellEnd"/>
      <w:r w:rsidRPr="00D220B6">
        <w:t xml:space="preserve"> y </w:t>
      </w:r>
      <w:proofErr w:type="spellStart"/>
      <w:r w:rsidRPr="00D220B6">
        <w:t>métricas</w:t>
      </w:r>
      <w:proofErr w:type="spellEnd"/>
      <w:r w:rsidRPr="00D220B6">
        <w:t xml:space="preserve"> de </w:t>
      </w:r>
      <w:proofErr w:type="spellStart"/>
      <w:r w:rsidRPr="00D220B6">
        <w:t>beneficio</w:t>
      </w:r>
      <w:proofErr w:type="spellEnd"/>
      <w:r w:rsidRPr="00D220B6">
        <w:t xml:space="preserve"> </w:t>
      </w:r>
      <w:proofErr w:type="spellStart"/>
      <w:r w:rsidRPr="00D220B6">
        <w:t>verificadas</w:t>
      </w:r>
      <w:proofErr w:type="spellEnd"/>
      <w:r w:rsidRPr="00D220B6">
        <w:t>.</w:t>
      </w:r>
    </w:p>
    <w:p w14:paraId="1D5C442E" w14:textId="39D80B1F" w:rsidR="00D10A92" w:rsidRDefault="00D10A92" w:rsidP="00D10A92">
      <w:pPr>
        <w:spacing w:after="200"/>
        <w:rPr>
          <w:rFonts w:asciiTheme="majorHAnsi" w:eastAsiaTheme="majorEastAsia" w:hAnsiTheme="majorHAnsi" w:cstheme="majorBidi"/>
          <w:b/>
          <w:bCs/>
          <w:color w:val="222222"/>
          <w:sz w:val="32"/>
          <w:szCs w:val="28"/>
        </w:rPr>
      </w:pPr>
      <w:r w:rsidRPr="00D220B6">
        <w:t xml:space="preserve">El </w:t>
      </w:r>
      <w:proofErr w:type="spellStart"/>
      <w:r w:rsidRPr="00D220B6">
        <w:t>siguiente</w:t>
      </w:r>
      <w:proofErr w:type="spellEnd"/>
      <w:r w:rsidRPr="00D220B6">
        <w:t xml:space="preserve"> </w:t>
      </w:r>
      <w:proofErr w:type="spellStart"/>
      <w:r w:rsidRPr="00D220B6">
        <w:t>foco</w:t>
      </w:r>
      <w:proofErr w:type="spellEnd"/>
      <w:r w:rsidRPr="00D220B6">
        <w:t xml:space="preserve"> </w:t>
      </w:r>
      <w:proofErr w:type="spellStart"/>
      <w:r w:rsidRPr="00D220B6">
        <w:t>será</w:t>
      </w:r>
      <w:proofErr w:type="spellEnd"/>
      <w:r w:rsidRPr="00D220B6">
        <w:t xml:space="preserve"> </w:t>
      </w:r>
      <w:proofErr w:type="spellStart"/>
      <w:r w:rsidRPr="00D220B6">
        <w:t>mantener</w:t>
      </w:r>
      <w:proofErr w:type="spellEnd"/>
      <w:r w:rsidRPr="00D220B6">
        <w:t xml:space="preserve"> el </w:t>
      </w:r>
      <w:proofErr w:type="spellStart"/>
      <w:r w:rsidRPr="00D220B6">
        <w:t>alcance</w:t>
      </w:r>
      <w:proofErr w:type="spellEnd"/>
      <w:r w:rsidRPr="00D220B6">
        <w:t xml:space="preserve"> </w:t>
      </w:r>
      <w:proofErr w:type="spellStart"/>
      <w:r w:rsidRPr="00D220B6">
        <w:t>controlado</w:t>
      </w:r>
      <w:proofErr w:type="spellEnd"/>
      <w:r w:rsidRPr="00D220B6">
        <w:t xml:space="preserve"> </w:t>
      </w:r>
      <w:proofErr w:type="spellStart"/>
      <w:r w:rsidRPr="00D220B6">
        <w:t>mediante</w:t>
      </w:r>
      <w:proofErr w:type="spellEnd"/>
      <w:r w:rsidRPr="00D220B6">
        <w:t xml:space="preserve"> Scrum, </w:t>
      </w:r>
      <w:proofErr w:type="spellStart"/>
      <w:r w:rsidRPr="00D220B6">
        <w:t>completar</w:t>
      </w:r>
      <w:proofErr w:type="spellEnd"/>
      <w:r w:rsidRPr="00D220B6">
        <w:t xml:space="preserve"> </w:t>
      </w:r>
      <w:proofErr w:type="spellStart"/>
      <w:r w:rsidRPr="00D220B6">
        <w:t>los</w:t>
      </w:r>
      <w:proofErr w:type="spellEnd"/>
      <w:r w:rsidRPr="00D220B6">
        <w:t xml:space="preserve"> </w:t>
      </w:r>
      <w:proofErr w:type="spellStart"/>
      <w:r w:rsidRPr="00D220B6">
        <w:t>componentes</w:t>
      </w:r>
      <w:proofErr w:type="spellEnd"/>
      <w:r w:rsidRPr="00D220B6">
        <w:t xml:space="preserve"> </w:t>
      </w:r>
      <w:proofErr w:type="spellStart"/>
      <w:r w:rsidRPr="00D220B6">
        <w:t>técnicos</w:t>
      </w:r>
      <w:proofErr w:type="spellEnd"/>
      <w:r w:rsidRPr="00D220B6">
        <w:t xml:space="preserve"> </w:t>
      </w:r>
      <w:proofErr w:type="spellStart"/>
      <w:r w:rsidRPr="00D220B6">
        <w:t>priorizados</w:t>
      </w:r>
      <w:proofErr w:type="spellEnd"/>
      <w:r w:rsidRPr="00D220B6">
        <w:t xml:space="preserve"> y </w:t>
      </w:r>
      <w:proofErr w:type="spellStart"/>
      <w:r w:rsidRPr="00D220B6">
        <w:t>validar</w:t>
      </w:r>
      <w:proofErr w:type="spellEnd"/>
      <w:r w:rsidRPr="00D220B6">
        <w:t xml:space="preserve"> la </w:t>
      </w:r>
      <w:proofErr w:type="spellStart"/>
      <w:r w:rsidRPr="00D220B6">
        <w:t>solución</w:t>
      </w:r>
      <w:proofErr w:type="spellEnd"/>
      <w:r w:rsidRPr="00D220B6">
        <w:t xml:space="preserve"> con </w:t>
      </w:r>
      <w:proofErr w:type="spellStart"/>
      <w:r w:rsidRPr="00D220B6">
        <w:t>pruebas</w:t>
      </w:r>
      <w:proofErr w:type="spellEnd"/>
      <w:r w:rsidRPr="00D220B6">
        <w:t xml:space="preserve"> </w:t>
      </w:r>
      <w:proofErr w:type="spellStart"/>
      <w:r w:rsidRPr="00D220B6">
        <w:t>funcionales</w:t>
      </w:r>
      <w:proofErr w:type="spellEnd"/>
      <w:r w:rsidRPr="00D220B6">
        <w:t xml:space="preserve"> y </w:t>
      </w:r>
      <w:proofErr w:type="spellStart"/>
      <w:r w:rsidRPr="00D220B6">
        <w:t>mediciones</w:t>
      </w:r>
      <w:proofErr w:type="spellEnd"/>
      <w:r w:rsidRPr="00D220B6">
        <w:t xml:space="preserve"> </w:t>
      </w:r>
      <w:proofErr w:type="spellStart"/>
      <w:r w:rsidRPr="00D220B6">
        <w:t>comparativas</w:t>
      </w:r>
      <w:proofErr w:type="spellEnd"/>
      <w:r w:rsidRPr="00D220B6">
        <w:t xml:space="preserve">. Esto </w:t>
      </w:r>
      <w:proofErr w:type="spellStart"/>
      <w:r w:rsidRPr="00D220B6">
        <w:t>permitirá</w:t>
      </w:r>
      <w:proofErr w:type="spellEnd"/>
      <w:r w:rsidRPr="00D220B6">
        <w:t xml:space="preserve"> </w:t>
      </w:r>
      <w:proofErr w:type="spellStart"/>
      <w:r w:rsidRPr="00D220B6">
        <w:t>que</w:t>
      </w:r>
      <w:proofErr w:type="spellEnd"/>
      <w:r w:rsidRPr="00D220B6">
        <w:t xml:space="preserve"> la </w:t>
      </w:r>
      <w:proofErr w:type="spellStart"/>
      <w:r w:rsidRPr="00D220B6">
        <w:t>evaluación</w:t>
      </w:r>
      <w:proofErr w:type="spellEnd"/>
      <w:r w:rsidRPr="00D220B6">
        <w:t xml:space="preserve"> final de Quality360 no </w:t>
      </w:r>
      <w:proofErr w:type="spellStart"/>
      <w:r w:rsidRPr="00D220B6">
        <w:t>dependa</w:t>
      </w:r>
      <w:proofErr w:type="spellEnd"/>
      <w:r w:rsidRPr="00D220B6">
        <w:t xml:space="preserve"> solo de </w:t>
      </w:r>
      <w:proofErr w:type="spellStart"/>
      <w:r w:rsidRPr="00D220B6">
        <w:t>una</w:t>
      </w:r>
      <w:proofErr w:type="spellEnd"/>
      <w:r w:rsidRPr="00D220B6">
        <w:t xml:space="preserve"> </w:t>
      </w:r>
      <w:proofErr w:type="spellStart"/>
      <w:r w:rsidRPr="00D220B6">
        <w:t>apreciación</w:t>
      </w:r>
      <w:proofErr w:type="spellEnd"/>
      <w:r w:rsidRPr="00D220B6">
        <w:t xml:space="preserve"> </w:t>
      </w:r>
      <w:proofErr w:type="spellStart"/>
      <w:r w:rsidRPr="00D220B6">
        <w:t>cualitativa</w:t>
      </w:r>
      <w:proofErr w:type="spellEnd"/>
      <w:r w:rsidRPr="00D220B6">
        <w:t xml:space="preserve">, </w:t>
      </w:r>
      <w:proofErr w:type="spellStart"/>
      <w:r w:rsidRPr="00D220B6">
        <w:t>sino</w:t>
      </w:r>
      <w:proofErr w:type="spellEnd"/>
      <w:r w:rsidRPr="00D220B6">
        <w:t xml:space="preserve"> también de </w:t>
      </w:r>
      <w:proofErr w:type="spellStart"/>
      <w:r w:rsidRPr="00D220B6">
        <w:t>evidencias</w:t>
      </w:r>
      <w:proofErr w:type="spellEnd"/>
      <w:r w:rsidRPr="00D220B6">
        <w:t xml:space="preserve"> </w:t>
      </w:r>
      <w:proofErr w:type="spellStart"/>
      <w:r w:rsidRPr="00D220B6">
        <w:t>objetivas</w:t>
      </w:r>
      <w:proofErr w:type="spellEnd"/>
      <w:r w:rsidRPr="00D220B6">
        <w:t xml:space="preserve"> </w:t>
      </w:r>
      <w:proofErr w:type="spellStart"/>
      <w:r w:rsidRPr="00D220B6">
        <w:t>sobre</w:t>
      </w:r>
      <w:proofErr w:type="spellEnd"/>
      <w:r w:rsidRPr="00D220B6">
        <w:t xml:space="preserve"> </w:t>
      </w:r>
      <w:proofErr w:type="spellStart"/>
      <w:r w:rsidRPr="00D220B6">
        <w:t>su</w:t>
      </w:r>
      <w:proofErr w:type="spellEnd"/>
      <w:r w:rsidRPr="00D220B6">
        <w:t xml:space="preserve"> </w:t>
      </w:r>
      <w:proofErr w:type="spellStart"/>
      <w:r w:rsidRPr="00D220B6">
        <w:t>aporte</w:t>
      </w:r>
      <w:proofErr w:type="spellEnd"/>
      <w:r w:rsidRPr="00D220B6">
        <w:t xml:space="preserve"> a la </w:t>
      </w:r>
      <w:proofErr w:type="spellStart"/>
      <w:r w:rsidRPr="00D220B6">
        <w:t>gestión</w:t>
      </w:r>
      <w:proofErr w:type="spellEnd"/>
      <w:r w:rsidRPr="00D220B6">
        <w:t xml:space="preserve"> del Quality Engineer.</w:t>
      </w:r>
      <w:r>
        <w:br w:type="page"/>
      </w:r>
    </w:p>
    <w:p w14:paraId="24053594" w14:textId="0C546967" w:rsidR="00D220B6" w:rsidRDefault="00D220B6" w:rsidP="00D220B6">
      <w:pPr>
        <w:pStyle w:val="Ttulo1"/>
        <w:pBdr>
          <w:bottom w:val="single" w:sz="14" w:space="2" w:color="F2B705"/>
        </w:pBdr>
      </w:pPr>
      <w:bookmarkStart w:id="13" w:name="q360_sec_13"/>
      <w:proofErr w:type="spellStart"/>
      <w:r>
        <w:lastRenderedPageBreak/>
        <w:t>Referencias</w:t>
      </w:r>
      <w:proofErr w:type="spellEnd"/>
      <w:bookmarkEnd w:id="13"/>
    </w:p>
    <w:p w14:paraId="76E529F5" w14:textId="77777777" w:rsidR="00D220B6" w:rsidRDefault="00D220B6" w:rsidP="00D220B6">
      <w:pPr>
        <w:ind w:left="397" w:hanging="397"/>
      </w:pPr>
      <w:r>
        <w:t>International Organization for Standardization. (2023). ISO/IEC 25010:2023, Systems and software engineering - Systems and software Quality Requirements and Evaluation (</w:t>
      </w:r>
      <w:proofErr w:type="spellStart"/>
      <w:r>
        <w:t>SQuaRE</w:t>
      </w:r>
      <w:proofErr w:type="spellEnd"/>
      <w:r>
        <w:t>) - Product quality model. https://www.iso.org/standard/78176.html</w:t>
      </w:r>
    </w:p>
    <w:p w14:paraId="508788E0" w14:textId="77777777" w:rsidR="00D220B6" w:rsidRDefault="00D220B6" w:rsidP="00D220B6">
      <w:pPr>
        <w:ind w:left="397" w:hanging="397"/>
      </w:pPr>
      <w:r>
        <w:t>International Organization for Standardization, International Electrotechnical Commission, &amp; Institute of Electrical and Electronics Engineers. (2021). ISO/IEC/IEEE 29119-2:2021, Software and systems engineering - Software testing - Part 2: Test processes. https://www.iso.org/standard/79428.html</w:t>
      </w:r>
    </w:p>
    <w:p w14:paraId="7A9AD05D" w14:textId="77777777" w:rsidR="00D220B6" w:rsidRDefault="00D220B6" w:rsidP="00D220B6">
      <w:pPr>
        <w:ind w:left="397" w:hanging="397"/>
      </w:pPr>
      <w:r>
        <w:t>International Software Testing Qualifications Board. (2024). Certified Tester Foundation Level Syllabus v4.0.1. https://www.istqb.org/certifications/certified-tester-foundation-level-ctfl-v4-0/</w:t>
      </w:r>
    </w:p>
    <w:p w14:paraId="20387B92" w14:textId="77777777" w:rsidR="00D220B6" w:rsidRDefault="00D220B6" w:rsidP="00D220B6">
      <w:pPr>
        <w:ind w:left="397" w:hanging="397"/>
      </w:pPr>
      <w:r>
        <w:t>Schwaber, K., &amp; Sutherland, J. (2020). The Scrum Guide. https://scrumguides.org/</w:t>
      </w:r>
    </w:p>
    <w:p w14:paraId="31E94637" w14:textId="77777777" w:rsidR="00D220B6" w:rsidRDefault="00D220B6" w:rsidP="00D220B6">
      <w:pPr>
        <w:ind w:left="397" w:hanging="397"/>
      </w:pPr>
      <w:r>
        <w:t xml:space="preserve">Duoc UC. (2026). </w:t>
      </w:r>
      <w:proofErr w:type="spellStart"/>
      <w:r>
        <w:t>Evaluación</w:t>
      </w:r>
      <w:proofErr w:type="spellEnd"/>
      <w:r>
        <w:t xml:space="preserve"> Fase 1: </w:t>
      </w:r>
      <w:proofErr w:type="spellStart"/>
      <w:r>
        <w:t>Autoevaluación</w:t>
      </w:r>
      <w:proofErr w:type="spellEnd"/>
      <w:r>
        <w:t xml:space="preserve"> </w:t>
      </w:r>
      <w:proofErr w:type="spellStart"/>
      <w:r>
        <w:t>Definición</w:t>
      </w:r>
      <w:proofErr w:type="spellEnd"/>
      <w:r>
        <w:t xml:space="preserve"> Proyecto APT [Material de </w:t>
      </w:r>
      <w:proofErr w:type="spellStart"/>
      <w:r>
        <w:t>asignatura</w:t>
      </w:r>
      <w:proofErr w:type="spellEnd"/>
      <w:r>
        <w:t>, Capstone PTY4614].</w:t>
      </w:r>
    </w:p>
    <w:p w14:paraId="0E78B9E1" w14:textId="79EE6330" w:rsidR="00C136E5" w:rsidRDefault="00C136E5" w:rsidP="00D10A92"/>
    <w:sectPr w:rsidR="00C136E5" w:rsidSect="00034616">
      <w:headerReference w:type="default" r:id="rId9"/>
      <w:footerReference w:type="default" r:id="rId10"/>
      <w:pgSz w:w="12240" w:h="15840"/>
      <w:pgMar w:top="1134" w:right="1247" w:bottom="1020" w:left="1247" w:header="340"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A6CF5" w14:textId="77777777" w:rsidR="006E1E0E" w:rsidRDefault="006E1E0E">
      <w:pPr>
        <w:spacing w:after="0" w:line="240" w:lineRule="auto"/>
      </w:pPr>
      <w:r>
        <w:separator/>
      </w:r>
    </w:p>
  </w:endnote>
  <w:endnote w:type="continuationSeparator" w:id="0">
    <w:p w14:paraId="7D23928D" w14:textId="77777777" w:rsidR="006E1E0E" w:rsidRDefault="006E1E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E195E" w14:textId="77777777" w:rsidR="00C136E5" w:rsidRDefault="00C136E5">
    <w:pPr>
      <w:pStyle w:val="Piedepgina"/>
    </w:pPr>
  </w:p>
  <w:tbl>
    <w:tblPr>
      <w:tblW w:w="0" w:type="auto"/>
      <w:jc w:val="center"/>
      <w:tblLook w:val="04A0" w:firstRow="1" w:lastRow="0" w:firstColumn="1" w:lastColumn="0" w:noHBand="0" w:noVBand="1"/>
    </w:tblPr>
    <w:tblGrid>
      <w:gridCol w:w="3168"/>
      <w:gridCol w:w="3168"/>
      <w:gridCol w:w="3168"/>
    </w:tblGrid>
    <w:tr w:rsidR="00C136E5" w14:paraId="4944284D" w14:textId="77777777">
      <w:trPr>
        <w:jc w:val="center"/>
      </w:trPr>
      <w:tc>
        <w:tcPr>
          <w:tcW w:w="3168" w:type="dxa"/>
          <w:tcBorders>
            <w:top w:val="single" w:sz="6" w:space="0" w:color="D9D9D9"/>
            <w:left w:val="nil"/>
            <w:bottom w:val="nil"/>
            <w:right w:val="nil"/>
          </w:tcBorders>
        </w:tcPr>
        <w:p w14:paraId="57E00955" w14:textId="77777777" w:rsidR="00C136E5" w:rsidRDefault="00000000">
          <w:r>
            <w:rPr>
              <w:color w:val="666666"/>
              <w:sz w:val="16"/>
            </w:rPr>
            <w:t xml:space="preserve">Ingeniería </w:t>
          </w:r>
          <w:proofErr w:type="spellStart"/>
          <w:r>
            <w:rPr>
              <w:color w:val="666666"/>
              <w:sz w:val="16"/>
            </w:rPr>
            <w:t>en</w:t>
          </w:r>
          <w:proofErr w:type="spellEnd"/>
          <w:r>
            <w:rPr>
              <w:color w:val="666666"/>
              <w:sz w:val="16"/>
            </w:rPr>
            <w:t xml:space="preserve"> </w:t>
          </w:r>
          <w:proofErr w:type="spellStart"/>
          <w:r>
            <w:rPr>
              <w:color w:val="666666"/>
              <w:sz w:val="16"/>
            </w:rPr>
            <w:t>Informática</w:t>
          </w:r>
          <w:proofErr w:type="spellEnd"/>
        </w:p>
      </w:tc>
      <w:tc>
        <w:tcPr>
          <w:tcW w:w="3168" w:type="dxa"/>
          <w:tcBorders>
            <w:top w:val="single" w:sz="6" w:space="0" w:color="D9D9D9"/>
            <w:left w:val="nil"/>
            <w:bottom w:val="nil"/>
            <w:right w:val="nil"/>
          </w:tcBorders>
        </w:tcPr>
        <w:p w14:paraId="48D2E815" w14:textId="77777777" w:rsidR="00C136E5" w:rsidRDefault="00000000">
          <w:pPr>
            <w:jc w:val="center"/>
          </w:pPr>
          <w:r>
            <w:rPr>
              <w:b/>
              <w:color w:val="666666"/>
              <w:sz w:val="16"/>
            </w:rPr>
            <w:t>Quality360</w:t>
          </w:r>
        </w:p>
      </w:tc>
      <w:tc>
        <w:tcPr>
          <w:tcW w:w="3168" w:type="dxa"/>
          <w:tcBorders>
            <w:top w:val="single" w:sz="6" w:space="0" w:color="D9D9D9"/>
            <w:left w:val="nil"/>
            <w:bottom w:val="nil"/>
            <w:right w:val="nil"/>
          </w:tcBorders>
        </w:tcPr>
        <w:p w14:paraId="5E1E3E2D" w14:textId="77777777" w:rsidR="00C136E5" w:rsidRDefault="00000000">
          <w:pPr>
            <w:jc w:val="right"/>
          </w:pPr>
          <w:r>
            <w:rPr>
              <w:color w:val="666666"/>
              <w:sz w:val="16"/>
            </w:rPr>
            <w:t xml:space="preserve">Página </w:t>
          </w:r>
          <w:r>
            <w:rPr>
              <w:color w:val="666666"/>
              <w:sz w:val="16"/>
            </w:rPr>
            <w:fldChar w:fldCharType="begin"/>
          </w:r>
          <w:r>
            <w:rPr>
              <w:color w:val="666666"/>
              <w:sz w:val="16"/>
            </w:rPr>
            <w:instrText xml:space="preserve"> PAGE </w:instrText>
          </w:r>
          <w:r>
            <w:rPr>
              <w:color w:val="666666"/>
              <w:sz w:val="16"/>
            </w:rPr>
            <w:fldChar w:fldCharType="separate"/>
          </w:r>
          <w:r w:rsidR="00953E0A">
            <w:rPr>
              <w:noProof/>
              <w:color w:val="666666"/>
              <w:sz w:val="16"/>
            </w:rPr>
            <w:t>1</w:t>
          </w:r>
          <w:r>
            <w:rPr>
              <w:color w:val="666666"/>
              <w:sz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FBF2E0" w14:textId="77777777" w:rsidR="006E1E0E" w:rsidRDefault="006E1E0E">
      <w:pPr>
        <w:spacing w:after="0" w:line="240" w:lineRule="auto"/>
      </w:pPr>
      <w:r>
        <w:separator/>
      </w:r>
    </w:p>
  </w:footnote>
  <w:footnote w:type="continuationSeparator" w:id="0">
    <w:p w14:paraId="16F3CE58" w14:textId="77777777" w:rsidR="006E1E0E" w:rsidRDefault="006E1E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362A1" w14:textId="77777777" w:rsidR="00C136E5" w:rsidRDefault="00C136E5">
    <w:pPr>
      <w:pStyle w:val="Encabezado"/>
    </w:pPr>
  </w:p>
  <w:tbl>
    <w:tblPr>
      <w:tblW w:w="0" w:type="auto"/>
      <w:jc w:val="center"/>
      <w:tblLook w:val="04A0" w:firstRow="1" w:lastRow="0" w:firstColumn="1" w:lastColumn="0" w:noHBand="0" w:noVBand="1"/>
    </w:tblPr>
    <w:tblGrid>
      <w:gridCol w:w="4752"/>
      <w:gridCol w:w="4752"/>
    </w:tblGrid>
    <w:tr w:rsidR="00C136E5" w14:paraId="3F24B578" w14:textId="77777777">
      <w:trPr>
        <w:jc w:val="center"/>
      </w:trPr>
      <w:tc>
        <w:tcPr>
          <w:tcW w:w="4752" w:type="dxa"/>
          <w:tcBorders>
            <w:top w:val="nil"/>
            <w:left w:val="nil"/>
            <w:bottom w:val="nil"/>
            <w:right w:val="nil"/>
          </w:tcBorders>
        </w:tcPr>
        <w:p w14:paraId="49DB771B" w14:textId="3B4A27BD" w:rsidR="00C136E5" w:rsidRDefault="00000000">
          <w:r>
            <w:rPr>
              <w:b/>
              <w:color w:val="666666"/>
              <w:sz w:val="17"/>
            </w:rPr>
            <w:t xml:space="preserve">PROYECTO </w:t>
          </w:r>
          <w:r w:rsidR="00D220B6">
            <w:rPr>
              <w:b/>
              <w:color w:val="666666"/>
              <w:sz w:val="17"/>
            </w:rPr>
            <w:t xml:space="preserve">APT </w:t>
          </w:r>
          <w:r w:rsidR="00D10A92">
            <w:rPr>
              <w:b/>
              <w:color w:val="666666"/>
              <w:sz w:val="17"/>
            </w:rPr>
            <w:t>| QUALITY</w:t>
          </w:r>
          <w:r>
            <w:rPr>
              <w:b/>
              <w:color w:val="666666"/>
              <w:sz w:val="17"/>
            </w:rPr>
            <w:t>360</w:t>
          </w:r>
        </w:p>
      </w:tc>
      <w:tc>
        <w:tcPr>
          <w:tcW w:w="4752" w:type="dxa"/>
          <w:tcBorders>
            <w:top w:val="nil"/>
            <w:left w:val="nil"/>
            <w:bottom w:val="nil"/>
            <w:right w:val="nil"/>
          </w:tcBorders>
        </w:tcPr>
        <w:p w14:paraId="03751EA1" w14:textId="04959371" w:rsidR="00C136E5" w:rsidRDefault="00D10A92">
          <w:pPr>
            <w:jc w:val="right"/>
          </w:pPr>
          <w:r>
            <w:rPr>
              <w:noProof/>
            </w:rPr>
            <w:drawing>
              <wp:inline distT="0" distB="0" distL="0" distR="0" wp14:anchorId="794612D1" wp14:editId="104CC1AF">
                <wp:extent cx="1995778" cy="467220"/>
                <wp:effectExtent l="0" t="0" r="5080" b="0"/>
                <wp:docPr id="985016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2008089" cy="470102"/>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94260083">
    <w:abstractNumId w:val="8"/>
  </w:num>
  <w:num w:numId="2" w16cid:durableId="211695272">
    <w:abstractNumId w:val="6"/>
  </w:num>
  <w:num w:numId="3" w16cid:durableId="67312079">
    <w:abstractNumId w:val="5"/>
  </w:num>
  <w:num w:numId="4" w16cid:durableId="1893534670">
    <w:abstractNumId w:val="4"/>
  </w:num>
  <w:num w:numId="5" w16cid:durableId="1390230372">
    <w:abstractNumId w:val="7"/>
  </w:num>
  <w:num w:numId="6" w16cid:durableId="1956280502">
    <w:abstractNumId w:val="3"/>
  </w:num>
  <w:num w:numId="7" w16cid:durableId="606042309">
    <w:abstractNumId w:val="2"/>
  </w:num>
  <w:num w:numId="8" w16cid:durableId="158232187">
    <w:abstractNumId w:val="1"/>
  </w:num>
  <w:num w:numId="9" w16cid:durableId="336881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4D4F"/>
    <w:rsid w:val="0015074B"/>
    <w:rsid w:val="0029639D"/>
    <w:rsid w:val="00326F90"/>
    <w:rsid w:val="006E1E0E"/>
    <w:rsid w:val="008C42C5"/>
    <w:rsid w:val="00953E0A"/>
    <w:rsid w:val="00A84B5F"/>
    <w:rsid w:val="00AA1D8D"/>
    <w:rsid w:val="00B47730"/>
    <w:rsid w:val="00C136E5"/>
    <w:rsid w:val="00CB0664"/>
    <w:rsid w:val="00D10A92"/>
    <w:rsid w:val="00D220B6"/>
    <w:rsid w:val="00FC693F"/>
    <w:rsid w:val="00FE69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076F53"/>
  <w14:defaultImageDpi w14:val="300"/>
  <w15:docId w15:val="{D07A22BE-B2EC-42A2-AB04-EA2A929AC2C3}"/>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1"/>
    </w:rPr>
  </w:style>
  <w:style w:type="paragraph" w:styleId="Ttulo1">
    <w:name w:val="heading 1"/>
    <w:basedOn w:val="Normal"/>
    <w:next w:val="Normal"/>
    <w:link w:val="Ttulo1Car"/>
    <w:uiPriority w:val="9"/>
    <w:qFormat/>
    <w:rsid w:val="00FC693F"/>
    <w:pPr>
      <w:keepNext/>
      <w:keepLines/>
      <w:spacing w:before="200"/>
      <w:outlineLvl w:val="0"/>
    </w:pPr>
    <w:rPr>
      <w:rFonts w:asciiTheme="majorHAnsi" w:eastAsiaTheme="majorEastAsia" w:hAnsiTheme="majorHAnsi" w:cstheme="majorBidi"/>
      <w:b/>
      <w:bCs/>
      <w:color w:val="222222"/>
      <w:sz w:val="32"/>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0A3157"/>
      <w:sz w:val="25"/>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222222"/>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222222"/>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rial" w:hAnsi="Arial"/>
      <w:color w:val="666666"/>
      <w:sz w:val="18"/>
    </w:rPr>
  </w:style>
  <w:style w:type="paragraph" w:customStyle="1" w:styleId="Callout">
    <w:name w:val="Callout"/>
    <w:pPr>
      <w:spacing w:before="80" w:after="80"/>
    </w:pPr>
    <w:rPr>
      <w:rFonts w:ascii="Arial" w:hAnsi="Arial"/>
      <w:b/>
      <w:color w:val="0A3157"/>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12</Pages>
  <Words>4021</Words>
  <Characters>22119</Characters>
  <Application>Microsoft Office Word</Application>
  <DocSecurity>0</DocSecurity>
  <Lines>184</Lines>
  <Paragraphs>52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Quality360 - Proyecto APT Fase 1</vt:lpstr>
      <vt:lpstr/>
    </vt:vector>
  </TitlesOfParts>
  <Manager/>
  <Company/>
  <LinksUpToDate>false</LinksUpToDate>
  <CharactersWithSpaces>26088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Quality360 - Proyecto APT Fase 1</dc:title>
  <dc:subject>Definición del Proyecto APT - Ingeniería en Informática</dc:subject>
  <dc:creator>Estudiante de Ingeniería en Informática</dc:creator>
  <cp:keywords>Quality360, QA, dashboard, APT, Ingeniería en Informática, Capstone</cp:keywords>
  <dc:description>generated by python-docx</dc:description>
  <cp:lastModifiedBy>Matias Araos</cp:lastModifiedBy>
  <cp:revision>3</cp:revision>
  <dcterms:created xsi:type="dcterms:W3CDTF">2026-09-04T02:39:00Z</dcterms:created>
  <dcterms:modified xsi:type="dcterms:W3CDTF">2026-09-04T16:37:00Z</dcterms:modified>
  <cp:category/>
</cp:coreProperties>
</file>