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2"/>
          <w:szCs w:val="32"/>
          <w:rtl w:val="0"/>
        </w:rPr>
        <w:t xml:space="preserve">ACTA KICK OFF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66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6"/>
        <w:gridCol w:w="4961"/>
        <w:gridCol w:w="709"/>
        <w:gridCol w:w="1559"/>
        <w:gridCol w:w="851"/>
        <w:tblGridChange w:id="0">
          <w:tblGrid>
            <w:gridCol w:w="1786"/>
            <w:gridCol w:w="4961"/>
            <w:gridCol w:w="709"/>
            <w:gridCol w:w="1559"/>
            <w:gridCol w:w="85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Inicio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23:00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Término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Tipo Reunión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 Kick Off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N° 001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 - Remota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Virtual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5"/>
        <w:gridCol w:w="6195"/>
        <w:tblGridChange w:id="0">
          <w:tblGrid>
            <w:gridCol w:w="3675"/>
            <w:gridCol w:w="61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INTEGRANTES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Funciones en el trabajo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José Seguel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Owner/Analista Funcional QA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Jonathan Choque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 / Front-End/ GestionProyectos / Developer Team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ind w:left="-68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Matías Araos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Back-end/ DBA / Developer Team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Agenda:</w:t>
      </w:r>
    </w:p>
    <w:tbl>
      <w:tblPr>
        <w:tblStyle w:val="Table3"/>
        <w:tblW w:w="9866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3"/>
        <w:gridCol w:w="9213"/>
        <w:tblGridChange w:id="0">
          <w:tblGrid>
            <w:gridCol w:w="653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Propuesta de proyecto “Quality360”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alibri" w:cs="Calibri" w:eastAsia="Calibri" w:hAnsi="Calibri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color w:val="2e74b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e74b5"/>
          <w:sz w:val="28"/>
          <w:szCs w:val="28"/>
          <w:rtl w:val="0"/>
        </w:rPr>
        <w:t xml:space="preserve">Notas Captura de la Información de Requerimientos Iniciales:</w:t>
      </w:r>
    </w:p>
    <w:tbl>
      <w:tblPr>
        <w:tblStyle w:val="Table4"/>
        <w:tblW w:w="975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3"/>
        <w:tblGridChange w:id="0">
          <w:tblGrid>
            <w:gridCol w:w="9753"/>
          </w:tblGrid>
        </w:tblGridChange>
      </w:tblGrid>
      <w:tr>
        <w:trPr>
          <w:cantSplit w:val="0"/>
          <w:trHeight w:val="463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plantea la necesidad de implementar un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istema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cual facilite y audite proyectos.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solicitan vistas, roles, gestión.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Se plantea la necesidad de tener notificaciones.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solicita crear diferentes usuarios y un portal el cual demuestre el avance de colaboradores.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Solicitud de un dashboard relacionado al progreso de los colaboradores, accesible, con interfaz amigable e interactiva.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Fomentar/sincronizar con el uso de una API relacionado con “jira”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Registrarse como colaborador.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Ver avances / progreso por colaborador y/o desarrolladores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425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Vistas por administrador y auditar e identificar avances.</w:t>
            </w:r>
          </w:p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Actores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75" w:tblpY="0"/>
        <w:tblW w:w="9945.0" w:type="dxa"/>
        <w:jc w:val="left"/>
        <w:tblLayout w:type="fixed"/>
        <w:tblLook w:val="0000"/>
      </w:tblPr>
      <w:tblGrid>
        <w:gridCol w:w="405"/>
        <w:gridCol w:w="4830"/>
        <w:gridCol w:w="4710"/>
        <w:tblGridChange w:id="0">
          <w:tblGrid>
            <w:gridCol w:w="405"/>
            <w:gridCol w:w="4830"/>
            <w:gridCol w:w="471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Actores del Proyecto y Negocio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Rol en el Negocio /Cargo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Seguel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Owner/Analista Funcional QA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Jonathan Choque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Scrum Master/Front-end/GestionProyecto/Developer Team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Matías Araos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Developer Team/Desarrollador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jc w:val="both"/>
        <w:rPr>
          <w:rFonts w:ascii="Calibri" w:cs="Calibri" w:eastAsia="Calibri" w:hAnsi="Calibri"/>
          <w:b w:val="1"/>
          <w:bCs w:val="1"/>
          <w:smallCap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Requerimientos Alto Nivel</w:t>
      </w:r>
    </w:p>
    <w:p w:rsidR="00000000" w:rsidDel="00000000" w:rsidP="00000000" w:rsidRDefault="00000000" w:rsidRPr="00000000" w14:paraId="0000005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30.0" w:type="dxa"/>
        <w:jc w:val="left"/>
        <w:tblInd w:w="1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53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Visualización de avances.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Accesible(“Amigable”)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Registros de colaboradores.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Alertas por avances, certificaciones, asociación de colaboradores.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Reporte y auditoría de avances.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Gestionar aprobaciones y avances.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e74b5"/>
                <w:rtl w:val="0"/>
              </w:rPr>
              <w:t xml:space="preserve">Visualización en tiempo real de avances.</w:t>
            </w:r>
          </w:p>
        </w:tc>
      </w:tr>
    </w:tbl>
    <w:p w:rsidR="00000000" w:rsidDel="00000000" w:rsidP="00000000" w:rsidRDefault="00000000" w:rsidRPr="00000000" w14:paraId="0000005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Observaciones sobre las posibles Limitaciones que tendrá el Sistema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ind w:left="283" w:hanging="283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 compatibilidad del software entre sistemas operativos.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ind w:left="283" w:hanging="283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sitio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tendrá que ser monitoreado por diferentes personas las cuales tengan el rol correspondiente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ind w:left="283" w:hanging="283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tiempo de entrega del desarrollo del producto será de menos de 3 meses.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ind w:left="283" w:hanging="283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Las funcionalidades deben ser limitadas acordes al rol de cada usuario.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ind w:left="283" w:hanging="283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ser visualizado constantemente.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360" w:hanging="360"/>
        <w:jc w:val="both"/>
        <w:rPr>
          <w:rFonts w:ascii="Calibri" w:cs="Calibri" w:eastAsia="Calibri" w:hAnsi="Calibri"/>
          <w:b w:val="1"/>
          <w:bCs w:val="1"/>
          <w:color w:val="2e74b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rtl w:val="0"/>
        </w:rPr>
        <w:t xml:space="preserve">Técnicas de levantamiento de Requerimientos Específicos.</w:t>
      </w:r>
    </w:p>
    <w:p w:rsidR="00000000" w:rsidDel="00000000" w:rsidP="00000000" w:rsidRDefault="00000000" w:rsidRPr="00000000" w14:paraId="0000006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8.0" w:type="dxa"/>
        <w:jc w:val="left"/>
        <w:tblInd w:w="55.0" w:type="dxa"/>
        <w:tblLayout w:type="fixed"/>
        <w:tblLook w:val="0000"/>
      </w:tblPr>
      <w:tblGrid>
        <w:gridCol w:w="414"/>
        <w:gridCol w:w="3570"/>
        <w:gridCol w:w="5954"/>
        <w:tblGridChange w:id="0">
          <w:tblGrid>
            <w:gridCol w:w="414"/>
            <w:gridCol w:w="3570"/>
            <w:gridCol w:w="595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Nº 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Actores del Proyecto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2e74b5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rtl w:val="0"/>
              </w:rPr>
              <w:t xml:space="preserve">Técnica de Toma de Requerimiento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Seguel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Entrevistas/Observaciones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Jonathan Choque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Lluvia de ideas/Observaciones/Entrevistas.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Matías Araos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Entrevista /Encuesta/Observaciones.</w:t>
            </w:r>
          </w:p>
        </w:tc>
      </w:tr>
    </w:tbl>
    <w:p w:rsidR="00000000" w:rsidDel="00000000" w:rsidP="00000000" w:rsidRDefault="00000000" w:rsidRPr="00000000" w14:paraId="00000075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5842" w:w="12242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jc w:val="center"/>
      <w:rPr>
        <w:rFonts w:ascii="Arial" w:cs="Arial" w:eastAsia="Arial" w:hAnsi="Arial"/>
        <w:b w:val="1"/>
        <w:bCs w:val="1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-499239</wp:posOffset>
          </wp:positionV>
          <wp:extent cx="2209800" cy="367030"/>
          <wp:effectExtent b="0" l="0" r="0" t="0"/>
          <wp:wrapSquare wrapText="bothSides" distB="0" distT="0" distL="114300" distR="114300"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 w:val="1"/>
    <w:rsid w:val="00B76D21"/>
    <w:rPr>
      <w:sz w:val="20"/>
      <w:szCs w:val="20"/>
    </w:rPr>
  </w:style>
  <w:style w:type="character" w:styleId="Refdenotaalpie">
    <w:name w:val="footnote reference"/>
    <w:semiHidden w:val="1"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semiHidden w:val="1"/>
    <w:rsid w:val="000374C4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qFormat w:val="1"/>
    <w:rsid w:val="00A1167E"/>
    <w:pPr>
      <w:ind w:left="720"/>
      <w:contextualSpacing w:val="1"/>
    </w:pPr>
    <w:rPr>
      <w:rFonts w:ascii="Arial" w:eastAsia="Calibri" w:hAnsi="Arial"/>
      <w:szCs w:val="22"/>
      <w:lang w:eastAsia="en-US" w:val="es-CL"/>
    </w:rPr>
  </w:style>
  <w:style w:type="paragraph" w:styleId="Mapadeldocumento">
    <w:name w:val="Document Map"/>
    <w:basedOn w:val="Normal"/>
    <w:semiHidden w:val="1"/>
    <w:rsid w:val="00D01E5F"/>
    <w:pPr>
      <w:shd w:color="auto" w:fill="000080" w:val="clear"/>
    </w:pPr>
    <w:rPr>
      <w:rFonts w:ascii="Tahoma" w:cs="Tahoma" w:hAnsi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EncabezadoCar" w:customStyle="1">
    <w:name w:val="Encabezado Car"/>
    <w:basedOn w:val="Fuentedeprrafopredeter"/>
    <w:link w:val="Encabezado"/>
    <w:uiPriority w:val="99"/>
    <w:rsid w:val="005A6843"/>
    <w:rPr>
      <w:sz w:val="24"/>
      <w:szCs w:val="24"/>
      <w:lang w:eastAsia="es-ES" w:val="es-ES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Revisin">
    <w:name w:val="Revision"/>
    <w:hidden w:val="1"/>
    <w:uiPriority w:val="99"/>
    <w:semiHidden w:val="1"/>
    <w:rsid w:val="002C4A64"/>
    <w:rPr>
      <w:lang w:eastAsia="es-ES"/>
    </w:rPr>
  </w:style>
  <w:style w:type="table" w:styleId="a7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m0DHc0kqNulymg/e+9HRgXOt7g==">CgMxLjA4AHIhMV9IUW9PemM3cXNXNE1LZmw2UDAtRG00b2lhcENfd1lT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2023-04-15T23:36:00Z</dcterms:created>
  <dc:creator>Marcelo Godoy Gálvez</dc:creator>
</cp:coreProperties>
</file>