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0E2" w:rsidRDefault="0080710F" w:rsidP="00D160E2">
      <w:pPr>
        <w:pStyle w:val="Ttulo"/>
        <w:jc w:val="center"/>
        <w:rPr>
          <w:lang w:val="es-ES"/>
        </w:rPr>
      </w:pPr>
      <w:r>
        <w:rPr>
          <w:lang w:val="es-ES"/>
        </w:rPr>
        <w:t>Planificación de Calidad</w:t>
      </w:r>
    </w:p>
    <w:p w:rsidR="00D160E2" w:rsidRDefault="0080710F" w:rsidP="00D160E2">
      <w:pPr>
        <w:pStyle w:val="Subttulo"/>
        <w:spacing w:after="0"/>
        <w:jc w:val="center"/>
        <w:rPr>
          <w:lang w:val="es-ES"/>
        </w:rPr>
      </w:pPr>
      <w:r>
        <w:rPr>
          <w:lang w:val="es-ES"/>
        </w:rPr>
        <w:t>DOCUMENTO DE PLANIFICACIÓN DE LA CLIDAD HSP</w:t>
      </w:r>
    </w:p>
    <w:p w:rsidR="00D160E2" w:rsidRPr="00D160E2" w:rsidRDefault="00D160E2" w:rsidP="00D160E2">
      <w:pPr>
        <w:pStyle w:val="Sinespaciado"/>
        <w:jc w:val="center"/>
        <w:rPr>
          <w:b/>
          <w:color w:val="A0ACB2" w:themeColor="background2" w:themeShade="BF"/>
          <w:sz w:val="16"/>
          <w:lang w:val="es-ES"/>
        </w:rPr>
      </w:pPr>
      <w:r w:rsidRPr="00D160E2">
        <w:rPr>
          <w:b/>
          <w:color w:val="A0ACB2" w:themeColor="background2" w:themeShade="BF"/>
          <w:sz w:val="16"/>
          <w:lang w:val="es-ES"/>
        </w:rPr>
        <w:fldChar w:fldCharType="begin"/>
      </w:r>
      <w:r w:rsidRPr="00D160E2">
        <w:rPr>
          <w:b/>
          <w:color w:val="A0ACB2" w:themeColor="background2" w:themeShade="BF"/>
          <w:sz w:val="16"/>
          <w:lang w:val="es-ES"/>
        </w:rPr>
        <w:instrText xml:space="preserve"> TIME \@ "d 'de' MMMM 'de' yyyy" </w:instrText>
      </w:r>
      <w:r w:rsidRPr="00D160E2">
        <w:rPr>
          <w:b/>
          <w:color w:val="A0ACB2" w:themeColor="background2" w:themeShade="BF"/>
          <w:sz w:val="16"/>
          <w:lang w:val="es-ES"/>
        </w:rPr>
        <w:fldChar w:fldCharType="separate"/>
      </w:r>
      <w:r w:rsidR="0080710F">
        <w:rPr>
          <w:b/>
          <w:noProof/>
          <w:color w:val="A0ACB2" w:themeColor="background2" w:themeShade="BF"/>
          <w:sz w:val="16"/>
          <w:lang w:val="es-ES"/>
        </w:rPr>
        <w:t>5 de abril de 2018</w:t>
      </w:r>
      <w:r w:rsidRPr="00D160E2">
        <w:rPr>
          <w:b/>
          <w:color w:val="A0ACB2" w:themeColor="background2" w:themeShade="BF"/>
          <w:sz w:val="16"/>
          <w:lang w:val="es-ES"/>
        </w:rPr>
        <w:fldChar w:fldCharType="end"/>
      </w:r>
    </w:p>
    <w:p w:rsidR="00D160E2" w:rsidRDefault="00121B4D" w:rsidP="00D160E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307415</wp:posOffset>
                </wp:positionV>
                <wp:extent cx="5611495" cy="22860"/>
                <wp:effectExtent l="12700" t="12700" r="14605" b="152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495" cy="228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bg2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DEF7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4.2pt" to="442.9pt,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" strokecolor="#dfe3e5 [3214]" strokeweight="2pt">
                <v:stroke miterlimit="4" joinstyle="miter"/>
              </v:line>
            </w:pict>
          </mc:Fallback>
        </mc:AlternateContent>
      </w:r>
    </w:p>
    <w:p w:rsidR="00D160E2" w:rsidRDefault="00D160E2" w:rsidP="00D160E2">
      <w:pPr>
        <w:rPr>
          <w:lang w:val="es-ES"/>
        </w:rPr>
      </w:pPr>
    </w:p>
    <w:p w:rsidR="00F235A8" w:rsidRPr="00F235A8" w:rsidRDefault="00F235A8" w:rsidP="00F235A8">
      <w:pPr>
        <w:pStyle w:val="Encabezamiento"/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 w:rsidRPr="00F235A8">
        <w:rPr>
          <w:rFonts w:asciiTheme="minorHAnsi" w:hAnsiTheme="minorHAnsi"/>
          <w:b/>
          <w:sz w:val="26"/>
          <w:szCs w:val="26"/>
        </w:rPr>
        <w:t>Planificación de Calidad</w:t>
      </w:r>
    </w:p>
    <w:p w:rsidR="00F235A8" w:rsidRPr="00F235A8" w:rsidRDefault="00F235A8" w:rsidP="00F235A8">
      <w:pPr>
        <w:pStyle w:val="Encabezamiento"/>
        <w:numPr>
          <w:ilvl w:val="1"/>
          <w:numId w:val="1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Entradas</w:t>
      </w:r>
    </w:p>
    <w:p w:rsidR="00F235A8" w:rsidRPr="00F235A8" w:rsidRDefault="00F235A8" w:rsidP="00F235A8">
      <w:pPr>
        <w:pStyle w:val="Encabezamiento"/>
        <w:numPr>
          <w:ilvl w:val="2"/>
          <w:numId w:val="1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Plan para la dirección del proyecto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 xml:space="preserve">Cada uno de los productos del proyecto tienen el propósito de ofrecer un mejor sistema de ayuda tanto para los doctores como para pacientes y estudiantes del NIH. 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El proyecto se enfoca en los objetivos a trav</w:t>
      </w:r>
      <w:r w:rsidRPr="00F235A8">
        <w:rPr>
          <w:rFonts w:asciiTheme="minorHAnsi" w:hAnsiTheme="minorHAnsi"/>
          <w:lang w:val="fr-FR"/>
        </w:rPr>
        <w:t>é</w:t>
      </w:r>
      <w:r w:rsidRPr="00F235A8">
        <w:rPr>
          <w:rFonts w:asciiTheme="minorHAnsi" w:hAnsiTheme="minorHAnsi"/>
        </w:rPr>
        <w:t>s del desarrollo de los planes dentro del presupuesto y tiempos estimados. Se identificó la comunicación directa con los departamentos interesados como la mejor estrategia para lograr un proyecto de calidad que optimice los procesos de las diferentes á</w:t>
      </w:r>
      <w:r w:rsidRPr="00F235A8">
        <w:rPr>
          <w:rFonts w:asciiTheme="minorHAnsi" w:hAnsiTheme="minorHAnsi"/>
          <w:lang w:val="pt-PT"/>
        </w:rPr>
        <w:t>reas, as</w:t>
      </w:r>
      <w:r w:rsidRPr="00F235A8">
        <w:rPr>
          <w:rFonts w:asciiTheme="minorHAnsi" w:hAnsiTheme="minorHAnsi"/>
        </w:rPr>
        <w:t xml:space="preserve">í como mejorar la atención al usuario. </w:t>
      </w:r>
    </w:p>
    <w:p w:rsidR="00F235A8" w:rsidRPr="00F235A8" w:rsidRDefault="00F235A8" w:rsidP="00F235A8">
      <w:pPr>
        <w:pStyle w:val="Encabezamiento"/>
        <w:numPr>
          <w:ilvl w:val="2"/>
          <w:numId w:val="1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Registro de interesados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 xml:space="preserve">Francis S. Collins: Director del NIH. 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  <w:lang w:val="pt-PT"/>
        </w:rPr>
        <w:t>Lawrence A. Tabak: Director Delegado Principal.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 xml:space="preserve">Michael Gottesman: Director Delegado de la Investigación. 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 xml:space="preserve">Michael S. Lauer: Subdirector Delegado de la Investigación. 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  <w:lang w:val="de-DE"/>
        </w:rPr>
        <w:t>Alfred C. Johnson: Subdirector de Gesti</w:t>
      </w:r>
      <w:r w:rsidRPr="00F235A8">
        <w:rPr>
          <w:rFonts w:asciiTheme="minorHAnsi" w:hAnsiTheme="minorHAnsi"/>
        </w:rPr>
        <w:t xml:space="preserve">ón. 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James M. Anderson: Director delegado de coordinación de programas, planificació</w:t>
      </w:r>
      <w:r w:rsidRPr="00F235A8">
        <w:rPr>
          <w:rFonts w:asciiTheme="minorHAnsi" w:hAnsiTheme="minorHAnsi"/>
          <w:lang w:val="pt-PT"/>
        </w:rPr>
        <w:t>n e iniciativas estrat</w:t>
      </w:r>
      <w:r w:rsidRPr="00F235A8">
        <w:rPr>
          <w:rFonts w:asciiTheme="minorHAnsi" w:hAnsiTheme="minorHAnsi"/>
          <w:lang w:val="fr-FR"/>
        </w:rPr>
        <w:t>é</w:t>
      </w:r>
      <w:r w:rsidRPr="00F235A8">
        <w:rPr>
          <w:rFonts w:asciiTheme="minorHAnsi" w:hAnsiTheme="minorHAnsi"/>
          <w:lang w:val="pt-PT"/>
        </w:rPr>
        <w:t xml:space="preserve">gicas. 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  <w:lang w:val="it-IT"/>
        </w:rPr>
        <w:t xml:space="preserve">Gabriel Santiago </w:t>
      </w:r>
      <w:r w:rsidRPr="00F235A8">
        <w:rPr>
          <w:rFonts w:asciiTheme="minorHAnsi" w:hAnsiTheme="minorHAnsi"/>
        </w:rPr>
        <w:t xml:space="preserve">Álvarez Amaya. Equipo desarrollo. 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  <w:lang w:val="it-IT"/>
        </w:rPr>
        <w:t>Camilo Arturo D'Achiardi Le</w:t>
      </w:r>
      <w:r w:rsidRPr="00F235A8">
        <w:rPr>
          <w:rFonts w:asciiTheme="minorHAnsi" w:hAnsiTheme="minorHAnsi"/>
        </w:rPr>
        <w:t xml:space="preserve">ón: Equipo desarrollo. 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  <w:lang w:val="pt-PT"/>
        </w:rPr>
        <w:t>Jair Dar</w:t>
      </w:r>
      <w:r w:rsidRPr="00F235A8">
        <w:rPr>
          <w:rFonts w:asciiTheme="minorHAnsi" w:hAnsiTheme="minorHAnsi"/>
        </w:rPr>
        <w:t>í</w:t>
      </w:r>
      <w:r w:rsidRPr="00F235A8">
        <w:rPr>
          <w:rFonts w:asciiTheme="minorHAnsi" w:hAnsiTheme="minorHAnsi"/>
          <w:lang w:val="pt-PT"/>
        </w:rPr>
        <w:t>o Mu</w:t>
      </w:r>
      <w:r w:rsidRPr="00F235A8">
        <w:rPr>
          <w:rFonts w:asciiTheme="minorHAnsi" w:hAnsiTheme="minorHAnsi"/>
        </w:rPr>
        <w:t xml:space="preserve">ñoz Aguilar: Equipo desarrollo. 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 xml:space="preserve">Jeimy Rocío Sosa Gomez: Gerente General y equipo de desarrollo. </w:t>
      </w:r>
    </w:p>
    <w:p w:rsidR="00F235A8" w:rsidRPr="00F235A8" w:rsidRDefault="00F235A8" w:rsidP="00F235A8">
      <w:pPr>
        <w:pStyle w:val="Encabezamiento"/>
        <w:numPr>
          <w:ilvl w:val="2"/>
          <w:numId w:val="1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Registro de riesgos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 xml:space="preserve">Datos inconsistentes de los pacientes. 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 xml:space="preserve">Número y concurrencia de usuario exceda el límite de la infraestructura. 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Inestabilidad en la integridad de la base de datos respecto a sus servicios.</w:t>
      </w:r>
    </w:p>
    <w:p w:rsidR="00F235A8" w:rsidRPr="00F235A8" w:rsidRDefault="00F235A8" w:rsidP="00F235A8">
      <w:pPr>
        <w:pStyle w:val="Encabezamiento"/>
        <w:numPr>
          <w:ilvl w:val="2"/>
          <w:numId w:val="1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lastRenderedPageBreak/>
        <w:t>Documentación de requisitos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La organizació</w:t>
      </w:r>
      <w:r w:rsidRPr="00F235A8">
        <w:rPr>
          <w:rFonts w:asciiTheme="minorHAnsi" w:hAnsiTheme="minorHAnsi"/>
          <w:lang w:val="en-US"/>
        </w:rPr>
        <w:t>n The National Institutes of Health Clinical Center, America's research hospital desea dise</w:t>
      </w:r>
      <w:r w:rsidRPr="00F235A8">
        <w:rPr>
          <w:rFonts w:asciiTheme="minorHAnsi" w:hAnsiTheme="minorHAnsi"/>
        </w:rPr>
        <w:t>ñar su plan de transformación TI para sus servicios. Esta organización decide contratarnos con el fin de desarrollar cuatro productos que ayuden a la transformación y se realizarán en un  plazo de dos años.</w:t>
      </w:r>
    </w:p>
    <w:p w:rsidR="00F235A8" w:rsidRPr="00F235A8" w:rsidRDefault="00F235A8" w:rsidP="00F235A8">
      <w:pPr>
        <w:pStyle w:val="Cuerpo"/>
        <w:numPr>
          <w:ilvl w:val="0"/>
          <w:numId w:val="2"/>
        </w:numPr>
        <w:rPr>
          <w:rFonts w:asciiTheme="minorHAnsi" w:hAnsiTheme="minorHAnsi"/>
        </w:rPr>
      </w:pPr>
      <w:r w:rsidRPr="00F235A8">
        <w:rPr>
          <w:rFonts w:asciiTheme="minorHAnsi" w:hAnsiTheme="minorHAnsi"/>
        </w:rPr>
        <w:t>Ofrecer una herramienta de apoyo para compartir imágenes/videos/tutoriales con el fin de apoyar la investigación y la enseñ</w:t>
      </w:r>
      <w:r w:rsidRPr="00F235A8">
        <w:rPr>
          <w:rFonts w:asciiTheme="minorHAnsi" w:hAnsiTheme="minorHAnsi"/>
          <w:lang w:val="it-IT"/>
        </w:rPr>
        <w:t xml:space="preserve">anza. </w:t>
      </w:r>
    </w:p>
    <w:p w:rsidR="00F235A8" w:rsidRPr="00F235A8" w:rsidRDefault="00F235A8" w:rsidP="00F235A8">
      <w:pPr>
        <w:pStyle w:val="Cuerpo"/>
        <w:numPr>
          <w:ilvl w:val="0"/>
          <w:numId w:val="2"/>
        </w:numPr>
        <w:rPr>
          <w:rFonts w:asciiTheme="minorHAnsi" w:hAnsiTheme="minorHAnsi"/>
        </w:rPr>
      </w:pPr>
      <w:r w:rsidRPr="00F235A8">
        <w:rPr>
          <w:rFonts w:asciiTheme="minorHAnsi" w:hAnsiTheme="minorHAnsi"/>
        </w:rPr>
        <w:t>Brindar un medio de comunicación online para comunicar pacientes con asesores y poder resolver dudas relacionadas con algún tratamiento.</w:t>
      </w:r>
    </w:p>
    <w:p w:rsidR="00F235A8" w:rsidRPr="00F235A8" w:rsidRDefault="00F235A8" w:rsidP="00F235A8">
      <w:pPr>
        <w:pStyle w:val="Cuerpo"/>
        <w:numPr>
          <w:ilvl w:val="0"/>
          <w:numId w:val="2"/>
        </w:numPr>
        <w:rPr>
          <w:rFonts w:asciiTheme="minorHAnsi" w:hAnsiTheme="minorHAnsi"/>
          <w:lang w:val="pt-PT"/>
        </w:rPr>
      </w:pPr>
      <w:r w:rsidRPr="00F235A8">
        <w:rPr>
          <w:rFonts w:asciiTheme="minorHAnsi" w:hAnsiTheme="minorHAnsi"/>
          <w:lang w:val="pt-PT"/>
        </w:rPr>
        <w:t>Realizar m</w:t>
      </w:r>
      <w:r w:rsidRPr="00F235A8">
        <w:rPr>
          <w:rFonts w:asciiTheme="minorHAnsi" w:hAnsiTheme="minorHAnsi"/>
        </w:rPr>
        <w:t>ódulos para servicios de: banco de sangre, inscripción de pacientes para ayudar a investigaciones, manejo de materiales y servicios ambientales de NIH.</w:t>
      </w:r>
    </w:p>
    <w:p w:rsidR="00F235A8" w:rsidRPr="00F235A8" w:rsidRDefault="00F235A8" w:rsidP="00F235A8">
      <w:pPr>
        <w:pStyle w:val="Cuerpo"/>
        <w:numPr>
          <w:ilvl w:val="0"/>
          <w:numId w:val="2"/>
        </w:numPr>
        <w:rPr>
          <w:rFonts w:asciiTheme="minorHAnsi" w:hAnsiTheme="minorHAnsi"/>
        </w:rPr>
      </w:pPr>
      <w:r w:rsidRPr="00F235A8">
        <w:rPr>
          <w:rFonts w:asciiTheme="minorHAnsi" w:hAnsiTheme="minorHAnsi"/>
        </w:rPr>
        <w:t>Desarrollar un repositorio de imágenes con opció</w:t>
      </w:r>
      <w:r w:rsidRPr="00F235A8">
        <w:rPr>
          <w:rFonts w:asciiTheme="minorHAnsi" w:hAnsiTheme="minorHAnsi"/>
          <w:lang w:val="nl-NL"/>
        </w:rPr>
        <w:t>n de b</w:t>
      </w:r>
      <w:r w:rsidRPr="00F235A8">
        <w:rPr>
          <w:rFonts w:asciiTheme="minorHAnsi" w:hAnsiTheme="minorHAnsi"/>
        </w:rPr>
        <w:t xml:space="preserve">úsqueda con tags, facilitando así la búsqueda y el tiempo de </w:t>
      </w:r>
      <w:r w:rsidRPr="00F235A8">
        <w:rPr>
          <w:rFonts w:asciiTheme="minorHAnsi" w:hAnsiTheme="minorHAnsi"/>
          <w:lang w:val="fr-FR"/>
        </w:rPr>
        <w:t>é</w:t>
      </w:r>
      <w:r w:rsidRPr="00F235A8">
        <w:rPr>
          <w:rFonts w:asciiTheme="minorHAnsi" w:hAnsiTheme="minorHAnsi"/>
          <w:lang w:val="it-IT"/>
        </w:rPr>
        <w:t>sta; este repositorio contar</w:t>
      </w:r>
      <w:r w:rsidRPr="00F235A8">
        <w:rPr>
          <w:rFonts w:asciiTheme="minorHAnsi" w:hAnsiTheme="minorHAnsi"/>
        </w:rPr>
        <w:t>á con varias fases de desarrollo, hasta llegar a la comparación de rayos X para determinar la enfermedad del paciente de una forma má</w:t>
      </w:r>
      <w:r w:rsidRPr="00F235A8">
        <w:rPr>
          <w:rFonts w:asciiTheme="minorHAnsi" w:hAnsiTheme="minorHAnsi"/>
          <w:lang w:val="en-US"/>
        </w:rPr>
        <w:t>s r</w:t>
      </w:r>
      <w:r w:rsidRPr="00F235A8">
        <w:rPr>
          <w:rFonts w:asciiTheme="minorHAnsi" w:hAnsiTheme="minorHAnsi"/>
        </w:rPr>
        <w:t>ápida y veraz.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El proyecto se enfoca en los objetivos a trav</w:t>
      </w:r>
      <w:r w:rsidRPr="00F235A8">
        <w:rPr>
          <w:rFonts w:asciiTheme="minorHAnsi" w:hAnsiTheme="minorHAnsi"/>
          <w:lang w:val="fr-FR"/>
        </w:rPr>
        <w:t>é</w:t>
      </w:r>
      <w:r w:rsidRPr="00F235A8">
        <w:rPr>
          <w:rFonts w:asciiTheme="minorHAnsi" w:hAnsiTheme="minorHAnsi"/>
        </w:rPr>
        <w:t>s del desarrollo de los planes dentro del presupuesto y tiempos estimados. Se identificó la comunicación directa con los departamentos interesados como la mejor estrategia para lograr un proyecto de calidad que optimice los procesos de las diferentes á</w:t>
      </w:r>
      <w:r w:rsidRPr="00F235A8">
        <w:rPr>
          <w:rFonts w:asciiTheme="minorHAnsi" w:hAnsiTheme="minorHAnsi"/>
          <w:lang w:val="pt-PT"/>
        </w:rPr>
        <w:t>reas, as</w:t>
      </w:r>
      <w:r w:rsidRPr="00F235A8">
        <w:rPr>
          <w:rFonts w:asciiTheme="minorHAnsi" w:hAnsiTheme="minorHAnsi"/>
        </w:rPr>
        <w:t>í como mejorar la atención al usuario.</w:t>
      </w:r>
    </w:p>
    <w:p w:rsidR="00F235A8" w:rsidRPr="00F235A8" w:rsidRDefault="00F235A8" w:rsidP="00F235A8">
      <w:pPr>
        <w:pStyle w:val="Encabezamiento"/>
        <w:numPr>
          <w:ilvl w:val="2"/>
          <w:numId w:val="1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Factores ambientales de la empresa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En este caso se reduce sustancialmente el uso de papel, de impresiones, de folletos e incluso el impacto ambiental en la reducción de movilización de los pacientes, doctores y estudiantes al facilitar el acceso a la información por medio de internet.</w:t>
      </w:r>
    </w:p>
    <w:p w:rsidR="00F235A8" w:rsidRPr="00F235A8" w:rsidRDefault="00F235A8" w:rsidP="00F235A8">
      <w:pPr>
        <w:pStyle w:val="Encabezamiento"/>
        <w:numPr>
          <w:ilvl w:val="2"/>
          <w:numId w:val="1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Activos de los procesos de la organización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FÍ</w:t>
      </w:r>
      <w:r w:rsidRPr="00F235A8">
        <w:rPr>
          <w:rFonts w:asciiTheme="minorHAnsi" w:hAnsiTheme="minorHAnsi"/>
          <w:lang w:val="pt-PT"/>
        </w:rPr>
        <w:t xml:space="preserve">SICOS: Cuatro computadores. 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 xml:space="preserve">INTELECTUALES: Base de datos de nuestros clientes, servidor en la nube. 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HUMANOS: Un gerente, tres desarrolladores, un administrador de base de datos y un Community Manager.</w:t>
      </w:r>
    </w:p>
    <w:p w:rsidR="00F235A8" w:rsidRPr="00F235A8" w:rsidRDefault="00F235A8" w:rsidP="00F235A8">
      <w:pPr>
        <w:pStyle w:val="Encabezamiento"/>
        <w:numPr>
          <w:ilvl w:val="1"/>
          <w:numId w:val="1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Herramientas y Técnicas</w:t>
      </w:r>
    </w:p>
    <w:p w:rsidR="00F235A8" w:rsidRPr="00F235A8" w:rsidRDefault="00F235A8" w:rsidP="00F235A8">
      <w:pPr>
        <w:pStyle w:val="Encabezamiento"/>
        <w:numPr>
          <w:ilvl w:val="2"/>
          <w:numId w:val="1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Análisis costo-beneficio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Hay que tener en cuenta la infraestructura para mantener los sitios web que ofrecemos, puesto que el costo de comprar y mantenerla, puede ser alto; el beneficio se encuentra en la facilidad a largo plazo del uso del software, puesto que ayudará con la optimización y conocimiento de las herramientas que ya se ofrecen actualmente, tanto para doctores, como  para pacientes / usuarios.</w:t>
      </w:r>
    </w:p>
    <w:p w:rsidR="00F235A8" w:rsidRPr="00F235A8" w:rsidRDefault="00F235A8" w:rsidP="00F235A8">
      <w:pPr>
        <w:pStyle w:val="Encabezamiento"/>
        <w:numPr>
          <w:ilvl w:val="2"/>
          <w:numId w:val="1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Costo de la calidad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Cuatro computadores. Base de datos de nuestros clientes, servidor en la nube.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lastRenderedPageBreak/>
        <w:t>Investigación y publicidad serán factores que ayudarán para el conocimiento y la financiación del proyecto, aunque tambi</w:t>
      </w:r>
      <w:r w:rsidRPr="00F235A8">
        <w:rPr>
          <w:rFonts w:asciiTheme="minorHAnsi" w:hAnsiTheme="minorHAnsi"/>
          <w:lang w:val="fr-FR"/>
        </w:rPr>
        <w:t>é</w:t>
      </w:r>
      <w:r w:rsidRPr="00F235A8">
        <w:rPr>
          <w:rFonts w:asciiTheme="minorHAnsi" w:hAnsiTheme="minorHAnsi"/>
        </w:rPr>
        <w:t xml:space="preserve">n impactará al usuario para el caso de la publicidad, el cual puede llegar a ser molesta. </w:t>
      </w:r>
    </w:p>
    <w:p w:rsidR="00F235A8" w:rsidRPr="00F235A8" w:rsidRDefault="00F235A8" w:rsidP="00F235A8">
      <w:pPr>
        <w:pStyle w:val="Encabezamiento"/>
        <w:numPr>
          <w:ilvl w:val="2"/>
          <w:numId w:val="1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Siete herramientas básicas de calidad</w:t>
      </w:r>
    </w:p>
    <w:p w:rsidR="00F235A8" w:rsidRPr="00F235A8" w:rsidRDefault="00F235A8" w:rsidP="00F235A8">
      <w:pPr>
        <w:pStyle w:val="Cuerpo"/>
        <w:spacing w:after="0" w:line="240" w:lineRule="aut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Curva S:</w:t>
      </w:r>
    </w:p>
    <w:p w:rsidR="00F235A8" w:rsidRDefault="00F235A8" w:rsidP="00F235A8">
      <w:pPr>
        <w:pStyle w:val="Encabezamiento"/>
        <w:rPr>
          <w:rFonts w:asciiTheme="minorHAnsi" w:hAnsiTheme="minorHAnsi"/>
          <w:sz w:val="20"/>
          <w:szCs w:val="20"/>
        </w:rPr>
      </w:pPr>
      <w:r w:rsidRPr="00F235A8">
        <w:rPr>
          <w:rFonts w:asciiTheme="minorHAnsi" w:hAnsiTheme="minorHAnsi"/>
          <w:noProof/>
        </w:rPr>
        <w:drawing>
          <wp:anchor distT="0" distB="0" distL="152400" distR="152400" simplePos="0" relativeHeight="251661312" behindDoc="0" locked="0" layoutInCell="1" allowOverlap="1" wp14:anchorId="71610EF2" wp14:editId="33874477">
            <wp:simplePos x="0" y="0"/>
            <wp:positionH relativeFrom="margin">
              <wp:posOffset>1143000</wp:posOffset>
            </wp:positionH>
            <wp:positionV relativeFrom="line">
              <wp:posOffset>178435</wp:posOffset>
            </wp:positionV>
            <wp:extent cx="3989070" cy="1962785"/>
            <wp:effectExtent l="0" t="0" r="0" b="0"/>
            <wp:wrapSquare wrapText="left" distT="0" distB="0" distL="152400" distR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35A8" w:rsidRDefault="00F235A8" w:rsidP="00F235A8">
      <w:pPr>
        <w:pStyle w:val="Cuerpo"/>
      </w:pPr>
    </w:p>
    <w:p w:rsidR="00F235A8" w:rsidRDefault="00F235A8" w:rsidP="00F235A8">
      <w:pPr>
        <w:pStyle w:val="Cuerpo"/>
      </w:pPr>
    </w:p>
    <w:p w:rsidR="00F235A8" w:rsidRDefault="00F235A8" w:rsidP="00F235A8">
      <w:pPr>
        <w:pStyle w:val="Cuerpo"/>
      </w:pPr>
    </w:p>
    <w:p w:rsidR="00F235A8" w:rsidRDefault="00F235A8" w:rsidP="00F235A8">
      <w:pPr>
        <w:pStyle w:val="Cuerpo"/>
      </w:pPr>
    </w:p>
    <w:p w:rsidR="00F235A8" w:rsidRDefault="00F235A8" w:rsidP="00F235A8">
      <w:pPr>
        <w:pStyle w:val="Cuerpo"/>
      </w:pPr>
    </w:p>
    <w:p w:rsidR="00F235A8" w:rsidRDefault="00F235A8" w:rsidP="00F235A8">
      <w:pPr>
        <w:pStyle w:val="Cuerpo"/>
      </w:pPr>
    </w:p>
    <w:p w:rsidR="00F235A8" w:rsidRPr="00F235A8" w:rsidRDefault="00F235A8" w:rsidP="00F235A8">
      <w:pPr>
        <w:pStyle w:val="Cuerpo"/>
      </w:pPr>
    </w:p>
    <w:p w:rsidR="00F235A8" w:rsidRPr="00F235A8" w:rsidRDefault="00F235A8" w:rsidP="00F235A8">
      <w:pPr>
        <w:pStyle w:val="Encabezamiento"/>
        <w:numPr>
          <w:ilvl w:val="2"/>
          <w:numId w:val="1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Otras herramientas de planificación de calidad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Se realizó un estudio en el instituto y se identificaron ciertas deficiencias en algunos sistemas.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 xml:space="preserve">El proyecto cuenta con 4 productos los cuales se realizarán transversalmente y estarán divididos por fases; dos de nuestros productos son semejantes, por lo cual se manejará </w:t>
      </w:r>
      <w:r w:rsidRPr="00F235A8">
        <w:rPr>
          <w:rFonts w:asciiTheme="minorHAnsi" w:hAnsiTheme="minorHAnsi"/>
          <w:lang w:val="it-IT"/>
        </w:rPr>
        <w:t>una sola l</w:t>
      </w:r>
      <w:r w:rsidRPr="00F235A8">
        <w:rPr>
          <w:rFonts w:asciiTheme="minorHAnsi" w:hAnsiTheme="minorHAnsi"/>
        </w:rPr>
        <w:t>ínea transversal.</w:t>
      </w:r>
    </w:p>
    <w:p w:rsidR="00F235A8" w:rsidRPr="00F235A8" w:rsidRDefault="00F235A8" w:rsidP="00F235A8">
      <w:pPr>
        <w:pStyle w:val="Encabezamiento"/>
        <w:numPr>
          <w:ilvl w:val="2"/>
          <w:numId w:val="1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Reuniones</w:t>
      </w:r>
    </w:p>
    <w:p w:rsidR="00F235A8" w:rsidRPr="00F235A8" w:rsidRDefault="00F235A8" w:rsidP="00F235A8">
      <w:pPr>
        <w:pStyle w:val="Cuerpo"/>
        <w:numPr>
          <w:ilvl w:val="0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Gerencia de proyecto:</w:t>
      </w:r>
    </w:p>
    <w:p w:rsidR="00F235A8" w:rsidRPr="00F235A8" w:rsidRDefault="00F235A8" w:rsidP="00F235A8">
      <w:pPr>
        <w:pStyle w:val="Cuerpo"/>
        <w:numPr>
          <w:ilvl w:val="1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Planeació</w:t>
      </w:r>
      <w:r w:rsidRPr="00F235A8">
        <w:rPr>
          <w:rFonts w:asciiTheme="minorHAnsi" w:hAnsiTheme="minorHAnsi"/>
          <w:lang w:val="de-DE"/>
        </w:rPr>
        <w:t>n:</w:t>
      </w:r>
    </w:p>
    <w:p w:rsidR="00F235A8" w:rsidRPr="00F235A8" w:rsidRDefault="00F235A8" w:rsidP="00F235A8">
      <w:pPr>
        <w:pStyle w:val="Cuerpo"/>
        <w:numPr>
          <w:ilvl w:val="2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Inicio</w:t>
      </w:r>
    </w:p>
    <w:p w:rsidR="00F235A8" w:rsidRPr="00F235A8" w:rsidRDefault="00F235A8" w:rsidP="00F235A8">
      <w:pPr>
        <w:pStyle w:val="Cuerpo"/>
        <w:numPr>
          <w:ilvl w:val="2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Actas</w:t>
      </w:r>
    </w:p>
    <w:p w:rsidR="00F235A8" w:rsidRPr="00F235A8" w:rsidRDefault="00F235A8" w:rsidP="00F235A8">
      <w:pPr>
        <w:pStyle w:val="Cuerpo"/>
        <w:numPr>
          <w:ilvl w:val="2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Procedimientos</w:t>
      </w:r>
    </w:p>
    <w:p w:rsidR="00F235A8" w:rsidRPr="00F235A8" w:rsidRDefault="00F235A8" w:rsidP="00F235A8">
      <w:pPr>
        <w:pStyle w:val="Cuerpo"/>
        <w:numPr>
          <w:ilvl w:val="2"/>
          <w:numId w:val="3"/>
        </w:numPr>
        <w:spacing w:after="20"/>
        <w:rPr>
          <w:rFonts w:asciiTheme="minorHAnsi" w:hAnsiTheme="minorHAnsi"/>
          <w:lang w:val="fr-FR"/>
        </w:rPr>
      </w:pPr>
      <w:r w:rsidRPr="00F235A8">
        <w:rPr>
          <w:rFonts w:asciiTheme="minorHAnsi" w:hAnsiTheme="minorHAnsi"/>
          <w:lang w:val="fr-FR"/>
        </w:rPr>
        <w:t>Roles</w:t>
      </w:r>
    </w:p>
    <w:p w:rsidR="00F235A8" w:rsidRPr="00F235A8" w:rsidRDefault="00F235A8" w:rsidP="00F235A8">
      <w:pPr>
        <w:pStyle w:val="Cuerpo"/>
        <w:numPr>
          <w:ilvl w:val="2"/>
          <w:numId w:val="3"/>
        </w:numPr>
        <w:spacing w:after="20"/>
        <w:rPr>
          <w:rFonts w:asciiTheme="minorHAnsi" w:hAnsiTheme="minorHAnsi"/>
          <w:lang w:val="pt-PT"/>
        </w:rPr>
      </w:pPr>
      <w:r w:rsidRPr="00F235A8">
        <w:rPr>
          <w:rFonts w:asciiTheme="minorHAnsi" w:hAnsiTheme="minorHAnsi"/>
          <w:lang w:val="pt-PT"/>
        </w:rPr>
        <w:t>Acta de Constituci</w:t>
      </w:r>
      <w:r w:rsidRPr="00F235A8">
        <w:rPr>
          <w:rFonts w:asciiTheme="minorHAnsi" w:hAnsiTheme="minorHAnsi"/>
        </w:rPr>
        <w:t>ón</w:t>
      </w:r>
    </w:p>
    <w:p w:rsidR="00F235A8" w:rsidRPr="00F235A8" w:rsidRDefault="00F235A8" w:rsidP="00F235A8">
      <w:pPr>
        <w:pStyle w:val="Cuerpo"/>
        <w:numPr>
          <w:ilvl w:val="2"/>
          <w:numId w:val="3"/>
        </w:numPr>
        <w:spacing w:after="20"/>
        <w:rPr>
          <w:rFonts w:asciiTheme="minorHAnsi" w:hAnsiTheme="minorHAnsi"/>
          <w:lang w:val="pt-PT"/>
        </w:rPr>
      </w:pPr>
      <w:r w:rsidRPr="00F235A8">
        <w:rPr>
          <w:rFonts w:asciiTheme="minorHAnsi" w:hAnsiTheme="minorHAnsi"/>
          <w:lang w:val="pt-PT"/>
        </w:rPr>
        <w:t>Definici</w:t>
      </w:r>
      <w:r w:rsidRPr="00F235A8">
        <w:rPr>
          <w:rFonts w:asciiTheme="minorHAnsi" w:hAnsiTheme="minorHAnsi"/>
        </w:rPr>
        <w:t>ón de Alcance</w:t>
      </w:r>
    </w:p>
    <w:p w:rsidR="00F235A8" w:rsidRPr="00F235A8" w:rsidRDefault="00F235A8" w:rsidP="00F235A8">
      <w:pPr>
        <w:pStyle w:val="Cuerpo"/>
        <w:numPr>
          <w:ilvl w:val="1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Plantillas de documentos</w:t>
      </w:r>
    </w:p>
    <w:p w:rsidR="00F235A8" w:rsidRPr="00F235A8" w:rsidRDefault="00F235A8" w:rsidP="00F235A8">
      <w:pPr>
        <w:pStyle w:val="Cuerpo"/>
        <w:numPr>
          <w:ilvl w:val="0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TICS</w:t>
      </w:r>
    </w:p>
    <w:p w:rsidR="00F235A8" w:rsidRPr="00F235A8" w:rsidRDefault="00F235A8" w:rsidP="00F235A8">
      <w:pPr>
        <w:pStyle w:val="Cuerpo"/>
        <w:numPr>
          <w:ilvl w:val="1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Análisis</w:t>
      </w:r>
    </w:p>
    <w:p w:rsidR="00F235A8" w:rsidRPr="00F235A8" w:rsidRDefault="00F235A8" w:rsidP="00F235A8">
      <w:pPr>
        <w:pStyle w:val="Cuerpo"/>
        <w:numPr>
          <w:ilvl w:val="1"/>
          <w:numId w:val="3"/>
        </w:numPr>
        <w:spacing w:after="20"/>
        <w:rPr>
          <w:rFonts w:asciiTheme="minorHAnsi" w:hAnsiTheme="minorHAnsi"/>
          <w:lang w:val="de-DE"/>
        </w:rPr>
      </w:pPr>
      <w:r w:rsidRPr="00F235A8">
        <w:rPr>
          <w:rFonts w:asciiTheme="minorHAnsi" w:hAnsiTheme="minorHAnsi"/>
          <w:lang w:val="de-DE"/>
        </w:rPr>
        <w:t>Dise</w:t>
      </w:r>
      <w:r w:rsidRPr="00F235A8">
        <w:rPr>
          <w:rFonts w:asciiTheme="minorHAnsi" w:hAnsiTheme="minorHAnsi"/>
        </w:rPr>
        <w:t>ño</w:t>
      </w:r>
    </w:p>
    <w:p w:rsidR="00F235A8" w:rsidRPr="00F235A8" w:rsidRDefault="00F235A8" w:rsidP="00F235A8">
      <w:pPr>
        <w:pStyle w:val="Cuerpo"/>
        <w:numPr>
          <w:ilvl w:val="1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Desarrollo</w:t>
      </w:r>
    </w:p>
    <w:p w:rsidR="00F235A8" w:rsidRPr="00F235A8" w:rsidRDefault="00F235A8" w:rsidP="00F235A8">
      <w:pPr>
        <w:pStyle w:val="Cuerpo"/>
        <w:numPr>
          <w:ilvl w:val="1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Pruebas</w:t>
      </w:r>
    </w:p>
    <w:p w:rsidR="00F235A8" w:rsidRPr="00F235A8" w:rsidRDefault="00F235A8" w:rsidP="00F235A8">
      <w:pPr>
        <w:pStyle w:val="Cuerpo"/>
        <w:numPr>
          <w:ilvl w:val="1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Implementación</w:t>
      </w:r>
    </w:p>
    <w:p w:rsidR="00F235A8" w:rsidRPr="00F235A8" w:rsidRDefault="00F235A8" w:rsidP="00F235A8">
      <w:pPr>
        <w:pStyle w:val="Cuerpo"/>
        <w:numPr>
          <w:ilvl w:val="0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Negocio</w:t>
      </w:r>
    </w:p>
    <w:p w:rsidR="00F235A8" w:rsidRPr="00F235A8" w:rsidRDefault="00F235A8" w:rsidP="00F235A8">
      <w:pPr>
        <w:pStyle w:val="Cuerpo"/>
        <w:numPr>
          <w:ilvl w:val="1"/>
          <w:numId w:val="3"/>
        </w:numPr>
        <w:spacing w:after="20"/>
        <w:rPr>
          <w:rFonts w:asciiTheme="minorHAnsi" w:hAnsiTheme="minorHAnsi"/>
          <w:lang w:val="it-IT"/>
        </w:rPr>
      </w:pPr>
      <w:r w:rsidRPr="00F235A8">
        <w:rPr>
          <w:rFonts w:asciiTheme="minorHAnsi" w:hAnsiTheme="minorHAnsi"/>
          <w:lang w:val="it-IT"/>
        </w:rPr>
        <w:t>Bibliograf</w:t>
      </w:r>
      <w:r w:rsidRPr="00F235A8">
        <w:rPr>
          <w:rFonts w:asciiTheme="minorHAnsi" w:hAnsiTheme="minorHAnsi"/>
        </w:rPr>
        <w:t>ía</w:t>
      </w:r>
    </w:p>
    <w:p w:rsidR="00F235A8" w:rsidRPr="00F235A8" w:rsidRDefault="00F235A8" w:rsidP="00F235A8">
      <w:pPr>
        <w:pStyle w:val="Cuerpo"/>
        <w:numPr>
          <w:ilvl w:val="1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Casos de Ejemplo</w:t>
      </w:r>
    </w:p>
    <w:p w:rsidR="00F235A8" w:rsidRPr="00F235A8" w:rsidRDefault="00F235A8" w:rsidP="00F235A8">
      <w:pPr>
        <w:pStyle w:val="Cuerpo"/>
        <w:numPr>
          <w:ilvl w:val="0"/>
          <w:numId w:val="3"/>
        </w:numPr>
        <w:spacing w:after="20"/>
        <w:rPr>
          <w:rFonts w:asciiTheme="minorHAnsi" w:hAnsiTheme="minorHAnsi"/>
          <w:lang w:val="pt-PT"/>
        </w:rPr>
      </w:pPr>
      <w:r w:rsidRPr="00F235A8">
        <w:rPr>
          <w:rFonts w:asciiTheme="minorHAnsi" w:hAnsiTheme="minorHAnsi"/>
          <w:lang w:val="pt-PT"/>
        </w:rPr>
        <w:lastRenderedPageBreak/>
        <w:t>Comercial</w:t>
      </w:r>
    </w:p>
    <w:p w:rsidR="00F235A8" w:rsidRPr="00F235A8" w:rsidRDefault="00F235A8" w:rsidP="00F235A8">
      <w:pPr>
        <w:pStyle w:val="Cuerpo"/>
        <w:numPr>
          <w:ilvl w:val="1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Presentaciones</w:t>
      </w:r>
    </w:p>
    <w:p w:rsidR="00F235A8" w:rsidRPr="00F235A8" w:rsidRDefault="00F235A8" w:rsidP="00F235A8">
      <w:pPr>
        <w:pStyle w:val="Cuerpo"/>
        <w:numPr>
          <w:ilvl w:val="1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Plantillas</w:t>
      </w:r>
    </w:p>
    <w:p w:rsidR="00F235A8" w:rsidRPr="00F235A8" w:rsidRDefault="00F235A8" w:rsidP="00F235A8">
      <w:pPr>
        <w:pStyle w:val="Cuerpo"/>
        <w:spacing w:after="20"/>
        <w:ind w:left="1395"/>
        <w:rPr>
          <w:rFonts w:asciiTheme="minorHAnsi" w:hAnsiTheme="minorHAnsi"/>
          <w:b/>
        </w:rPr>
      </w:pPr>
    </w:p>
    <w:p w:rsidR="00F235A8" w:rsidRPr="00F235A8" w:rsidRDefault="00F235A8" w:rsidP="00F235A8">
      <w:pPr>
        <w:pStyle w:val="Encabezamiento"/>
        <w:numPr>
          <w:ilvl w:val="1"/>
          <w:numId w:val="1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Salidas</w:t>
      </w:r>
    </w:p>
    <w:p w:rsidR="00F235A8" w:rsidRPr="00F235A8" w:rsidRDefault="00F235A8" w:rsidP="00F235A8">
      <w:pPr>
        <w:pStyle w:val="Encabezamiento"/>
        <w:numPr>
          <w:ilvl w:val="2"/>
          <w:numId w:val="1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Plan de gestión de la calidad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Como metodologías de calidad, se implementará el PMBOK como estándar, así como metodologías ágiles para el desarrollo del software como SCRUM.</w:t>
      </w:r>
    </w:p>
    <w:p w:rsidR="00F235A8" w:rsidRPr="00F235A8" w:rsidRDefault="00F235A8" w:rsidP="00F235A8">
      <w:pPr>
        <w:pStyle w:val="Encabezamiento"/>
        <w:numPr>
          <w:ilvl w:val="2"/>
          <w:numId w:val="1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Plan de mejoras del proceso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 xml:space="preserve">En el repositorio de imágenes, puede haber inconsistencia en los tags en el momento de carga de las mismas. 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En el módulo de petición de materiales, puede haber incoherencia al momento de llenar el campo de descripción, número y/o á</w:t>
      </w:r>
      <w:r w:rsidRPr="00F235A8">
        <w:rPr>
          <w:rFonts w:asciiTheme="minorHAnsi" w:hAnsiTheme="minorHAnsi"/>
          <w:lang w:val="it-IT"/>
        </w:rPr>
        <w:t>rea del material</w:t>
      </w:r>
      <w:r w:rsidRPr="00F235A8">
        <w:rPr>
          <w:rFonts w:asciiTheme="minorHAnsi" w:hAnsiTheme="minorHAnsi"/>
        </w:rPr>
        <w:t>.</w:t>
      </w:r>
    </w:p>
    <w:p w:rsidR="00F235A8" w:rsidRPr="00F235A8" w:rsidRDefault="00F235A8" w:rsidP="00F235A8">
      <w:pPr>
        <w:pStyle w:val="Encabezamiento"/>
        <w:numPr>
          <w:ilvl w:val="2"/>
          <w:numId w:val="1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Métricas de calidad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rPr>
          <w:rFonts w:asciiTheme="minorHAnsi" w:hAnsiTheme="minorHAnsi"/>
        </w:rPr>
      </w:pPr>
      <w:r w:rsidRPr="00F235A8">
        <w:rPr>
          <w:rFonts w:asciiTheme="minorHAnsi" w:hAnsiTheme="minorHAnsi"/>
        </w:rPr>
        <w:t>Pruebas unitarias.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rPr>
          <w:rFonts w:asciiTheme="minorHAnsi" w:hAnsiTheme="minorHAnsi"/>
        </w:rPr>
      </w:pPr>
      <w:r w:rsidRPr="00F235A8">
        <w:rPr>
          <w:rFonts w:asciiTheme="minorHAnsi" w:hAnsiTheme="minorHAnsi"/>
        </w:rPr>
        <w:t>Pruebas de integración.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rPr>
          <w:rFonts w:asciiTheme="minorHAnsi" w:hAnsiTheme="minorHAnsi"/>
        </w:rPr>
      </w:pPr>
      <w:r w:rsidRPr="00F235A8">
        <w:rPr>
          <w:rFonts w:asciiTheme="minorHAnsi" w:hAnsiTheme="minorHAnsi"/>
        </w:rPr>
        <w:t>Pruebas de sistema.</w:t>
      </w:r>
    </w:p>
    <w:p w:rsidR="00F235A8" w:rsidRPr="00F235A8" w:rsidRDefault="00F235A8" w:rsidP="00F235A8">
      <w:pPr>
        <w:pStyle w:val="Encabezamiento"/>
        <w:numPr>
          <w:ilvl w:val="2"/>
          <w:numId w:val="1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Listas de verificación de calidad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 xml:space="preserve">Es necesario realizar pruebas unitarias, de integración y de sistema a lo largo del avance del proyecto, para no retrasar ni tener que tomar medidas en costos/tiempo al final, teniendo en cuenta las fechas establecidas en el EDT. 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 xml:space="preserve">Versiones beta de pruebas reales con usuarios. 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Encuestas del funcionamiento de los productos.</w:t>
      </w:r>
    </w:p>
    <w:p w:rsidR="00F235A8" w:rsidRPr="00F235A8" w:rsidRDefault="00F235A8" w:rsidP="00F235A8">
      <w:pPr>
        <w:pStyle w:val="Encabezamiento"/>
        <w:numPr>
          <w:ilvl w:val="0"/>
          <w:numId w:val="5"/>
        </w:numPr>
        <w:rPr>
          <w:rFonts w:asciiTheme="minorHAnsi" w:hAnsiTheme="minorHAnsi"/>
          <w:b/>
        </w:rPr>
      </w:pPr>
      <w:r w:rsidRPr="00F235A8">
        <w:rPr>
          <w:rFonts w:asciiTheme="minorHAnsi" w:hAnsiTheme="minorHAnsi"/>
          <w:b/>
        </w:rPr>
        <w:t>Aseguramiento de Calidad</w:t>
      </w:r>
    </w:p>
    <w:p w:rsidR="00F235A8" w:rsidRPr="00F235A8" w:rsidRDefault="00F235A8" w:rsidP="00F235A8">
      <w:pPr>
        <w:pStyle w:val="Encabezamiento"/>
        <w:numPr>
          <w:ilvl w:val="1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Entradas</w:t>
      </w:r>
    </w:p>
    <w:p w:rsidR="00F235A8" w:rsidRPr="00F235A8" w:rsidRDefault="00F235A8" w:rsidP="00F235A8">
      <w:pPr>
        <w:pStyle w:val="Encabezamiento"/>
        <w:numPr>
          <w:ilvl w:val="2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Plan de gestión de la calidad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Es importante tener en cuenta la calidad del software, no solo para nosotros, sino para los interesados, quienes son los administradores y principales usuarios del producto.</w:t>
      </w:r>
    </w:p>
    <w:p w:rsidR="00F235A8" w:rsidRPr="00F235A8" w:rsidRDefault="00F235A8" w:rsidP="00F235A8">
      <w:pPr>
        <w:pStyle w:val="Encabezamiento"/>
        <w:numPr>
          <w:ilvl w:val="2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Métricas de calidad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Es establece el estándar de diseño y manuales específicos para presentar y usar el software junto con los asesores, usuarios, doctores y estudiantes.</w:t>
      </w:r>
    </w:p>
    <w:p w:rsidR="00F235A8" w:rsidRPr="00F235A8" w:rsidRDefault="00F235A8" w:rsidP="00F235A8">
      <w:pPr>
        <w:pStyle w:val="Encabezamiento"/>
        <w:numPr>
          <w:ilvl w:val="2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Medidas de control de calidad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Para cada uno de los objetivos, se tendrán en cuenta pruebas para cada uno de los software ofrecidos: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rPr>
          <w:rFonts w:asciiTheme="minorHAnsi" w:hAnsiTheme="minorHAnsi"/>
        </w:rPr>
      </w:pPr>
      <w:r w:rsidRPr="00F235A8">
        <w:rPr>
          <w:rFonts w:asciiTheme="minorHAnsi" w:hAnsiTheme="minorHAnsi"/>
        </w:rPr>
        <w:lastRenderedPageBreak/>
        <w:t>Ofrecer una herramienta de apoyo para compartir imágenes/videos/tutoriales con el fin de apoyar la investigación y la enseñ</w:t>
      </w:r>
      <w:r w:rsidRPr="00F235A8">
        <w:rPr>
          <w:rFonts w:asciiTheme="minorHAnsi" w:hAnsiTheme="minorHAnsi"/>
          <w:lang w:val="it-IT"/>
        </w:rPr>
        <w:t xml:space="preserve">anza. 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rPr>
          <w:rFonts w:asciiTheme="minorHAnsi" w:hAnsiTheme="minorHAnsi"/>
        </w:rPr>
      </w:pPr>
      <w:r w:rsidRPr="00F235A8">
        <w:rPr>
          <w:rFonts w:asciiTheme="minorHAnsi" w:hAnsiTheme="minorHAnsi"/>
        </w:rPr>
        <w:t>Brindar un medio de comunicación online para comunicar pacientes con asesores y poder resolver dudas relacionadas con algún tratamiento.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rPr>
          <w:rFonts w:asciiTheme="minorHAnsi" w:hAnsiTheme="minorHAnsi"/>
          <w:lang w:val="pt-PT"/>
        </w:rPr>
      </w:pPr>
      <w:r w:rsidRPr="00F235A8">
        <w:rPr>
          <w:rFonts w:asciiTheme="minorHAnsi" w:hAnsiTheme="minorHAnsi"/>
          <w:lang w:val="pt-PT"/>
        </w:rPr>
        <w:t>Realizar m</w:t>
      </w:r>
      <w:r w:rsidRPr="00F235A8">
        <w:rPr>
          <w:rFonts w:asciiTheme="minorHAnsi" w:hAnsiTheme="minorHAnsi"/>
        </w:rPr>
        <w:t>ódulos para servicios de: banco de sangre, inscripción de pacientes para ayudar a investigaciones, manejo de materiales y servicios ambientales de NIH.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rPr>
          <w:rFonts w:asciiTheme="minorHAnsi" w:hAnsiTheme="minorHAnsi"/>
        </w:rPr>
      </w:pPr>
      <w:r w:rsidRPr="00F235A8">
        <w:rPr>
          <w:rFonts w:asciiTheme="minorHAnsi" w:hAnsiTheme="minorHAnsi"/>
        </w:rPr>
        <w:t>Desarrollar un repositorio de imágenes con opció</w:t>
      </w:r>
      <w:r w:rsidRPr="00F235A8">
        <w:rPr>
          <w:rFonts w:asciiTheme="minorHAnsi" w:hAnsiTheme="minorHAnsi"/>
          <w:lang w:val="nl-NL"/>
        </w:rPr>
        <w:t>n de b</w:t>
      </w:r>
      <w:r w:rsidRPr="00F235A8">
        <w:rPr>
          <w:rFonts w:asciiTheme="minorHAnsi" w:hAnsiTheme="minorHAnsi"/>
        </w:rPr>
        <w:t xml:space="preserve">úsqueda con tags, facilitando así la búsqueda y el tiempo de </w:t>
      </w:r>
      <w:r w:rsidRPr="00F235A8">
        <w:rPr>
          <w:rFonts w:asciiTheme="minorHAnsi" w:hAnsiTheme="minorHAnsi"/>
          <w:lang w:val="fr-FR"/>
        </w:rPr>
        <w:t>é</w:t>
      </w:r>
      <w:r w:rsidRPr="00F235A8">
        <w:rPr>
          <w:rFonts w:asciiTheme="minorHAnsi" w:hAnsiTheme="minorHAnsi"/>
          <w:lang w:val="it-IT"/>
        </w:rPr>
        <w:t>sta; este repositorio contar</w:t>
      </w:r>
      <w:r w:rsidRPr="00F235A8">
        <w:rPr>
          <w:rFonts w:asciiTheme="minorHAnsi" w:hAnsiTheme="minorHAnsi"/>
        </w:rPr>
        <w:t>á con varias fases de desarrollo, hasta llegar a la comparación de rayos X para determinar la enfermedad del paciente de una forma má</w:t>
      </w:r>
      <w:r w:rsidRPr="00F235A8">
        <w:rPr>
          <w:rFonts w:asciiTheme="minorHAnsi" w:hAnsiTheme="minorHAnsi"/>
          <w:lang w:val="es-CO"/>
        </w:rPr>
        <w:t>s r</w:t>
      </w:r>
      <w:r w:rsidRPr="00F235A8">
        <w:rPr>
          <w:rFonts w:asciiTheme="minorHAnsi" w:hAnsiTheme="minorHAnsi"/>
        </w:rPr>
        <w:t>ápida y veraz.</w:t>
      </w:r>
    </w:p>
    <w:p w:rsidR="00F235A8" w:rsidRPr="00F235A8" w:rsidRDefault="00F235A8" w:rsidP="00F235A8">
      <w:pPr>
        <w:pStyle w:val="Encabezamiento"/>
        <w:numPr>
          <w:ilvl w:val="2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Documentos del proyecto</w:t>
      </w:r>
    </w:p>
    <w:p w:rsidR="00F235A8" w:rsidRPr="00F235A8" w:rsidRDefault="00F235A8" w:rsidP="00F235A8">
      <w:pPr>
        <w:pStyle w:val="Cuerpo"/>
        <w:spacing w:after="0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Documentos de: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spacing w:after="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Planeación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spacing w:after="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TICS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spacing w:after="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Negocio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spacing w:after="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Comercial</w:t>
      </w:r>
    </w:p>
    <w:p w:rsidR="00F235A8" w:rsidRPr="00F235A8" w:rsidRDefault="00F235A8" w:rsidP="00F235A8">
      <w:pPr>
        <w:pStyle w:val="Cuerpo"/>
        <w:spacing w:after="0"/>
        <w:ind w:left="1395"/>
        <w:rPr>
          <w:rFonts w:asciiTheme="minorHAnsi" w:hAnsiTheme="minorHAnsi"/>
        </w:rPr>
      </w:pPr>
    </w:p>
    <w:p w:rsidR="00F235A8" w:rsidRPr="00F235A8" w:rsidRDefault="00F235A8" w:rsidP="00F235A8">
      <w:pPr>
        <w:pStyle w:val="Encabezamiento"/>
        <w:numPr>
          <w:ilvl w:val="1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Herramientas y Técnicas</w:t>
      </w:r>
    </w:p>
    <w:p w:rsidR="00F235A8" w:rsidRPr="00F235A8" w:rsidRDefault="00F235A8" w:rsidP="00F235A8">
      <w:pPr>
        <w:pStyle w:val="Encabezamiento"/>
        <w:numPr>
          <w:ilvl w:val="2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Herramientas de gestión y control de la calidad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 xml:space="preserve">Archivo anexo en el </w:t>
      </w:r>
      <w:r w:rsidRPr="00F235A8">
        <w:rPr>
          <w:rStyle w:val="Ninguno"/>
          <w:rFonts w:asciiTheme="minorHAnsi" w:hAnsiTheme="minorHAnsi"/>
          <w:i/>
          <w:iCs/>
        </w:rPr>
        <w:t>EDT</w:t>
      </w:r>
      <w:r w:rsidRPr="00F235A8">
        <w:rPr>
          <w:rFonts w:asciiTheme="minorHAnsi" w:hAnsiTheme="minorHAnsi"/>
        </w:rPr>
        <w:t xml:space="preserve"> (incluye diagrama).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 xml:space="preserve">Archivo anexo de </w:t>
      </w:r>
      <w:r w:rsidRPr="00F235A8">
        <w:rPr>
          <w:rStyle w:val="Ninguno"/>
          <w:rFonts w:asciiTheme="minorHAnsi" w:hAnsiTheme="minorHAnsi"/>
          <w:i/>
          <w:iCs/>
        </w:rPr>
        <w:t xml:space="preserve">Gestión de tiempos </w:t>
      </w:r>
      <w:r w:rsidRPr="00F235A8">
        <w:rPr>
          <w:rFonts w:asciiTheme="minorHAnsi" w:hAnsiTheme="minorHAnsi"/>
        </w:rPr>
        <w:t>(diagramas por producto).</w:t>
      </w:r>
    </w:p>
    <w:p w:rsidR="00F235A8" w:rsidRPr="00F235A8" w:rsidRDefault="00F235A8" w:rsidP="00F235A8">
      <w:pPr>
        <w:pStyle w:val="Encabezamiento"/>
        <w:numPr>
          <w:ilvl w:val="2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Auditorías de calidad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Con el objetivo de mantener la calidad del proyecto, se recomiendan no hacer cambios en ningún proceso o documento actual de los proyectos. Éstas auditorias se acuerdan con los directivos del NIH desde el acta de constitución.</w:t>
      </w:r>
    </w:p>
    <w:p w:rsidR="00F235A8" w:rsidRPr="00F235A8" w:rsidRDefault="00F235A8" w:rsidP="00F235A8">
      <w:pPr>
        <w:pStyle w:val="Encabezamiento"/>
        <w:numPr>
          <w:ilvl w:val="1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Salidas</w:t>
      </w:r>
    </w:p>
    <w:p w:rsidR="00F235A8" w:rsidRPr="00F235A8" w:rsidRDefault="00F235A8" w:rsidP="00F235A8">
      <w:pPr>
        <w:pStyle w:val="Encabezamiento"/>
        <w:numPr>
          <w:ilvl w:val="2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Solicitudes de cambio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Estas solicitudes, solo se podrán hacer en un único momento en el momento de una entrega previa de cada uno de los productos.</w:t>
      </w:r>
    </w:p>
    <w:p w:rsidR="00F235A8" w:rsidRPr="00F235A8" w:rsidRDefault="00F235A8" w:rsidP="00F235A8">
      <w:pPr>
        <w:pStyle w:val="Encabezamiento"/>
        <w:numPr>
          <w:ilvl w:val="2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Actualizaciones al plan para la dirección del proyecto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Los costos podrán tener actualizaciones a medida que se desarrolla el proyecto a causa de tiempo, especificaciones o nuevas modificaciones en el software.</w:t>
      </w:r>
    </w:p>
    <w:p w:rsidR="00F235A8" w:rsidRPr="00F235A8" w:rsidRDefault="00F235A8" w:rsidP="00F235A8">
      <w:pPr>
        <w:pStyle w:val="Encabezamiento"/>
        <w:numPr>
          <w:ilvl w:val="2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Actualizaciones a los documentos del proyecto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Solo la documentación y algunos cambios en el diseño y manuales se podrán ver afectados dependiendo de ella pre-entrega del software.</w:t>
      </w:r>
    </w:p>
    <w:p w:rsidR="00F235A8" w:rsidRPr="00F235A8" w:rsidRDefault="00F235A8" w:rsidP="00F235A8">
      <w:pPr>
        <w:pStyle w:val="Encabezamiento"/>
        <w:numPr>
          <w:ilvl w:val="0"/>
          <w:numId w:val="5"/>
        </w:numPr>
        <w:rPr>
          <w:rFonts w:asciiTheme="minorHAnsi" w:hAnsiTheme="minorHAnsi"/>
          <w:b/>
        </w:rPr>
      </w:pPr>
      <w:r w:rsidRPr="00F235A8">
        <w:rPr>
          <w:rFonts w:asciiTheme="minorHAnsi" w:hAnsiTheme="minorHAnsi"/>
          <w:b/>
        </w:rPr>
        <w:lastRenderedPageBreak/>
        <w:t>Control de Calidad</w:t>
      </w:r>
    </w:p>
    <w:p w:rsidR="00F235A8" w:rsidRPr="00F235A8" w:rsidRDefault="00F235A8" w:rsidP="00F235A8">
      <w:pPr>
        <w:pStyle w:val="Encabezamiento"/>
        <w:numPr>
          <w:ilvl w:val="1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Entradas</w:t>
      </w:r>
    </w:p>
    <w:p w:rsidR="00F235A8" w:rsidRPr="00F235A8" w:rsidRDefault="00F235A8" w:rsidP="00F235A8">
      <w:pPr>
        <w:pStyle w:val="Encabezamiento"/>
        <w:numPr>
          <w:ilvl w:val="2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Plan para la dirección del proyecto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Esta dirección de calidad la darán exclusivamente los directivos del proyecto, incluidos los desarrolladores.</w:t>
      </w:r>
    </w:p>
    <w:p w:rsidR="00F235A8" w:rsidRPr="00F235A8" w:rsidRDefault="00F235A8" w:rsidP="00F235A8">
      <w:pPr>
        <w:pStyle w:val="Encabezamiento"/>
        <w:numPr>
          <w:ilvl w:val="2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Listas de verificación de calidad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Siguiendo la matriz de poder e intereses, dependiendo del grado de influencia e inter</w:t>
      </w:r>
      <w:r w:rsidRPr="00F235A8">
        <w:rPr>
          <w:rFonts w:asciiTheme="minorHAnsi" w:hAnsiTheme="minorHAnsi"/>
          <w:lang w:val="fr-FR"/>
        </w:rPr>
        <w:t>é</w:t>
      </w:r>
      <w:r w:rsidRPr="00F235A8">
        <w:rPr>
          <w:rFonts w:asciiTheme="minorHAnsi" w:hAnsiTheme="minorHAnsi"/>
        </w:rPr>
        <w:t>s que tenga en interesado en el proyecto, las estrategias de gestión de los interesados se pueden clasificar en: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rPr>
          <w:rFonts w:asciiTheme="minorHAnsi" w:hAnsiTheme="minorHAnsi"/>
          <w:lang w:val="pt-PT"/>
        </w:rPr>
      </w:pPr>
      <w:r w:rsidRPr="00F235A8">
        <w:rPr>
          <w:rFonts w:asciiTheme="minorHAnsi" w:hAnsiTheme="minorHAnsi"/>
          <w:lang w:val="pt-PT"/>
        </w:rPr>
        <w:t>Gestionar atentamente.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rPr>
          <w:rFonts w:asciiTheme="minorHAnsi" w:hAnsiTheme="minorHAnsi"/>
        </w:rPr>
      </w:pPr>
      <w:r w:rsidRPr="00F235A8">
        <w:rPr>
          <w:rFonts w:asciiTheme="minorHAnsi" w:hAnsiTheme="minorHAnsi"/>
        </w:rPr>
        <w:t>Mantener satisfecho.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rPr>
          <w:rFonts w:asciiTheme="minorHAnsi" w:hAnsiTheme="minorHAnsi"/>
          <w:lang w:val="pt-PT"/>
        </w:rPr>
      </w:pPr>
      <w:r w:rsidRPr="00F235A8">
        <w:rPr>
          <w:rFonts w:asciiTheme="minorHAnsi" w:hAnsiTheme="minorHAnsi"/>
          <w:lang w:val="pt-PT"/>
        </w:rPr>
        <w:t>Mantener informado.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rPr>
          <w:rFonts w:asciiTheme="minorHAnsi" w:hAnsiTheme="minorHAnsi"/>
        </w:rPr>
      </w:pPr>
      <w:r w:rsidRPr="00F235A8">
        <w:rPr>
          <w:rFonts w:asciiTheme="minorHAnsi" w:hAnsiTheme="minorHAnsi"/>
        </w:rPr>
        <w:t>Monitorear.</w:t>
      </w:r>
    </w:p>
    <w:p w:rsidR="00F235A8" w:rsidRPr="00F235A8" w:rsidRDefault="00F235A8" w:rsidP="00F235A8">
      <w:pPr>
        <w:pStyle w:val="Encabezamiento"/>
        <w:numPr>
          <w:ilvl w:val="2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Datos de desempeño del trabajo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  <w:lang w:val="pt-PT"/>
        </w:rPr>
        <w:t>Archivo anexo de Gesti</w:t>
      </w:r>
      <w:r w:rsidRPr="00F235A8">
        <w:rPr>
          <w:rFonts w:asciiTheme="minorHAnsi" w:hAnsiTheme="minorHAnsi"/>
        </w:rPr>
        <w:t>ón de tiempos (diagramas por producto).</w:t>
      </w:r>
    </w:p>
    <w:p w:rsidR="00F235A8" w:rsidRPr="00F235A8" w:rsidRDefault="00F235A8" w:rsidP="00F235A8">
      <w:pPr>
        <w:pStyle w:val="Encabezamiento"/>
        <w:numPr>
          <w:ilvl w:val="2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Entregables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Repositorio para almacenar videos, totorales y conferencias.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Chat Online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Módulos: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rPr>
          <w:rFonts w:asciiTheme="minorHAnsi" w:hAnsiTheme="minorHAnsi"/>
        </w:rPr>
      </w:pPr>
      <w:r w:rsidRPr="00F235A8">
        <w:rPr>
          <w:rFonts w:asciiTheme="minorHAnsi" w:hAnsiTheme="minorHAnsi"/>
        </w:rPr>
        <w:t>Módulo de banco de sangre.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rPr>
          <w:rFonts w:asciiTheme="minorHAnsi" w:hAnsiTheme="minorHAnsi"/>
        </w:rPr>
      </w:pPr>
      <w:r w:rsidRPr="00F235A8">
        <w:rPr>
          <w:rFonts w:asciiTheme="minorHAnsi" w:hAnsiTheme="minorHAnsi"/>
        </w:rPr>
        <w:t>Módulo para inscripción de pacientes con el propósito de ayudar en las pruebas de investigación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rPr>
          <w:rFonts w:asciiTheme="minorHAnsi" w:hAnsiTheme="minorHAnsi"/>
        </w:rPr>
      </w:pPr>
      <w:r w:rsidRPr="00F235A8">
        <w:rPr>
          <w:rFonts w:asciiTheme="minorHAnsi" w:hAnsiTheme="minorHAnsi"/>
        </w:rPr>
        <w:t>Módulo para el departamento de manejo de materiales y servicios ambientales.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Repositorio de imágenes.</w:t>
      </w:r>
    </w:p>
    <w:p w:rsidR="00F235A8" w:rsidRPr="00F235A8" w:rsidRDefault="00F235A8" w:rsidP="00F235A8">
      <w:pPr>
        <w:pStyle w:val="Encabezamiento"/>
        <w:numPr>
          <w:ilvl w:val="2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Documentos del proyecto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spacing w:after="0"/>
        <w:rPr>
          <w:rFonts w:asciiTheme="minorHAnsi" w:hAnsiTheme="minorHAnsi"/>
          <w:lang w:val="de-DE"/>
        </w:rPr>
      </w:pPr>
      <w:r w:rsidRPr="00F235A8">
        <w:rPr>
          <w:rFonts w:asciiTheme="minorHAnsi" w:hAnsiTheme="minorHAnsi"/>
          <w:lang w:val="de-DE"/>
        </w:rPr>
        <w:t>Gesti</w:t>
      </w:r>
      <w:r w:rsidRPr="00F235A8">
        <w:rPr>
          <w:rFonts w:asciiTheme="minorHAnsi" w:hAnsiTheme="minorHAnsi"/>
        </w:rPr>
        <w:t>ón de la Integración del proyecto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spacing w:after="0"/>
        <w:rPr>
          <w:rFonts w:asciiTheme="minorHAnsi" w:hAnsiTheme="minorHAnsi"/>
          <w:lang w:val="pt-PT"/>
        </w:rPr>
      </w:pPr>
      <w:r w:rsidRPr="00F235A8">
        <w:rPr>
          <w:rFonts w:asciiTheme="minorHAnsi" w:hAnsiTheme="minorHAnsi"/>
          <w:lang w:val="pt-PT"/>
        </w:rPr>
        <w:t>Acta de constituci</w:t>
      </w:r>
      <w:r w:rsidRPr="00F235A8">
        <w:rPr>
          <w:rFonts w:asciiTheme="minorHAnsi" w:hAnsiTheme="minorHAnsi"/>
        </w:rPr>
        <w:t>ón del proyecto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spacing w:after="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Plan para la Dirección del proyecto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spacing w:after="0"/>
        <w:rPr>
          <w:rFonts w:asciiTheme="minorHAnsi" w:hAnsiTheme="minorHAnsi"/>
          <w:lang w:val="de-DE"/>
        </w:rPr>
      </w:pPr>
      <w:r w:rsidRPr="00F235A8">
        <w:rPr>
          <w:rFonts w:asciiTheme="minorHAnsi" w:hAnsiTheme="minorHAnsi"/>
          <w:lang w:val="de-DE"/>
        </w:rPr>
        <w:t>Gesti</w:t>
      </w:r>
      <w:r w:rsidRPr="00F235A8">
        <w:rPr>
          <w:rFonts w:asciiTheme="minorHAnsi" w:hAnsiTheme="minorHAnsi"/>
        </w:rPr>
        <w:t>ón del Alcance del Proyecto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spacing w:after="0"/>
        <w:rPr>
          <w:rFonts w:asciiTheme="minorHAnsi" w:hAnsiTheme="minorHAnsi"/>
          <w:lang w:val="pt-PT"/>
        </w:rPr>
      </w:pPr>
      <w:r w:rsidRPr="00F235A8">
        <w:rPr>
          <w:rFonts w:asciiTheme="minorHAnsi" w:hAnsiTheme="minorHAnsi"/>
          <w:lang w:val="pt-PT"/>
        </w:rPr>
        <w:t>Definici</w:t>
      </w:r>
      <w:r w:rsidRPr="00F235A8">
        <w:rPr>
          <w:rFonts w:asciiTheme="minorHAnsi" w:hAnsiTheme="minorHAnsi"/>
        </w:rPr>
        <w:t>ón del Alcance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spacing w:after="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Crear la EDT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spacing w:after="0"/>
        <w:rPr>
          <w:rFonts w:asciiTheme="minorHAnsi" w:hAnsiTheme="minorHAnsi"/>
          <w:lang w:val="de-DE"/>
        </w:rPr>
      </w:pPr>
      <w:r w:rsidRPr="00F235A8">
        <w:rPr>
          <w:rFonts w:asciiTheme="minorHAnsi" w:hAnsiTheme="minorHAnsi"/>
          <w:lang w:val="de-DE"/>
        </w:rPr>
        <w:t>Gesti</w:t>
      </w:r>
      <w:r w:rsidRPr="00F235A8">
        <w:rPr>
          <w:rFonts w:asciiTheme="minorHAnsi" w:hAnsiTheme="minorHAnsi"/>
        </w:rPr>
        <w:t>ón del Tiempo del Proyecto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spacing w:after="0"/>
        <w:rPr>
          <w:rFonts w:asciiTheme="minorHAnsi" w:hAnsiTheme="minorHAnsi"/>
          <w:lang w:val="de-DE"/>
        </w:rPr>
      </w:pPr>
      <w:r w:rsidRPr="00F235A8">
        <w:rPr>
          <w:rFonts w:asciiTheme="minorHAnsi" w:hAnsiTheme="minorHAnsi"/>
          <w:lang w:val="de-DE"/>
        </w:rPr>
        <w:t>Gesti</w:t>
      </w:r>
      <w:r w:rsidRPr="00F235A8">
        <w:rPr>
          <w:rFonts w:asciiTheme="minorHAnsi" w:hAnsiTheme="minorHAnsi"/>
        </w:rPr>
        <w:t>ón de los Costes del Proyecto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spacing w:after="0"/>
        <w:rPr>
          <w:rFonts w:asciiTheme="minorHAnsi" w:hAnsiTheme="minorHAnsi"/>
          <w:lang w:val="de-DE"/>
        </w:rPr>
      </w:pPr>
      <w:r w:rsidRPr="00F235A8">
        <w:rPr>
          <w:rFonts w:asciiTheme="minorHAnsi" w:hAnsiTheme="minorHAnsi"/>
          <w:lang w:val="de-DE"/>
        </w:rPr>
        <w:t>Gesti</w:t>
      </w:r>
      <w:r w:rsidRPr="00F235A8">
        <w:rPr>
          <w:rFonts w:asciiTheme="minorHAnsi" w:hAnsiTheme="minorHAnsi"/>
        </w:rPr>
        <w:t>ón de la calidad del Proyecto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spacing w:after="0"/>
        <w:rPr>
          <w:rFonts w:asciiTheme="minorHAnsi" w:hAnsiTheme="minorHAnsi"/>
          <w:lang w:val="de-DE"/>
        </w:rPr>
      </w:pPr>
      <w:r w:rsidRPr="00F235A8">
        <w:rPr>
          <w:rFonts w:asciiTheme="minorHAnsi" w:hAnsiTheme="minorHAnsi"/>
          <w:lang w:val="de-DE"/>
        </w:rPr>
        <w:t>Gesti</w:t>
      </w:r>
      <w:r w:rsidRPr="00F235A8">
        <w:rPr>
          <w:rFonts w:asciiTheme="minorHAnsi" w:hAnsiTheme="minorHAnsi"/>
        </w:rPr>
        <w:t>ón de los Recursos humanos del proyecto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spacing w:after="0"/>
        <w:rPr>
          <w:rFonts w:asciiTheme="minorHAnsi" w:hAnsiTheme="minorHAnsi"/>
          <w:lang w:val="de-DE"/>
        </w:rPr>
      </w:pPr>
      <w:r w:rsidRPr="00F235A8">
        <w:rPr>
          <w:rFonts w:asciiTheme="minorHAnsi" w:hAnsiTheme="minorHAnsi"/>
          <w:lang w:val="de-DE"/>
        </w:rPr>
        <w:lastRenderedPageBreak/>
        <w:t>Gesti</w:t>
      </w:r>
      <w:r w:rsidRPr="00F235A8">
        <w:rPr>
          <w:rFonts w:asciiTheme="minorHAnsi" w:hAnsiTheme="minorHAnsi"/>
        </w:rPr>
        <w:t>ón de las comunicaciones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spacing w:after="0"/>
        <w:rPr>
          <w:rFonts w:asciiTheme="minorHAnsi" w:hAnsiTheme="minorHAnsi"/>
          <w:lang w:val="de-DE"/>
        </w:rPr>
      </w:pPr>
      <w:r w:rsidRPr="00F235A8">
        <w:rPr>
          <w:rFonts w:asciiTheme="minorHAnsi" w:hAnsiTheme="minorHAnsi"/>
          <w:lang w:val="de-DE"/>
        </w:rPr>
        <w:t>Gesti</w:t>
      </w:r>
      <w:r w:rsidRPr="00F235A8">
        <w:rPr>
          <w:rFonts w:asciiTheme="minorHAnsi" w:hAnsiTheme="minorHAnsi"/>
        </w:rPr>
        <w:t>ón de los Riesgos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spacing w:after="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Análisis cuantitativo de los Riesgos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spacing w:after="0"/>
        <w:rPr>
          <w:rFonts w:asciiTheme="minorHAnsi" w:hAnsiTheme="minorHAnsi"/>
          <w:lang w:val="de-DE"/>
        </w:rPr>
      </w:pPr>
      <w:r w:rsidRPr="00F235A8">
        <w:rPr>
          <w:rFonts w:asciiTheme="minorHAnsi" w:hAnsiTheme="minorHAnsi"/>
          <w:lang w:val="de-DE"/>
        </w:rPr>
        <w:t>Gesti</w:t>
      </w:r>
      <w:r w:rsidRPr="00F235A8">
        <w:rPr>
          <w:rFonts w:asciiTheme="minorHAnsi" w:hAnsiTheme="minorHAnsi"/>
        </w:rPr>
        <w:t>ón de la adquisiciones del Proyecto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spacing w:after="0"/>
        <w:rPr>
          <w:rFonts w:asciiTheme="minorHAnsi" w:hAnsiTheme="minorHAnsi"/>
          <w:lang w:val="de-DE"/>
        </w:rPr>
      </w:pPr>
      <w:r w:rsidRPr="00F235A8">
        <w:rPr>
          <w:rFonts w:asciiTheme="minorHAnsi" w:hAnsiTheme="minorHAnsi"/>
          <w:lang w:val="de-DE"/>
        </w:rPr>
        <w:t>Gesti</w:t>
      </w:r>
      <w:r w:rsidRPr="00F235A8">
        <w:rPr>
          <w:rFonts w:asciiTheme="minorHAnsi" w:hAnsiTheme="minorHAnsi"/>
        </w:rPr>
        <w:t>ón de las adquisiciones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spacing w:after="0"/>
        <w:rPr>
          <w:rFonts w:asciiTheme="minorHAnsi" w:hAnsiTheme="minorHAnsi"/>
          <w:lang w:val="de-DE"/>
        </w:rPr>
      </w:pPr>
      <w:r w:rsidRPr="00F235A8">
        <w:rPr>
          <w:rFonts w:asciiTheme="minorHAnsi" w:hAnsiTheme="minorHAnsi"/>
          <w:lang w:val="de-DE"/>
        </w:rPr>
        <w:t>Gesti</w:t>
      </w:r>
      <w:r w:rsidRPr="00F235A8">
        <w:rPr>
          <w:rFonts w:asciiTheme="minorHAnsi" w:hAnsiTheme="minorHAnsi"/>
        </w:rPr>
        <w:t>ón de los Interesados del proyecto</w:t>
      </w:r>
    </w:p>
    <w:p w:rsidR="00F235A8" w:rsidRPr="00F235A8" w:rsidRDefault="00F235A8" w:rsidP="00F235A8">
      <w:pPr>
        <w:pStyle w:val="Cuerpo"/>
        <w:spacing w:after="0"/>
        <w:ind w:left="1395"/>
        <w:rPr>
          <w:rFonts w:asciiTheme="minorHAnsi" w:hAnsiTheme="minorHAnsi"/>
          <w:b/>
        </w:rPr>
      </w:pPr>
    </w:p>
    <w:p w:rsidR="00F235A8" w:rsidRPr="00F235A8" w:rsidRDefault="00F235A8" w:rsidP="00F235A8">
      <w:pPr>
        <w:pStyle w:val="Encabezamiento"/>
        <w:numPr>
          <w:ilvl w:val="1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Herramientas y Técnicas</w:t>
      </w:r>
    </w:p>
    <w:p w:rsidR="00F235A8" w:rsidRPr="00F235A8" w:rsidRDefault="00F235A8" w:rsidP="00F235A8">
      <w:pPr>
        <w:pStyle w:val="Encabezamiento"/>
        <w:numPr>
          <w:ilvl w:val="2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Inspección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Se hará una entrega previa del software completo que podrá estar sujeta a cambios y aquí se revisarán la revisión pertinente.</w:t>
      </w:r>
    </w:p>
    <w:p w:rsidR="00F235A8" w:rsidRPr="00F235A8" w:rsidRDefault="00F235A8" w:rsidP="00F235A8">
      <w:pPr>
        <w:pStyle w:val="Encabezamiento"/>
        <w:numPr>
          <w:ilvl w:val="2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Revisión de solicitudes de cambio aprobadas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>Reunión planeada para la pre-entrega del proyecto completo.</w:t>
      </w:r>
    </w:p>
    <w:p w:rsidR="00F235A8" w:rsidRPr="00F235A8" w:rsidRDefault="00F235A8" w:rsidP="00F235A8">
      <w:pPr>
        <w:pStyle w:val="Encabezamiento"/>
        <w:numPr>
          <w:ilvl w:val="1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Salidas</w:t>
      </w:r>
    </w:p>
    <w:p w:rsidR="00F235A8" w:rsidRPr="00F235A8" w:rsidRDefault="00F235A8" w:rsidP="00F235A8">
      <w:pPr>
        <w:pStyle w:val="Encabezamiento"/>
        <w:numPr>
          <w:ilvl w:val="2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Cambios validados</w:t>
      </w:r>
    </w:p>
    <w:p w:rsidR="00F235A8" w:rsidRPr="00F235A8" w:rsidRDefault="00F235A8" w:rsidP="00F235A8">
      <w:pPr>
        <w:pStyle w:val="Cuerpo"/>
        <w:ind w:left="1395"/>
        <w:rPr>
          <w:rFonts w:asciiTheme="minorHAnsi" w:hAnsiTheme="minorHAnsi"/>
        </w:rPr>
      </w:pPr>
      <w:r w:rsidRPr="00F235A8">
        <w:rPr>
          <w:rFonts w:asciiTheme="minorHAnsi" w:hAnsiTheme="minorHAnsi"/>
        </w:rPr>
        <w:t xml:space="preserve">Se podrán aceptar cambios en cualquiera de: 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rPr>
          <w:rFonts w:asciiTheme="minorHAnsi" w:hAnsiTheme="minorHAnsi"/>
        </w:rPr>
      </w:pPr>
      <w:r w:rsidRPr="00F235A8">
        <w:rPr>
          <w:rFonts w:asciiTheme="minorHAnsi" w:hAnsiTheme="minorHAnsi"/>
        </w:rPr>
        <w:t>Módulo de banco de sangre.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rPr>
          <w:rFonts w:asciiTheme="minorHAnsi" w:hAnsiTheme="minorHAnsi"/>
        </w:rPr>
      </w:pPr>
      <w:r w:rsidRPr="00F235A8">
        <w:rPr>
          <w:rFonts w:asciiTheme="minorHAnsi" w:hAnsiTheme="minorHAnsi"/>
        </w:rPr>
        <w:t>Módulo para inscripción de pacientes con el propósito de ayudar en las pruebas de investigación</w:t>
      </w:r>
    </w:p>
    <w:p w:rsidR="00F235A8" w:rsidRPr="00F235A8" w:rsidRDefault="00F235A8" w:rsidP="00F235A8">
      <w:pPr>
        <w:pStyle w:val="Cuerpo"/>
        <w:numPr>
          <w:ilvl w:val="0"/>
          <w:numId w:val="4"/>
        </w:numPr>
        <w:rPr>
          <w:rFonts w:asciiTheme="minorHAnsi" w:hAnsiTheme="minorHAnsi"/>
        </w:rPr>
      </w:pPr>
      <w:r w:rsidRPr="00F235A8">
        <w:rPr>
          <w:rFonts w:asciiTheme="minorHAnsi" w:hAnsiTheme="minorHAnsi"/>
        </w:rPr>
        <w:t>Módulo para el departamento de manejo de materiales y servicios ambientales.</w:t>
      </w:r>
    </w:p>
    <w:p w:rsidR="00F235A8" w:rsidRPr="00F235A8" w:rsidRDefault="00F235A8" w:rsidP="00F235A8">
      <w:pPr>
        <w:pStyle w:val="Encabezamiento"/>
        <w:numPr>
          <w:ilvl w:val="2"/>
          <w:numId w:val="5"/>
        </w:numPr>
        <w:rPr>
          <w:rFonts w:asciiTheme="minorHAnsi" w:hAnsiTheme="minorHAnsi"/>
          <w:b/>
          <w:sz w:val="20"/>
          <w:szCs w:val="20"/>
        </w:rPr>
      </w:pPr>
      <w:r w:rsidRPr="00F235A8">
        <w:rPr>
          <w:rFonts w:asciiTheme="minorHAnsi" w:hAnsiTheme="minorHAnsi"/>
          <w:b/>
          <w:sz w:val="20"/>
          <w:szCs w:val="20"/>
        </w:rPr>
        <w:t>Entregables verificados</w:t>
      </w:r>
    </w:p>
    <w:p w:rsidR="00F235A8" w:rsidRPr="00F235A8" w:rsidRDefault="00F235A8" w:rsidP="00F235A8">
      <w:pPr>
        <w:pStyle w:val="Cuerpo"/>
        <w:numPr>
          <w:ilvl w:val="0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Gerencia de proyecto:</w:t>
      </w:r>
    </w:p>
    <w:p w:rsidR="00F235A8" w:rsidRPr="00F235A8" w:rsidRDefault="00F235A8" w:rsidP="00F235A8">
      <w:pPr>
        <w:pStyle w:val="Cuerpo"/>
        <w:numPr>
          <w:ilvl w:val="1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Planeació</w:t>
      </w:r>
      <w:r w:rsidRPr="00F235A8">
        <w:rPr>
          <w:rFonts w:asciiTheme="minorHAnsi" w:hAnsiTheme="minorHAnsi"/>
          <w:lang w:val="de-DE"/>
        </w:rPr>
        <w:t>n:</w:t>
      </w:r>
    </w:p>
    <w:p w:rsidR="00F235A8" w:rsidRPr="00F235A8" w:rsidRDefault="00F235A8" w:rsidP="00F235A8">
      <w:pPr>
        <w:pStyle w:val="Cuerpo"/>
        <w:numPr>
          <w:ilvl w:val="2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Inicio</w:t>
      </w:r>
    </w:p>
    <w:p w:rsidR="00F235A8" w:rsidRPr="00F235A8" w:rsidRDefault="00F235A8" w:rsidP="00F235A8">
      <w:pPr>
        <w:pStyle w:val="Cuerpo"/>
        <w:numPr>
          <w:ilvl w:val="2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Actas</w:t>
      </w:r>
    </w:p>
    <w:p w:rsidR="00F235A8" w:rsidRPr="00F235A8" w:rsidRDefault="00F235A8" w:rsidP="00F235A8">
      <w:pPr>
        <w:pStyle w:val="Cuerpo"/>
        <w:numPr>
          <w:ilvl w:val="2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Procedimientos</w:t>
      </w:r>
    </w:p>
    <w:p w:rsidR="00F235A8" w:rsidRPr="00F235A8" w:rsidRDefault="00F235A8" w:rsidP="00F235A8">
      <w:pPr>
        <w:pStyle w:val="Cuerpo"/>
        <w:numPr>
          <w:ilvl w:val="2"/>
          <w:numId w:val="3"/>
        </w:numPr>
        <w:spacing w:after="20"/>
        <w:rPr>
          <w:rFonts w:asciiTheme="minorHAnsi" w:hAnsiTheme="minorHAnsi"/>
          <w:lang w:val="fr-FR"/>
        </w:rPr>
      </w:pPr>
      <w:r w:rsidRPr="00F235A8">
        <w:rPr>
          <w:rFonts w:asciiTheme="minorHAnsi" w:hAnsiTheme="minorHAnsi"/>
          <w:lang w:val="fr-FR"/>
        </w:rPr>
        <w:t>Roles</w:t>
      </w:r>
    </w:p>
    <w:p w:rsidR="00F235A8" w:rsidRPr="00F235A8" w:rsidRDefault="00F235A8" w:rsidP="00F235A8">
      <w:pPr>
        <w:pStyle w:val="Cuerpo"/>
        <w:numPr>
          <w:ilvl w:val="2"/>
          <w:numId w:val="3"/>
        </w:numPr>
        <w:spacing w:after="20"/>
        <w:rPr>
          <w:rFonts w:asciiTheme="minorHAnsi" w:hAnsiTheme="minorHAnsi"/>
          <w:lang w:val="pt-PT"/>
        </w:rPr>
      </w:pPr>
      <w:r w:rsidRPr="00F235A8">
        <w:rPr>
          <w:rFonts w:asciiTheme="minorHAnsi" w:hAnsiTheme="minorHAnsi"/>
          <w:lang w:val="pt-PT"/>
        </w:rPr>
        <w:t>Acta de Constituci</w:t>
      </w:r>
      <w:r w:rsidRPr="00F235A8">
        <w:rPr>
          <w:rFonts w:asciiTheme="minorHAnsi" w:hAnsiTheme="minorHAnsi"/>
        </w:rPr>
        <w:t>ón</w:t>
      </w:r>
    </w:p>
    <w:p w:rsidR="00F235A8" w:rsidRPr="00F235A8" w:rsidRDefault="00F235A8" w:rsidP="00F235A8">
      <w:pPr>
        <w:pStyle w:val="Cuerpo"/>
        <w:numPr>
          <w:ilvl w:val="2"/>
          <w:numId w:val="3"/>
        </w:numPr>
        <w:spacing w:after="20"/>
        <w:rPr>
          <w:rFonts w:asciiTheme="minorHAnsi" w:hAnsiTheme="minorHAnsi"/>
          <w:lang w:val="pt-PT"/>
        </w:rPr>
      </w:pPr>
      <w:r w:rsidRPr="00F235A8">
        <w:rPr>
          <w:rFonts w:asciiTheme="minorHAnsi" w:hAnsiTheme="minorHAnsi"/>
          <w:lang w:val="pt-PT"/>
        </w:rPr>
        <w:t>Definici</w:t>
      </w:r>
      <w:r w:rsidRPr="00F235A8">
        <w:rPr>
          <w:rFonts w:asciiTheme="minorHAnsi" w:hAnsiTheme="minorHAnsi"/>
        </w:rPr>
        <w:t>ón de Alcance</w:t>
      </w:r>
    </w:p>
    <w:p w:rsidR="00F235A8" w:rsidRPr="00F235A8" w:rsidRDefault="00F235A8" w:rsidP="00F235A8">
      <w:pPr>
        <w:pStyle w:val="Cuerpo"/>
        <w:numPr>
          <w:ilvl w:val="1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Plantillas de documentos</w:t>
      </w:r>
    </w:p>
    <w:p w:rsidR="00F235A8" w:rsidRPr="00F235A8" w:rsidRDefault="00F235A8" w:rsidP="00F235A8">
      <w:pPr>
        <w:pStyle w:val="Cuerpo"/>
        <w:numPr>
          <w:ilvl w:val="0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TICS</w:t>
      </w:r>
    </w:p>
    <w:p w:rsidR="00F235A8" w:rsidRPr="00F235A8" w:rsidRDefault="00F235A8" w:rsidP="00F235A8">
      <w:pPr>
        <w:pStyle w:val="Cuerpo"/>
        <w:numPr>
          <w:ilvl w:val="1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Análisis</w:t>
      </w:r>
    </w:p>
    <w:p w:rsidR="00F235A8" w:rsidRPr="00F235A8" w:rsidRDefault="00F235A8" w:rsidP="00F235A8">
      <w:pPr>
        <w:pStyle w:val="Cuerpo"/>
        <w:numPr>
          <w:ilvl w:val="1"/>
          <w:numId w:val="3"/>
        </w:numPr>
        <w:spacing w:after="20"/>
        <w:rPr>
          <w:rFonts w:asciiTheme="minorHAnsi" w:hAnsiTheme="minorHAnsi"/>
          <w:lang w:val="de-DE"/>
        </w:rPr>
      </w:pPr>
      <w:r w:rsidRPr="00F235A8">
        <w:rPr>
          <w:rFonts w:asciiTheme="minorHAnsi" w:hAnsiTheme="minorHAnsi"/>
          <w:lang w:val="de-DE"/>
        </w:rPr>
        <w:t>Dise</w:t>
      </w:r>
      <w:r w:rsidRPr="00F235A8">
        <w:rPr>
          <w:rFonts w:asciiTheme="minorHAnsi" w:hAnsiTheme="minorHAnsi"/>
        </w:rPr>
        <w:t>ño</w:t>
      </w:r>
    </w:p>
    <w:p w:rsidR="00F235A8" w:rsidRPr="00F235A8" w:rsidRDefault="00F235A8" w:rsidP="00F235A8">
      <w:pPr>
        <w:pStyle w:val="Cuerpo"/>
        <w:numPr>
          <w:ilvl w:val="1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Desarrollo</w:t>
      </w:r>
    </w:p>
    <w:p w:rsidR="00F235A8" w:rsidRPr="00F235A8" w:rsidRDefault="00F235A8" w:rsidP="00F235A8">
      <w:pPr>
        <w:pStyle w:val="Cuerpo"/>
        <w:numPr>
          <w:ilvl w:val="1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Pruebas</w:t>
      </w:r>
    </w:p>
    <w:p w:rsidR="00F235A8" w:rsidRPr="00F235A8" w:rsidRDefault="00F235A8" w:rsidP="00F235A8">
      <w:pPr>
        <w:pStyle w:val="Cuerpo"/>
        <w:numPr>
          <w:ilvl w:val="1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Implementación</w:t>
      </w:r>
    </w:p>
    <w:p w:rsidR="00F235A8" w:rsidRPr="00F235A8" w:rsidRDefault="00F235A8" w:rsidP="00F235A8">
      <w:pPr>
        <w:pStyle w:val="Cuerpo"/>
        <w:numPr>
          <w:ilvl w:val="0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Negocio</w:t>
      </w:r>
    </w:p>
    <w:p w:rsidR="00F235A8" w:rsidRPr="00F235A8" w:rsidRDefault="00F235A8" w:rsidP="00F235A8">
      <w:pPr>
        <w:pStyle w:val="Cuerpo"/>
        <w:numPr>
          <w:ilvl w:val="1"/>
          <w:numId w:val="3"/>
        </w:numPr>
        <w:spacing w:after="20"/>
        <w:rPr>
          <w:rFonts w:asciiTheme="minorHAnsi" w:hAnsiTheme="minorHAnsi"/>
          <w:lang w:val="it-IT"/>
        </w:rPr>
      </w:pPr>
      <w:r w:rsidRPr="00F235A8">
        <w:rPr>
          <w:rFonts w:asciiTheme="minorHAnsi" w:hAnsiTheme="minorHAnsi"/>
          <w:lang w:val="it-IT"/>
        </w:rPr>
        <w:t>Bibliograf</w:t>
      </w:r>
      <w:r w:rsidRPr="00F235A8">
        <w:rPr>
          <w:rFonts w:asciiTheme="minorHAnsi" w:hAnsiTheme="minorHAnsi"/>
        </w:rPr>
        <w:t>ía</w:t>
      </w:r>
    </w:p>
    <w:p w:rsidR="00F235A8" w:rsidRPr="00F235A8" w:rsidRDefault="00F235A8" w:rsidP="00F235A8">
      <w:pPr>
        <w:pStyle w:val="Cuerpo"/>
        <w:numPr>
          <w:ilvl w:val="1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Casos de Ejemplo</w:t>
      </w:r>
    </w:p>
    <w:p w:rsidR="00F235A8" w:rsidRPr="00F235A8" w:rsidRDefault="00F235A8" w:rsidP="00F235A8">
      <w:pPr>
        <w:pStyle w:val="Cuerpo"/>
        <w:numPr>
          <w:ilvl w:val="0"/>
          <w:numId w:val="3"/>
        </w:numPr>
        <w:spacing w:after="20"/>
        <w:rPr>
          <w:rFonts w:asciiTheme="minorHAnsi" w:hAnsiTheme="minorHAnsi"/>
          <w:lang w:val="pt-PT"/>
        </w:rPr>
      </w:pPr>
      <w:r w:rsidRPr="00F235A8">
        <w:rPr>
          <w:rFonts w:asciiTheme="minorHAnsi" w:hAnsiTheme="minorHAnsi"/>
          <w:lang w:val="pt-PT"/>
        </w:rPr>
        <w:lastRenderedPageBreak/>
        <w:t>Comercial</w:t>
      </w:r>
    </w:p>
    <w:p w:rsidR="00F235A8" w:rsidRPr="00F235A8" w:rsidRDefault="00F235A8" w:rsidP="00F235A8">
      <w:pPr>
        <w:pStyle w:val="Cuerpo"/>
        <w:numPr>
          <w:ilvl w:val="1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Presentaciones</w:t>
      </w:r>
    </w:p>
    <w:p w:rsidR="00F235A8" w:rsidRPr="00F235A8" w:rsidRDefault="00F235A8" w:rsidP="00F235A8">
      <w:pPr>
        <w:pStyle w:val="Cuerpo"/>
        <w:numPr>
          <w:ilvl w:val="1"/>
          <w:numId w:val="3"/>
        </w:numPr>
        <w:spacing w:after="20"/>
        <w:rPr>
          <w:rFonts w:asciiTheme="minorHAnsi" w:hAnsiTheme="minorHAnsi"/>
        </w:rPr>
      </w:pPr>
      <w:r w:rsidRPr="00F235A8">
        <w:rPr>
          <w:rFonts w:asciiTheme="minorHAnsi" w:hAnsiTheme="minorHAnsi"/>
        </w:rPr>
        <w:t>Plantillas.</w:t>
      </w:r>
    </w:p>
    <w:p w:rsidR="00D160E2" w:rsidRPr="0080710F" w:rsidRDefault="00D160E2" w:rsidP="00F235A8">
      <w:bookmarkStart w:id="0" w:name="_GoBack"/>
      <w:bookmarkEnd w:id="0"/>
    </w:p>
    <w:sectPr w:rsidR="00D160E2" w:rsidRPr="0080710F" w:rsidSect="00121B4D">
      <w:headerReference w:type="default" r:id="rId8"/>
      <w:footerReference w:type="default" r:id="rId9"/>
      <w:pgSz w:w="12240" w:h="15840"/>
      <w:pgMar w:top="1417" w:right="1701" w:bottom="1417" w:left="1701" w:header="496" w:footer="5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5A3" w:rsidRDefault="003A75A3" w:rsidP="00D160E2">
      <w:pPr>
        <w:spacing w:after="0" w:line="240" w:lineRule="auto"/>
      </w:pPr>
      <w:r>
        <w:separator/>
      </w:r>
    </w:p>
  </w:endnote>
  <w:endnote w:type="continuationSeparator" w:id="0">
    <w:p w:rsidR="003A75A3" w:rsidRDefault="003A75A3" w:rsidP="00D1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F Pro Text Bold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F Pro Text Light">
    <w:altName w:val="Times New Roman"/>
    <w:panose1 w:val="00000400000000000000"/>
    <w:charset w:val="00"/>
    <w:family w:val="auto"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4D" w:rsidRPr="00121B4D" w:rsidRDefault="00121B4D" w:rsidP="00121B4D">
    <w:pPr>
      <w:pStyle w:val="Piedepgina"/>
      <w:jc w:val="center"/>
      <w:rPr>
        <w:lang w:val="es-ES"/>
      </w:rPr>
    </w:pPr>
    <w:r w:rsidRPr="00121B4D">
      <w:rPr>
        <w:noProof/>
        <w:color w:val="808080" w:themeColor="background1" w:themeShade="80"/>
        <w:lang w:val="es-E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EF6CF43" wp14:editId="4D79F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12700" r="13970" b="1016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B4D" w:rsidRPr="00121B4D" w:rsidRDefault="00E252F4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FILENAME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separate"/>
                            </w:r>
                            <w:r w:rsidR="00F235A8">
                              <w:rPr>
                                <w:noProof/>
                                <w:color w:val="808080" w:themeColor="background1" w:themeShade="80"/>
                                <w:lang w:val="es-ES"/>
                              </w:rPr>
                              <w:t>Gestión de Calidad.docx</w: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TITLE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6CF43" id="Grupo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&#13;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" fillcolor="black [3213]" strokecolor="#d3ebda [664]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" filled="f" strokecolor="#d3ebda [664]" strokeweight=".5pt">
                <v:textbox inset=",,,0">
                  <w:txbxContent>
                    <w:p w:rsidR="00121B4D" w:rsidRPr="00121B4D" w:rsidRDefault="00E252F4">
                      <w:pPr>
                        <w:jc w:val="right"/>
                        <w:rPr>
                          <w:color w:val="808080" w:themeColor="background1" w:themeShade="80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FILENAME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separate"/>
                      </w:r>
                      <w:r w:rsidR="00F235A8">
                        <w:rPr>
                          <w:noProof/>
                          <w:color w:val="808080" w:themeColor="background1" w:themeShade="80"/>
                          <w:lang w:val="es-ES"/>
                        </w:rPr>
                        <w:t>Gestión de Calidad.docx</w: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TITLE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21B4D">
      <w:rPr>
        <w:noProof/>
        <w:lang w:val="es-E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D5DF8D" wp14:editId="36EE0B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1B4D" w:rsidRDefault="00121B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D5DF8D" id="Rectángulo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" fillcolor="#c0dad8 [1305]" stroked="f" strokeweight="3pt">
              <v:textbox>
                <w:txbxContent>
                  <w:p w:rsidR="00121B4D" w:rsidRDefault="00121B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5A3" w:rsidRDefault="003A75A3" w:rsidP="00D160E2">
      <w:pPr>
        <w:spacing w:after="0" w:line="240" w:lineRule="auto"/>
      </w:pPr>
      <w:r>
        <w:separator/>
      </w:r>
    </w:p>
  </w:footnote>
  <w:footnote w:type="continuationSeparator" w:id="0">
    <w:p w:rsidR="003A75A3" w:rsidRDefault="003A75A3" w:rsidP="00D1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4D" w:rsidRPr="00121B4D" w:rsidRDefault="00121B4D" w:rsidP="00121B4D">
    <w:pPr>
      <w:pStyle w:val="Encabezado"/>
      <w:tabs>
        <w:tab w:val="clear" w:pos="8838"/>
      </w:tabs>
      <w:ind w:right="-943"/>
      <w:jc w:val="right"/>
      <w:rPr>
        <w:color w:val="3E8853" w:themeColor="accent5"/>
        <w:sz w:val="15"/>
        <w:lang w:val="es-ES"/>
      </w:rPr>
    </w:pPr>
    <w:r w:rsidRPr="00121B4D">
      <w:rPr>
        <w:b/>
        <w:color w:val="42BA97" w:themeColor="accent4"/>
        <w:sz w:val="15"/>
        <w:lang w:val="es-ES"/>
      </w:rPr>
      <w:t>HSP</w:t>
    </w:r>
    <w:r w:rsidRPr="00121B4D">
      <w:rPr>
        <w:color w:val="42BA97" w:themeColor="accent4"/>
        <w:sz w:val="15"/>
        <w:lang w:val="es-ES"/>
      </w:rPr>
      <w:t xml:space="preserve"> </w:t>
    </w:r>
    <w:r w:rsidRPr="00121B4D">
      <w:rPr>
        <w:color w:val="C6CDD1" w:themeColor="background2" w:themeShade="E6"/>
        <w:sz w:val="15"/>
        <w:lang w:val="es-ES"/>
      </w:rPr>
      <w:t xml:space="preserve">– Gerencia de Proyectos </w:t>
    </w:r>
    <w:r w:rsidRPr="00121B4D">
      <w:rPr>
        <w:color w:val="3E8853" w:themeColor="accent5"/>
        <w:sz w:val="15"/>
        <w:lang w:val="es-ES"/>
      </w:rPr>
      <w:t>2018·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F4195"/>
    <w:multiLevelType w:val="multilevel"/>
    <w:tmpl w:val="143CA52C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9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413" w:hanging="6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80" w:hanging="6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46" w:hanging="6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13" w:hanging="6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80" w:hanging="6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46" w:hanging="6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613" w:hanging="6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9D73149"/>
    <w:multiLevelType w:val="hybridMultilevel"/>
    <w:tmpl w:val="D2943844"/>
    <w:lvl w:ilvl="0" w:tplc="0AB87FE4">
      <w:start w:val="1"/>
      <w:numFmt w:val="bullet"/>
      <w:lvlText w:val="•"/>
      <w:lvlJc w:val="left"/>
      <w:pPr>
        <w:ind w:left="17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C6D9FE">
      <w:start w:val="1"/>
      <w:numFmt w:val="bullet"/>
      <w:lvlText w:val="•"/>
      <w:lvlJc w:val="left"/>
      <w:pPr>
        <w:ind w:left="24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9039AE">
      <w:start w:val="1"/>
      <w:numFmt w:val="bullet"/>
      <w:lvlText w:val="•"/>
      <w:lvlJc w:val="left"/>
      <w:pPr>
        <w:ind w:left="31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BAE5B4">
      <w:start w:val="1"/>
      <w:numFmt w:val="bullet"/>
      <w:lvlText w:val="•"/>
      <w:lvlJc w:val="left"/>
      <w:pPr>
        <w:ind w:left="39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3EECBA">
      <w:start w:val="1"/>
      <w:numFmt w:val="bullet"/>
      <w:lvlText w:val="•"/>
      <w:lvlJc w:val="left"/>
      <w:pPr>
        <w:ind w:left="46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B47D98">
      <w:start w:val="1"/>
      <w:numFmt w:val="bullet"/>
      <w:lvlText w:val="•"/>
      <w:lvlJc w:val="left"/>
      <w:pPr>
        <w:ind w:left="53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CE2104">
      <w:start w:val="1"/>
      <w:numFmt w:val="bullet"/>
      <w:lvlText w:val="•"/>
      <w:lvlJc w:val="left"/>
      <w:pPr>
        <w:ind w:left="60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9005EB4">
      <w:start w:val="1"/>
      <w:numFmt w:val="bullet"/>
      <w:lvlText w:val="•"/>
      <w:lvlJc w:val="left"/>
      <w:pPr>
        <w:ind w:left="67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AF6">
      <w:start w:val="1"/>
      <w:numFmt w:val="bullet"/>
      <w:lvlText w:val="•"/>
      <w:lvlJc w:val="left"/>
      <w:pPr>
        <w:ind w:left="75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plc="0AB87FE4">
        <w:start w:val="1"/>
        <w:numFmt w:val="bullet"/>
        <w:lvlText w:val="•"/>
        <w:lvlJc w:val="left"/>
        <w:pPr>
          <w:ind w:left="1638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BC6D9FE">
        <w:start w:val="1"/>
        <w:numFmt w:val="bullet"/>
        <w:lvlText w:val="-"/>
        <w:lvlJc w:val="left"/>
        <w:pPr>
          <w:ind w:left="1922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79039AE">
        <w:start w:val="1"/>
        <w:numFmt w:val="bullet"/>
        <w:lvlText w:val="‣"/>
        <w:lvlJc w:val="left"/>
        <w:pPr>
          <w:ind w:left="2205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9BAE5B4">
        <w:start w:val="1"/>
        <w:numFmt w:val="bullet"/>
        <w:lvlText w:val="‣"/>
        <w:lvlJc w:val="left"/>
        <w:pPr>
          <w:ind w:left="2489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83EECBA">
        <w:start w:val="1"/>
        <w:numFmt w:val="bullet"/>
        <w:lvlText w:val="‣"/>
        <w:lvlJc w:val="left"/>
        <w:pPr>
          <w:ind w:left="2772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3B47D98">
        <w:start w:val="1"/>
        <w:numFmt w:val="bullet"/>
        <w:lvlText w:val="‣"/>
        <w:lvlJc w:val="left"/>
        <w:pPr>
          <w:ind w:left="3056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ACE2104">
        <w:start w:val="1"/>
        <w:numFmt w:val="bullet"/>
        <w:lvlText w:val="‣"/>
        <w:lvlJc w:val="left"/>
        <w:pPr>
          <w:ind w:left="3339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9005EB4">
        <w:start w:val="1"/>
        <w:numFmt w:val="bullet"/>
        <w:lvlText w:val="‣"/>
        <w:lvlJc w:val="left"/>
        <w:pPr>
          <w:ind w:left="3623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038DAF6">
        <w:start w:val="1"/>
        <w:numFmt w:val="bullet"/>
        <w:lvlText w:val="‣"/>
        <w:lvlJc w:val="left"/>
        <w:pPr>
          <w:ind w:left="3906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 w:tplc="0AB87FE4">
        <w:start w:val="1"/>
        <w:numFmt w:val="bullet"/>
        <w:lvlText w:val="•"/>
        <w:lvlJc w:val="left"/>
        <w:pPr>
          <w:ind w:left="1638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BC6D9FE">
        <w:start w:val="1"/>
        <w:numFmt w:val="bullet"/>
        <w:lvlText w:val="•"/>
        <w:lvlJc w:val="left"/>
        <w:pPr>
          <w:ind w:left="2358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79039AE">
        <w:start w:val="1"/>
        <w:numFmt w:val="bullet"/>
        <w:lvlText w:val="•"/>
        <w:lvlJc w:val="left"/>
        <w:pPr>
          <w:ind w:left="3078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9BAE5B4">
        <w:start w:val="1"/>
        <w:numFmt w:val="bullet"/>
        <w:lvlText w:val="•"/>
        <w:lvlJc w:val="left"/>
        <w:pPr>
          <w:ind w:left="3798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83EECBA">
        <w:start w:val="1"/>
        <w:numFmt w:val="bullet"/>
        <w:lvlText w:val="•"/>
        <w:lvlJc w:val="left"/>
        <w:pPr>
          <w:ind w:left="4518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3B47D98">
        <w:start w:val="1"/>
        <w:numFmt w:val="bullet"/>
        <w:lvlText w:val="•"/>
        <w:lvlJc w:val="left"/>
        <w:pPr>
          <w:ind w:left="5238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ACE2104">
        <w:start w:val="1"/>
        <w:numFmt w:val="bullet"/>
        <w:lvlText w:val="•"/>
        <w:lvlJc w:val="left"/>
        <w:pPr>
          <w:ind w:left="5958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9005EB4">
        <w:start w:val="1"/>
        <w:numFmt w:val="bullet"/>
        <w:lvlText w:val="•"/>
        <w:lvlJc w:val="left"/>
        <w:pPr>
          <w:ind w:left="6678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038DAF6">
        <w:start w:val="1"/>
        <w:numFmt w:val="bullet"/>
        <w:lvlText w:val="•"/>
        <w:lvlJc w:val="left"/>
        <w:pPr>
          <w:ind w:left="7398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9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13" w:hanging="6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780" w:hanging="6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146" w:hanging="6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513" w:hanging="6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880" w:hanging="6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246" w:hanging="6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613" w:hanging="6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E2"/>
    <w:rsid w:val="00121B4D"/>
    <w:rsid w:val="00193C42"/>
    <w:rsid w:val="003A75A3"/>
    <w:rsid w:val="003E517F"/>
    <w:rsid w:val="007015BE"/>
    <w:rsid w:val="0080710F"/>
    <w:rsid w:val="00842767"/>
    <w:rsid w:val="00975923"/>
    <w:rsid w:val="00CB7838"/>
    <w:rsid w:val="00D160E2"/>
    <w:rsid w:val="00D2161A"/>
    <w:rsid w:val="00E252F4"/>
    <w:rsid w:val="00F2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D7F3430"/>
  <w14:defaultImageDpi w14:val="32767"/>
  <w15:chartTrackingRefBased/>
  <w15:docId w15:val="{745DD1F2-851D-3B4D-B14C-88EF032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60E2"/>
    <w:pPr>
      <w:spacing w:after="240" w:line="276" w:lineRule="auto"/>
    </w:pPr>
    <w:rPr>
      <w:sz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160E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42BA97" w:themeColor="accent4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6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15D4B" w:themeColor="accent4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0E2"/>
    <w:rPr>
      <w:rFonts w:asciiTheme="majorHAnsi" w:eastAsiaTheme="majorEastAsia" w:hAnsiTheme="majorHAnsi" w:cstheme="majorBidi"/>
      <w:color w:val="42BA97" w:themeColor="accent4"/>
      <w:sz w:val="4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160E2"/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160E2"/>
    <w:rPr>
      <w:rFonts w:asciiTheme="majorHAnsi" w:eastAsiaTheme="majorEastAsia" w:hAnsiTheme="majorHAnsi" w:cstheme="majorBidi"/>
      <w:color w:val="215D4B" w:themeColor="accent4" w:themeShade="8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160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160E2"/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0E2"/>
    <w:pPr>
      <w:numPr>
        <w:ilvl w:val="1"/>
      </w:numPr>
      <w:spacing w:after="160"/>
    </w:pPr>
    <w:rPr>
      <w:rFonts w:eastAsiaTheme="minorEastAsia"/>
      <w:color w:val="487B77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160E2"/>
    <w:rPr>
      <w:rFonts w:eastAsiaTheme="minorEastAsia"/>
      <w:color w:val="487B77" w:themeColor="accent6" w:themeShade="BF"/>
      <w:spacing w:val="15"/>
      <w:sz w:val="22"/>
      <w:szCs w:val="22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0E2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62A39F" w:themeColor="accent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0E2"/>
    <w:rPr>
      <w:i/>
      <w:iCs/>
      <w:color w:val="62A39F" w:themeColor="accent6"/>
      <w:sz w:val="20"/>
      <w:lang w:val="en-US"/>
    </w:rPr>
  </w:style>
  <w:style w:type="character" w:styleId="Referenciaintensa">
    <w:name w:val="Intense Reference"/>
    <w:basedOn w:val="Fuentedeprrafopredeter"/>
    <w:uiPriority w:val="32"/>
    <w:qFormat/>
    <w:rsid w:val="00D160E2"/>
    <w:rPr>
      <w:b/>
      <w:bCs/>
      <w:smallCaps/>
      <w:color w:val="42BA97" w:themeColor="accent4"/>
      <w:spacing w:val="5"/>
    </w:rPr>
  </w:style>
  <w:style w:type="character" w:styleId="nfasisintenso">
    <w:name w:val="Intense Emphasis"/>
    <w:basedOn w:val="Fuentedeprrafopredeter"/>
    <w:uiPriority w:val="21"/>
    <w:qFormat/>
    <w:rsid w:val="00D160E2"/>
    <w:rPr>
      <w:i/>
      <w:iCs/>
      <w:color w:val="1CADE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0E2"/>
    <w:rPr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0E2"/>
    <w:rPr>
      <w:sz w:val="20"/>
      <w:lang w:val="en-US"/>
    </w:rPr>
  </w:style>
  <w:style w:type="paragraph" w:styleId="Sinespaciado">
    <w:name w:val="No Spacing"/>
    <w:uiPriority w:val="1"/>
    <w:qFormat/>
    <w:rsid w:val="00D160E2"/>
    <w:rPr>
      <w:sz w:val="20"/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121B4D"/>
  </w:style>
  <w:style w:type="paragraph" w:customStyle="1" w:styleId="Encabezamiento">
    <w:name w:val="Encabezamiento"/>
    <w:next w:val="Cuerpo"/>
    <w:rsid w:val="00F235A8"/>
    <w:pPr>
      <w:keepNext/>
      <w:pBdr>
        <w:top w:val="nil"/>
        <w:left w:val="nil"/>
        <w:bottom w:val="nil"/>
        <w:right w:val="nil"/>
        <w:between w:val="nil"/>
        <w:bar w:val="nil"/>
      </w:pBdr>
      <w:spacing w:after="160"/>
      <w:outlineLvl w:val="0"/>
    </w:pPr>
    <w:rPr>
      <w:rFonts w:ascii="SF Pro Text Bold" w:eastAsia="Arial Unicode MS" w:hAnsi="SF Pro Text Bold" w:cs="Arial Unicode MS"/>
      <w:color w:val="000000"/>
      <w:bdr w:val="nil"/>
      <w:lang w:eastAsia="es-ES_tradnl"/>
    </w:rPr>
  </w:style>
  <w:style w:type="paragraph" w:customStyle="1" w:styleId="Cuerpo">
    <w:name w:val="Cuerpo"/>
    <w:rsid w:val="00F235A8"/>
    <w:pPr>
      <w:pBdr>
        <w:top w:val="nil"/>
        <w:left w:val="nil"/>
        <w:bottom w:val="nil"/>
        <w:right w:val="nil"/>
        <w:between w:val="nil"/>
        <w:bar w:val="nil"/>
      </w:pBdr>
      <w:spacing w:after="160" w:line="288" w:lineRule="auto"/>
    </w:pPr>
    <w:rPr>
      <w:rFonts w:ascii="SF Pro Text Light" w:eastAsia="Arial Unicode MS" w:hAnsi="SF Pro Text Light" w:cs="Arial Unicode MS"/>
      <w:color w:val="000000"/>
      <w:sz w:val="20"/>
      <w:szCs w:val="20"/>
      <w:bdr w:val="nil"/>
      <w:lang w:eastAsia="es-ES_tradnl"/>
    </w:rPr>
  </w:style>
  <w:style w:type="character" w:customStyle="1" w:styleId="Ninguno">
    <w:name w:val="Ninguno"/>
    <w:rsid w:val="00F235A8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40703"/>
          <c:y val="6.8166299999999999E-2"/>
          <c:w val="0.733213"/>
          <c:h val="0.60304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</c:strRef>
          </c:tx>
          <c:spPr>
            <a:ln w="25400" cap="flat">
              <a:solidFill>
                <a:schemeClr val="accent1"/>
              </a:solidFill>
              <a:prstDash val="solid"/>
              <a:miter lim="400000"/>
            </a:ln>
            <a:effectLst/>
          </c:spPr>
          <c:marker>
            <c:symbol val="circle"/>
            <c:size val="4"/>
            <c:spPr>
              <a:solidFill>
                <a:srgbClr val="FFFFFF"/>
              </a:solidFill>
              <a:ln w="25400" cap="flat">
                <a:solidFill>
                  <a:schemeClr val="accent1"/>
                </a:solidFill>
                <a:prstDash val="solid"/>
                <a:miter lim="400000"/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Julio</c:v>
                </c:pt>
                <c:pt idx="1">
                  <c:v>Agosto</c:v>
                </c:pt>
                <c:pt idx="2">
                  <c:v>Septiembre</c:v>
                </c:pt>
                <c:pt idx="3">
                  <c:v>Octubre</c:v>
                </c:pt>
                <c:pt idx="4">
                  <c:v>Noviembre</c:v>
                </c:pt>
                <c:pt idx="5">
                  <c:v>Diciembre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40212900</c:v>
                </c:pt>
                <c:pt idx="1">
                  <c:v>40212900</c:v>
                </c:pt>
                <c:pt idx="2">
                  <c:v>41712900</c:v>
                </c:pt>
                <c:pt idx="3">
                  <c:v>45112800</c:v>
                </c:pt>
                <c:pt idx="4">
                  <c:v>46612800</c:v>
                </c:pt>
                <c:pt idx="5">
                  <c:v>49612800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50-9340-AE6D-C96AFB3E050C}"/>
            </c:ext>
          </c:extLst>
        </c:ser>
        <c:ser>
          <c:idx val="1"/>
          <c:order val="1"/>
          <c:tx>
            <c:strRef>
              <c:f>Sheet1!$C$1</c:f>
            </c:strRef>
          </c:tx>
          <c:spPr>
            <a:ln w="50800" cap="flat">
              <a:solidFill>
                <a:schemeClr val="accent3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chemeClr val="accent3"/>
                </a:solidFill>
                <a:prstDash val="solid"/>
                <a:miter lim="400000"/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Julio</c:v>
                </c:pt>
                <c:pt idx="1">
                  <c:v>Agosto</c:v>
                </c:pt>
                <c:pt idx="2">
                  <c:v>Septiembre</c:v>
                </c:pt>
                <c:pt idx="3">
                  <c:v>Octubre</c:v>
                </c:pt>
                <c:pt idx="4">
                  <c:v>Noviembre</c:v>
                </c:pt>
                <c:pt idx="5">
                  <c:v>Diciembre</c:v>
                </c:pt>
              </c:strCache>
            </c:strRef>
          </c:cat>
          <c:val>
            <c:numRef>
              <c:f>Sheet1!$C$2:$C$7</c:f>
            </c:numRef>
          </c:val>
          <c:smooth val="0"/>
          <c:extLst>
            <c:ext xmlns:c16="http://schemas.microsoft.com/office/drawing/2014/chart" uri="{C3380CC4-5D6E-409C-BE32-E72D297353CC}">
              <c16:uniqueId val="{00000001-8D50-9340-AE6D-C96AFB3E050C}"/>
            </c:ext>
          </c:extLst>
        </c:ser>
        <c:ser>
          <c:idx val="2"/>
          <c:order val="2"/>
          <c:tx>
            <c:strRef>
              <c:f>Sheet1!$D$1</c:f>
            </c:strRef>
          </c:tx>
          <c:spPr>
            <a:ln w="50800" cap="flat">
              <a:solidFill>
                <a:schemeClr val="accent4">
                  <a:hueOff val="-461056"/>
                  <a:satOff val="4338"/>
                  <a:lumOff val="-10225"/>
                </a:schemeClr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chemeClr val="accent4">
                    <a:hueOff val="-461056"/>
                    <a:satOff val="4338"/>
                    <a:lumOff val="-10225"/>
                  </a:schemeClr>
                </a:solidFill>
                <a:prstDash val="solid"/>
                <a:miter lim="400000"/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Julio</c:v>
                </c:pt>
                <c:pt idx="1">
                  <c:v>Agosto</c:v>
                </c:pt>
                <c:pt idx="2">
                  <c:v>Septiembre</c:v>
                </c:pt>
                <c:pt idx="3">
                  <c:v>Octubre</c:v>
                </c:pt>
                <c:pt idx="4">
                  <c:v>Noviembre</c:v>
                </c:pt>
                <c:pt idx="5">
                  <c:v>Diciembre</c:v>
                </c:pt>
              </c:strCache>
            </c:strRef>
          </c:cat>
          <c:val>
            <c:numRef>
              <c:f>Sheet1!$D$2:$D$7</c:f>
            </c:numRef>
          </c:val>
          <c:smooth val="0"/>
          <c:extLst>
            <c:ext xmlns:c16="http://schemas.microsoft.com/office/drawing/2014/chart" uri="{C3380CC4-5D6E-409C-BE32-E72D297353CC}">
              <c16:uniqueId val="{00000002-8D50-9340-AE6D-C96AFB3E050C}"/>
            </c:ext>
          </c:extLst>
        </c:ser>
        <c:ser>
          <c:idx val="3"/>
          <c:order val="3"/>
          <c:tx>
            <c:strRef>
              <c:f>Sheet1!$E$1</c:f>
            </c:strRef>
          </c:tx>
          <c:spPr>
            <a:ln w="50800" cap="flat">
              <a:solidFill>
                <a:srgbClr val="FF2600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rgbClr val="FF2600"/>
                </a:solidFill>
                <a:prstDash val="solid"/>
                <a:miter lim="400000"/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Julio</c:v>
                </c:pt>
                <c:pt idx="1">
                  <c:v>Agosto</c:v>
                </c:pt>
                <c:pt idx="2">
                  <c:v>Septiembre</c:v>
                </c:pt>
                <c:pt idx="3">
                  <c:v>Octubre</c:v>
                </c:pt>
                <c:pt idx="4">
                  <c:v>Noviembre</c:v>
                </c:pt>
                <c:pt idx="5">
                  <c:v>Diciembre</c:v>
                </c:pt>
              </c:strCache>
            </c:strRef>
          </c:cat>
          <c:val>
            <c:numRef>
              <c:f>Sheet1!$E$2:$E$7</c:f>
            </c:numRef>
          </c:val>
          <c:smooth val="0"/>
          <c:extLst>
            <c:ext xmlns:c16="http://schemas.microsoft.com/office/drawing/2014/chart" uri="{C3380CC4-5D6E-409C-BE32-E72D297353CC}">
              <c16:uniqueId val="{00000003-8D50-9340-AE6D-C96AFB3E05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-5400000"/>
          <a:lstStyle/>
          <a:p>
            <a:pPr>
              <a:defRPr sz="800" b="0" i="0" u="none" strike="noStrike">
                <a:solidFill>
                  <a:srgbClr val="000000"/>
                </a:solidFill>
                <a:latin typeface="Helvetica Neue"/>
              </a:defRPr>
            </a:pPr>
            <a:endParaRPr lang="es-CO"/>
          </a:p>
        </c:txPr>
        <c:crossAx val="2094734553"/>
        <c:crosses val="autoZero"/>
        <c:auto val="1"/>
        <c:lblAlgn val="ctr"/>
        <c:lblOffset val="100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9525" cap="flat">
              <a:solidFill>
                <a:srgbClr val="D6D5D5"/>
              </a:solidFill>
              <a:prstDash val="solid"/>
              <a:miter lim="400000"/>
            </a:ln>
          </c:spPr>
        </c:majorGridlines>
        <c:numFmt formatCode="#,##0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sz="700" b="0" i="0" u="none" strike="noStrike">
                <a:solidFill>
                  <a:srgbClr val="000000"/>
                </a:solidFill>
                <a:latin typeface="Helvetica Neue"/>
              </a:defRPr>
            </a:pPr>
            <a:endParaRPr lang="es-CO"/>
          </a:p>
        </c:txPr>
        <c:crossAx val="2094734552"/>
        <c:crosses val="autoZero"/>
        <c:crossBetween val="midCat"/>
        <c:majorUnit val="10000000"/>
        <c:minorUnit val="5000000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  <c:showDLblsOverMax val="1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name="Tema Cami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0948"/>
            <a:lumOff val="5036"/>
          </a:schemeClr>
        </a:solidFill>
        <a:ln w="12700" cap="flat">
          <a:noFill/>
          <a:miter lim="400000"/>
        </a:ln>
        <a:effectLst>
          <a:outerShdw blurRad="558800" dist="635000" dir="2700000" rotWithShape="0">
            <a:srgbClr val="000000">
              <a:alpha val="28000"/>
            </a:srgbClr>
          </a:outerShdw>
        </a:effectLst>
        <a:sp3d/>
      </a:spPr>
      <a:bodyPr rot="0" spcFirstLastPara="1" vertOverflow="overflow" horzOverflow="overflow" vert="horz" wrap="square" lIns="0" tIns="0" rIns="0" bIns="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0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2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Tema Cami" id="{4FEB4859-11FC-5649-BFB3-BB69C364AA3E}" vid="{9A69CBF8-A131-BF41-9E8C-2BF60C972CF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1595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Camilo D'Achiardi</cp:lastModifiedBy>
  <cp:revision>5</cp:revision>
  <dcterms:created xsi:type="dcterms:W3CDTF">2018-04-01T04:10:00Z</dcterms:created>
  <dcterms:modified xsi:type="dcterms:W3CDTF">2018-04-06T01:47:00Z</dcterms:modified>
</cp:coreProperties>
</file>