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Pr="00D668EF" w:rsidRDefault="00D668EF" w:rsidP="00D160E2">
      <w:pPr>
        <w:pStyle w:val="Ttulo"/>
        <w:jc w:val="center"/>
        <w:rPr>
          <w:lang w:val="es-ES_tradnl"/>
        </w:rPr>
      </w:pPr>
      <w:r w:rsidRPr="00D668EF">
        <w:rPr>
          <w:lang w:val="es-ES_tradnl"/>
        </w:rPr>
        <w:t>Gestión de las adquisiciones</w:t>
      </w:r>
    </w:p>
    <w:p w:rsidR="00D160E2" w:rsidRPr="00D668EF" w:rsidRDefault="00D668EF" w:rsidP="00D160E2">
      <w:pPr>
        <w:pStyle w:val="Subttulo"/>
        <w:spacing w:after="0"/>
        <w:jc w:val="center"/>
        <w:rPr>
          <w:lang w:val="es-ES_tradnl"/>
        </w:rPr>
      </w:pPr>
      <w:r w:rsidRPr="00D668EF">
        <w:rPr>
          <w:lang w:val="es-ES_tradnl"/>
        </w:rPr>
        <w:t>PLAN DE TRANSFORMACIÓN EMPRESARIAL NIH</w:t>
      </w:r>
    </w:p>
    <w:p w:rsidR="00D160E2" w:rsidRPr="00D668EF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_tradnl"/>
        </w:rPr>
      </w:pPr>
      <w:r w:rsidRPr="00D668EF">
        <w:rPr>
          <w:b/>
          <w:color w:val="A0ACB2" w:themeColor="background2" w:themeShade="BF"/>
          <w:sz w:val="16"/>
          <w:lang w:val="es-ES_tradnl"/>
        </w:rPr>
        <w:fldChar w:fldCharType="begin"/>
      </w:r>
      <w:r w:rsidRPr="00D668EF">
        <w:rPr>
          <w:b/>
          <w:color w:val="A0ACB2" w:themeColor="background2" w:themeShade="BF"/>
          <w:sz w:val="16"/>
          <w:lang w:val="es-ES_tradnl"/>
        </w:rPr>
        <w:instrText xml:space="preserve"> TIME \@ "d 'de' MMMM 'de' yyyy" </w:instrTex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separate"/>
      </w:r>
      <w:r w:rsidR="00D668EF" w:rsidRPr="00D668EF">
        <w:rPr>
          <w:b/>
          <w:noProof/>
          <w:color w:val="A0ACB2" w:themeColor="background2" w:themeShade="BF"/>
          <w:sz w:val="16"/>
          <w:lang w:val="es-ES_tradnl"/>
        </w:rPr>
        <w:t>24 de abril de 2018</w: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end"/>
      </w:r>
    </w:p>
    <w:p w:rsidR="00D160E2" w:rsidRPr="00D668EF" w:rsidRDefault="00121B4D" w:rsidP="00D160E2">
      <w:pPr>
        <w:rPr>
          <w:lang w:val="es-ES_tradnl"/>
        </w:rPr>
      </w:pPr>
      <w:r w:rsidRPr="00D668E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668EF" w:rsidRPr="00D668EF" w:rsidRDefault="00D668EF" w:rsidP="00D668EF">
      <w:pPr>
        <w:pStyle w:val="Ttulo1"/>
        <w:rPr>
          <w:lang w:val="es-ES_tradnl"/>
        </w:rPr>
      </w:pPr>
      <w:r w:rsidRPr="00D668EF">
        <w:rPr>
          <w:lang w:val="es-ES_tradnl"/>
        </w:rPr>
        <w:t>Introducci</w:t>
      </w:r>
      <w:r>
        <w:rPr>
          <w:lang w:val="es-ES_tradnl"/>
        </w:rPr>
        <w:t>ó</w:t>
      </w:r>
      <w:r w:rsidRPr="00D668EF">
        <w:rPr>
          <w:lang w:val="es-ES_tradnl"/>
        </w:rPr>
        <w:t>n</w:t>
      </w:r>
      <w:bookmarkStart w:id="0" w:name="_GoBack"/>
      <w:bookmarkEnd w:id="0"/>
    </w:p>
    <w:p w:rsidR="00D160E2" w:rsidRPr="00D668EF" w:rsidRDefault="00D668EF" w:rsidP="00D160E2">
      <w:pPr>
        <w:rPr>
          <w:lang w:val="es-ES_tradnl"/>
        </w:rPr>
      </w:pPr>
      <w:r w:rsidRPr="00D668EF">
        <w:rPr>
          <w:lang w:val="es-ES_tradnl"/>
        </w:rPr>
        <w:t>La gestión de las Adquisiciones del pro</w:t>
      </w:r>
      <w:r>
        <w:rPr>
          <w:lang w:val="es-ES_tradnl"/>
        </w:rPr>
        <w:t>y</w:t>
      </w:r>
      <w:r w:rsidRPr="00D668EF">
        <w:rPr>
          <w:lang w:val="es-ES_tradnl"/>
        </w:rPr>
        <w:t>ecto incluye los procesos para comprar o adquirir los productos o servicios necesarios para el desarrollo del presente Proyecto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Ttulo1"/>
        <w:rPr>
          <w:lang w:val="es-ES_tradnl"/>
        </w:rPr>
      </w:pPr>
      <w:bookmarkStart w:id="1" w:name="_Toc510597910"/>
      <w:r w:rsidRPr="00D668EF">
        <w:rPr>
          <w:lang w:val="es-ES_tradnl"/>
        </w:rPr>
        <w:t>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Aprobador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Fecha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Firma</w:t>
            </w:r>
          </w:p>
        </w:tc>
      </w:tr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</w:t>
            </w:r>
            <w:proofErr w:type="spellStart"/>
            <w:r w:rsidRPr="00D668EF">
              <w:rPr>
                <w:lang w:val="es-ES_tradnl"/>
              </w:rPr>
              <w:t>Rocio</w:t>
            </w:r>
            <w:proofErr w:type="spellEnd"/>
            <w:r w:rsidRPr="00D668EF">
              <w:rPr>
                <w:lang w:val="es-ES_tradnl"/>
              </w:rPr>
              <w:t xml:space="preserve"> Sosa Gómez</w:t>
            </w:r>
          </w:p>
        </w:tc>
        <w:tc>
          <w:tcPr>
            <w:tcW w:w="2943" w:type="dxa"/>
          </w:tcPr>
          <w:p w:rsidR="00D668EF" w:rsidRPr="00D668EF" w:rsidRDefault="00026019" w:rsidP="00871B5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D668EF" w:rsidRPr="00D668EF">
              <w:rPr>
                <w:lang w:val="es-ES_tradnl"/>
              </w:rPr>
              <w:t>4/04/2018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Sosa</w:t>
            </w:r>
          </w:p>
        </w:tc>
      </w:tr>
    </w:tbl>
    <w:p w:rsid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>
        <w:rPr>
          <w:rStyle w:val="Ttulo1Car"/>
          <w:lang w:val="es-ES_tradnl"/>
        </w:rPr>
        <w:t>PROCESOS DE L</w:t>
      </w:r>
      <w:r w:rsidRPr="00D668EF">
        <w:rPr>
          <w:rStyle w:val="Ttulo1Car"/>
          <w:lang w:val="es-ES_tradnl"/>
        </w:rPr>
        <w:t>AS ADQUISICIONES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>A continuación, se muestran los procesos de las adquisiciones</w:t>
      </w:r>
    </w:p>
    <w:p w:rsidR="00D668EF" w:rsidRPr="00D668EF" w:rsidRDefault="00D668EF" w:rsidP="00D668EF">
      <w:pPr>
        <w:pStyle w:val="Ttulo2"/>
        <w:rPr>
          <w:lang w:val="es-ES_tradnl"/>
        </w:rPr>
      </w:pPr>
      <w:r w:rsidRPr="00D668EF">
        <w:rPr>
          <w:lang w:val="es-ES_tradnl"/>
        </w:rPr>
        <w:t>Planificar las Compras y Adquisiciones</w:t>
      </w: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El proceso</w:t>
      </w:r>
      <w:r>
        <w:rPr>
          <w:lang w:val="es-ES_tradnl"/>
        </w:rPr>
        <w:t xml:space="preserve"> de planificar las a</w:t>
      </w:r>
      <w:r w:rsidRPr="00D668EF">
        <w:rPr>
          <w:lang w:val="es-ES_tradnl"/>
        </w:rPr>
        <w:t>dquisiciones identifica qué necesidades del proyecto pueden satisfacerse de mejor manera comprando o adquiriendo los productos, servicios o resultados fuera d</w:t>
      </w:r>
      <w:r>
        <w:rPr>
          <w:lang w:val="es-ES_tradnl"/>
        </w:rPr>
        <w:t>e la organización del proyecto.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 xml:space="preserve">Se muestra que se desea adquirir: 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Cuatro</w:t>
      </w:r>
      <w:r w:rsidRPr="00D668EF">
        <w:rPr>
          <w:lang w:val="es-ES_tradnl"/>
        </w:rPr>
        <w:t xml:space="preserve"> Computadores portátiles.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</w:t>
      </w:r>
      <w:r w:rsidRPr="00D668EF">
        <w:rPr>
          <w:lang w:val="es-ES_tradnl"/>
        </w:rPr>
        <w:t>Impresora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licencia en Amazon Web Services.</w:t>
      </w:r>
    </w:p>
    <w:p w:rsidR="00026019" w:rsidRDefault="00026019" w:rsidP="00D668EF">
      <w:pPr>
        <w:rPr>
          <w:lang w:val="es-ES_tradnl"/>
        </w:rPr>
      </w:pPr>
      <w:r>
        <w:rPr>
          <w:lang w:val="es-ES_tradnl"/>
        </w:rPr>
        <w:t>Para la p</w:t>
      </w:r>
      <w:r w:rsidR="00D668EF" w:rsidRPr="00D668EF">
        <w:rPr>
          <w:lang w:val="es-ES_tradnl"/>
        </w:rPr>
        <w:t>apelería:</w:t>
      </w:r>
    </w:p>
    <w:p w:rsid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</w:t>
      </w:r>
      <w:r w:rsidR="00D668EF" w:rsidRPr="00026019">
        <w:rPr>
          <w:lang w:val="es-ES_tradnl"/>
        </w:rPr>
        <w:t>esmas de papel tamaño carta</w:t>
      </w:r>
      <w:r>
        <w:rPr>
          <w:lang w:val="es-ES_tradnl"/>
        </w:rPr>
        <w:t>.</w:t>
      </w:r>
    </w:p>
    <w:p w:rsidR="00026019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Esferos</w:t>
      </w:r>
    </w:p>
    <w:p w:rsidR="00D668EF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Agendas</w:t>
      </w:r>
    </w:p>
    <w:p w:rsidR="00026019" w:rsidRP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Tinta para la impresora.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Se</w:t>
      </w:r>
      <w:r w:rsidR="00026019">
        <w:rPr>
          <w:lang w:val="es-ES_tradnl"/>
        </w:rPr>
        <w:t xml:space="preserve"> hace una revisión con el equipo del proyecto de HSP y</w:t>
      </w:r>
      <w:r w:rsidRPr="00D668EF">
        <w:rPr>
          <w:lang w:val="es-ES_tradnl"/>
        </w:rPr>
        <w:t xml:space="preserve"> las empresas que presentar el mejor perfil de proveedores son:</w:t>
      </w:r>
    </w:p>
    <w:p w:rsidR="00D668EF" w:rsidRPr="00D668EF" w:rsidRDefault="00026019" w:rsidP="00D668EF">
      <w:pPr>
        <w:rPr>
          <w:lang w:val="es-ES_tradnl"/>
        </w:rPr>
      </w:pPr>
      <w:r>
        <w:rPr>
          <w:lang w:val="es-ES_tradnl"/>
        </w:rPr>
        <w:t>ALKOSTO S.A</w:t>
      </w:r>
      <w:r w:rsidR="00D668EF" w:rsidRPr="00D668EF">
        <w:rPr>
          <w:lang w:val="es-ES_tradnl"/>
        </w:rPr>
        <w:t>. Par</w:t>
      </w:r>
      <w:r>
        <w:rPr>
          <w:lang w:val="es-ES_tradnl"/>
        </w:rPr>
        <w:t>a los portátiles, la impresora, resmas de papel tamaño carta, esferos, agendas, tinta para la impresora.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sectPr w:rsidR="00D668EF" w:rsidRPr="00D668EF" w:rsidSect="00121B4D">
      <w:headerReference w:type="default" r:id="rId7"/>
      <w:footerReference w:type="default" r:id="rId8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DC1" w:rsidRDefault="00023DC1" w:rsidP="00D160E2">
      <w:pPr>
        <w:spacing w:after="0" w:line="240" w:lineRule="auto"/>
      </w:pPr>
      <w:r>
        <w:separator/>
      </w:r>
    </w:p>
  </w:endnote>
  <w:endnote w:type="continuationSeparator" w:id="0">
    <w:p w:rsidR="00023DC1" w:rsidRDefault="00023DC1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B87711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Adquisiciones.docx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B87711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Adquisiciones.docx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DC1" w:rsidRDefault="00023DC1" w:rsidP="00D160E2">
      <w:pPr>
        <w:spacing w:after="0" w:line="240" w:lineRule="auto"/>
      </w:pPr>
      <w:r>
        <w:separator/>
      </w:r>
    </w:p>
  </w:footnote>
  <w:footnote w:type="continuationSeparator" w:id="0">
    <w:p w:rsidR="00023DC1" w:rsidRDefault="00023DC1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B0E"/>
    <w:multiLevelType w:val="hybridMultilevel"/>
    <w:tmpl w:val="278479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2BAA"/>
    <w:multiLevelType w:val="hybridMultilevel"/>
    <w:tmpl w:val="8962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23DC1"/>
    <w:rsid w:val="00026019"/>
    <w:rsid w:val="00121B4D"/>
    <w:rsid w:val="00193C42"/>
    <w:rsid w:val="003E517F"/>
    <w:rsid w:val="007015BE"/>
    <w:rsid w:val="00842767"/>
    <w:rsid w:val="00975923"/>
    <w:rsid w:val="00B87711"/>
    <w:rsid w:val="00CB7838"/>
    <w:rsid w:val="00D160E2"/>
    <w:rsid w:val="00D2161A"/>
    <w:rsid w:val="00D668EF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AB08D0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D668EF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2018-04-01T04:10:00Z</dcterms:created>
  <dcterms:modified xsi:type="dcterms:W3CDTF">2018-04-25T00:30:00Z</dcterms:modified>
</cp:coreProperties>
</file>