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rPr>
          <w:rFonts w:ascii="微软雅黑" w:eastAsia="微软雅黑" w:hAnsi="微软雅黑" w:cs="微软雅黑"/>
          <w:b/>
          <w:sz w:val="44"/>
        </w:rPr>
        <w:t xml:space="preserve">SmartWater数据库说明文档</w:t>
      </w:r>
    </w:p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表名:auth_Apps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AppId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AppKey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AppSecret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AppType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应用类型
1.web应用系统
2.手机应用
3.桌面应用程序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AppName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应用名称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AppUrl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应用网址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Logo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Author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该App的作者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AppDescription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应用介绍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RegisteTime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提交注册时间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AuditTime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审核时间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应用的状态
0,未审核
1,通过
2,未通过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ManageOrgId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2500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IncludeChildOrgs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TempApiAccessToken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TokenExpireTime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表名:auth_Tokens</w:t>
      </w:r>
    </w:p>
    <w:p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 xml:space="preserve">说明:身份认证凭证token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Token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凭证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用户id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OrgId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LastActiveTime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最后活跃时间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FirstLoginTime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首次登陆时间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IsOnline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是否在线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IsExpired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是否过期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表名:dev_ControlCommands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Code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DisplayName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280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DeviceTypeId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Value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ImplementType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实现该操作的类型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表名:dev_DeviceCommonUseds</w:t>
      </w:r>
    </w:p>
    <w:p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 xml:space="preserve">说明:农户常用设备列表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用户Id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表名:dev_DeviceParameterSettings</w:t>
      </w:r>
    </w:p>
    <w:p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 xml:space="preserve">说明:设备应用的参数（暂时不用）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ParameterId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设备参数id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ParameterName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设备参数名称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WarningMinValue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WarningMaxValue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表名:dev_Devices</w:t>
      </w:r>
    </w:p>
    <w:p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 xml:space="preserve">说明:设备列表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设备id（由系统自动编号）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DeviceTypelId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设备类别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OrgId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租户Id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设备名称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FactoryNumber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设备出厂编号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Longitude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经度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Latitude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纬度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NetworkStatus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网络状态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ElectricQuantity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电量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Voltage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电压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设备状态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StatusDisplay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设备状态（显示用）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CreateDate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创建时间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InstallAddrId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安装地Id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InstallDate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安装时间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LastRequestTime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最后通信时间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ManagerUserId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管护人Id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Ext1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扩展字段1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Ext2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扩展字段2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Ext3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扩展字段3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Enabled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表名:dev_DeviceTypeParameters</w:t>
      </w:r>
    </w:p>
    <w:p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 xml:space="preserve">说明:设备类型（型号）参数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ParameterId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参数id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Order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DeviceTypeId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设备类型id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GroupName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参数分组名称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Key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参数英文名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参数中文名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SimpleName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简化名称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Unit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单位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Format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格式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IsNumber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参数数据是否为数字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表名:dev_DeviceTypes</w:t>
      </w:r>
    </w:p>
    <w:p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 xml:space="preserve">说明:设备类型或型号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TypeId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设备类型（型号）Id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Model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产品型号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SupplierName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60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供应商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CatelogId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设备大分类Id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TableName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数据存储对应的数据库表名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表名:dev_DeviceTypeStatus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DeviceTypeId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StatusDisaplyName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表名:dev_DeviceWarningRules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ConditionId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RefConditionId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引用的预警规则条件Id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CondtionType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ParameterKey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判断参数名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ParameterName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判断参数名(显示名称)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Operator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判断操作符，如&gt; &lt; =等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CompareValue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比较的值，如: “电量&gt;60” 其中在操作符右边的60就是CompareValue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NotifyMsgContent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ConditionControlDeviceId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满足预警规则条件后控制的设备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ConditionControlCmd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触发预警条件后控制的设备操作指令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表名:dev_DevOperateLogs</w:t>
      </w:r>
    </w:p>
    <w:p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 xml:space="preserve">说明:设备操作日志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状态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OperateUserId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操作员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OperateTime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操作时间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表名:dev_ValveOperate</w:t>
      </w:r>
    </w:p>
    <w:p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 xml:space="preserve">说明:农户对球阀的操作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OperateId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OperateUserId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球阀操作人的农户id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StartTime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开始时间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结束时间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TimeoutMinute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倒计时时间，倒计时结束后关闭阀门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IsClosed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是否已关闭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表名:dev_ValveOperateDevices</w:t>
      </w:r>
    </w:p>
    <w:p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 xml:space="preserve">说明:农户对球阀的操作涉及到的设备id列表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OperateId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操作id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设备名称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Status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设备状态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操作者id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OpTime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操作时间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EndTime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结束时间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表名:dev_WarningRules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RuleId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BaseRuleId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从哪个规则Id继承的？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DeviceTypeId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DeviceId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应用到具体设备的规则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CondtionType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ParameterKey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判断参数名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ParameterName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判断参数名(显示名称)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Operator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判断操作符，如&gt; &lt; =等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CompareValue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比较的值，如: “电量&gt;60” 其中在操作符右边的60就是CompareValue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NotifyMsgContent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IsPublic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是否规则库里面的功用规则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FireControlDeviceId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触发预警后，控制的设备id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FireControlCmd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触发预警后，下发控制指令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CreateUserId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创建者用户id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CreateTime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OrgId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Sort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IsDeleted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表名:dev_WindDirections</w:t>
      </w:r>
    </w:p>
    <w:p>
      <w:pPr>
        <w:jc w:val="left"/>
      </w:pPr>
      <w:r>
        <w:rPr>
          <w:rFonts w:ascii="微软雅黑" w:eastAsia="微软雅黑" w:hAnsi="微软雅黑" w:cs="微软雅黑"/>
          <w:color w:val="31849B"/>
          <w:sz w:val="24"/>
        </w:rPr>
        <w:t xml:space="preserve">说明:风向中英文对照表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Code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Angle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Min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Max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表名:sys_Areas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AreaId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AreaName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OwnerGBAreaCode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60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所属地区的国家区域编码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OrgId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表名:sys_Departments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DeptId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OrgId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表名:sys_NotifyReceivers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NotifyId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RelatedType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关联主体的类型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RelatedId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关联主体的主键id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Frequency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通知频次(-10表示不通知；-1表示仅通知1次；0表示无限制、其他大于0的数值表示在X分钟内通知1次)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NotifyType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通知类型（SMS、Phone、System）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ReceiverType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接收这类型（如User、Role）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ReceiverIds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接受者Id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OthersMobile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接收消息的其他人的手机号码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表名:sys_Orgs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OrgId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组织机构主键ID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ParentId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上级组织,外键(Orgs.FOrgID)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60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组织机构名称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PinyinName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512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组织机构名称全拼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SimplePyName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64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组织机构名称拼音简写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CantactName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联系人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Phone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组织机构联系电话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FPropertyID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UserCount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最大用户数量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Address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80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学校地址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IsDisable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是否禁用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Remark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备注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Logo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logo图标Url地址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Sort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float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排序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AreaCode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行政区域编码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OrgType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组织类型
（1 - 学校，2 - 教育局，3 - 学区，4 - 下属机构，5 - 公司）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FAdminID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组织机构管理员ID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OrgIdFullPath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320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记录orgId全路径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IsDeleted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是否已删除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表名:sys_Roles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RoleId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OrgId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学校编号，外键（Schools.FSchoolID）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ParentRoleId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uniqueidentifier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FName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40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角色名称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AdminLevel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管理级别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IsCoreRole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是否系统核心角色，如果是，不能被删除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IsPublicRole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是否公共角色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Sort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序号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DefaultFuncs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默认拥有的功能权限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DefaultModules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800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默认拥有的模块权限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Description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text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2147483647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1.管理平台账号 
2.公司运营后台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表名:sys_UserInRoles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主键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用户编号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RoleId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角色编号，外键Roles.FRoleID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IsDefaultConfig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true:不能删除，属于系统固有的配置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表名:sys_Users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用户Id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OrgId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所属组织机构ID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AreaId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归属区域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LoginName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64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用户名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RealName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64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真实姓名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Mobile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账户手机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Email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64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电子邮箱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IDCard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身份证号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Sex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性别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Birthday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生日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Password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64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密码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UserType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用户类型(1为管理后台账号，2为农户)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Avatar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头像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IsEmailVerified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邮箱是否已验证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IsMobileVerified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手机是否已验证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LoginTimes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登录次数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RegisterTime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注册时间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LastLoginTime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最后登录时间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LastLoginIP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最后登录IP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IsBanned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是否封禁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IsActivated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账号是否已激活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BanReason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64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封禁理由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IsDeleted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bit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((0))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是否已删除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Version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timestamp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版本号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WxAppId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微信端用于登录授权的openid</w:t>
            </w:r>
          </w:p>
        </w:tc>
      </w:tr>
    </w:tbl>
    <w:p>
      <w:pPr>
        <w:spacing w:afterLines="220" w:lineRule="exact"/>
      </w:pPr>
      <w:r/>
    </w:p>
    <w:p>
      <w:pPr>
        <w:jc w:val="left"/>
      </w:pPr>
      <w:r>
        <w:rPr>
          <w:rFonts w:ascii="微软雅黑" w:eastAsia="微软雅黑" w:hAnsi="微软雅黑" w:cs="微软雅黑"/>
          <w:b/>
          <w:sz w:val="32"/>
        </w:rPr>
        <w:t xml:space="preserve">表名:sys_VerifyCode</w:t>
      </w:r>
    </w:p>
    <w:tbl>
      <w:tblPr>
        <w:tblW w:w="50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序号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标识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主键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字段类型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字段长度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允许空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字段默认值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字段说明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2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Captcha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SendTime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4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ExpirationTime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datetime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23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5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UserId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36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6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Receiver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nvarchar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7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CodeType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8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MsgType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int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((1))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1:短信；2.语音</w:t>
            </w:r>
          </w:p>
        </w:tc>
      </w:tr>
      <w:tr>
        <w:tc>
          <w:p>
            <w:pPr/>
          </w:p>
          <w:p>
            <w:pPr/>
            <w:r>
              <w:rPr>
                <w:sz w:val="24"/>
              </w:rPr>
              <w:t xml:space="preserve">9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IP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varchar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50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0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>('')</w:t>
            </w:r>
          </w:p>
        </w:tc>
        <w:tc>
          <w:p>
            <w:pPr/>
          </w:p>
          <w:p>
            <w:pPr/>
            <w:r>
              <w:rPr>
                <w:sz w:val="24"/>
              </w:rPr>
              <w:t xml:space="preserve"/>
            </w:r>
          </w:p>
        </w:tc>
      </w:tr>
    </w:tbl>
    <w:p>
      <w:pPr/>
      <w:r>
        <w:rPr>
          <w:sz w:val="32"/>
        </w:rPr>
        <w:t xml:space="preserve">存储过程</w:t>
      </w:r>
    </w:p>
    <w:p>
      <w:pPr/>
      <w:r>
        <w:rPr>
          <w:sz w:val="32"/>
        </w:rPr>
        <w:t xml:space="preserve">视图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2018-10-29T17:00:41Z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