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E79"/>
          <w:sz w:val="56"/>
        </w:rPr>
        <w:t>System Security Plan — Section 11</w:t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8"/>
        </w:rPr>
        <w:t>Penetration Testing  (Final Update)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2E75B6"/>
          <w:sz w:val="20"/>
        </w:rPr>
        <w:t>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James Ruggles  ·  Jason Cortez-Robles  ·  Oscar Ponce  ·  Allegra Ramirez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Drop-in replacement for Section 11 in Team6_System_Security_Plan_SSP.docx. Engagement window: April 20 – April 26, 2026.</w:t>
      </w:r>
    </w:p>
    <w:p>
      <w:pPr>
        <w:pStyle w:val="Heading1"/>
        <w:spacing w:before="360" w:after="120"/>
        <w:pBdr>
          <w:bottom w:val="single" w:sz="6" w:color="2E75B6"/>
        </w:pBdr>
      </w:pPr>
      <w:r>
        <w:t>11. Penetration Testing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 structured 7-day penetration test was conducted by Team 8 (IST 4620 red team) against the Rent a Dog enterprise network from April 20 through April 26, 2026, using the OpenClaw + Qwen LLM + ZAP + FFUF toolkit per the DOGPARK Phase 1–3 playbook. Team 6 served as the blue team / defense.</w:t>
      </w:r>
    </w:p>
    <w:p>
      <w:pPr>
        <w:pStyle w:val="Heading2"/>
        <w:spacing w:before="240" w:after="80"/>
      </w:pPr>
      <w:r>
        <w:t>11.1 Engagement Scope and Prerequisites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Prerequisites completed before the engagement (collaborative across the team — see attribution below):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All default credentials replaced — 30-character per-host passwords on all 9 VMs (Sessions 16–19, all members)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SSH hardening on all RHEL VMs — key-based auth, password auth disabled (Session 19, Oscar lead)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Suricata IDS/IPS enabled — 34,353 alert signatures (Session 21c, Jason lead)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Vulnerability scan and remediation completed — Apache hardening, SMB/LDAP signing, A1–A5 audit closures (Session 18–21, James + Allegra + Oscar)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Account baseline (Session 20, Allegra lead) — 7 stale local accounts purged, 3 stale AD accounts deleted, MinPasswordLength 14, lockout 5/30 min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2 host firewalld on DB and CD2 (Session 21, Oscar lead)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dual-password-store remediation (Session 21d, Jason)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Autoblock v4 IR pipeline (Session 22, James + Jason co-architecture)</w:t>
      </w:r>
    </w:p>
    <w:p>
      <w:pPr>
        <w:pStyle w:val="Heading2"/>
        <w:spacing w:before="240" w:after="80"/>
      </w:pPr>
      <w:r>
        <w:t>11.2 Engagement Results — Top-Line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50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Engagement duration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 days  (April 20 – April 26, 2026)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Successful intrusions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Compromised accounts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Webshells deployed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 exfiltrated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 bytes of real data  (only honeypot bait)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Findings logged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21  (20 closed + 1 deferred)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Total attacker probes blocked at perimeter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80,000+ events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Unique attacker IPs caught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  (across all three zones)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Distinct attacker MACs cycled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  (including ephemeral spoofed)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pf autoblock_ip table size at end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254 entries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Worst-case detection latency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~60 seconds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Hosts confirmed uncompromised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 of 9</w:t>
            </w:r>
          </w:p>
        </w:tc>
      </w:tr>
    </w:tbl>
    <w:p>
      <w:pPr>
        <w:pStyle w:val="Heading2"/>
        <w:spacing w:before="240" w:after="80"/>
      </w:pPr>
      <w:r>
        <w:t>11.3 Attacker Activity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6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Day</w:t>
            </w:r>
          </w:p>
        </w:tc>
        <w:tc>
          <w:tcPr>
            <w:tcW w:type="dxa" w:w="345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Source IP(s)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Zone</w:t>
            </w:r>
          </w:p>
        </w:tc>
        <w:tc>
          <w:tcPr>
            <w:tcW w:type="dxa" w:w="532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Outcome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1–2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172.31.0.67, .69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WAN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Manual block + autoblock v4 first save (64,791 probes)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10.0.1.67, .69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Bypassed for 10h 15m (FIND-015) — closed by Jason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10.0.1.150 (MAC-spoofed)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James's IP-based watcher (FIND-019)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10.0.1.125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Auto-blocked &lt;60s (James's watcher)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10.0.1.76 + ARP-spoof on .100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Auto-blocked; ARP did not persist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192.168.1.67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Suricata + autoblock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192.168.1.10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Full /24 scan (2,464 events) — autoblock cycle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192.168.1.101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16,495 hits — 16,265 UA-blocked at app layer</w:t>
            </w:r>
          </w:p>
        </w:tc>
      </w:tr>
    </w:tbl>
    <w:p>
      <w:pPr>
        <w:pStyle w:val="Heading2"/>
        <w:spacing w:before="240" w:after="80"/>
      </w:pPr>
      <w:r>
        <w:t>11.4 Defensive Layers (Owner)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Layer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 pf default-deny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Suricata IDS/IPS (34,353 sigs)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v4 (filter-log + Suricata feed)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dmz_ip_watcher.sh (60s cron, IP-based)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Apache UA filter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Honeypot layer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 (with cred-pattern review by Allegra)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IR Watcher Telegram channel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 (OpenClaw CLI)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Tier 2 firewalld (DB + CD2)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Tier 3 VyOS SSH-ACL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 lockout + password policy + audit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</w:tr>
    </w:tbl>
    <w:p>
      <w:pPr>
        <w:pStyle w:val="Heading2"/>
        <w:spacing w:before="240" w:after="80"/>
      </w:pPr>
      <w:r>
        <w:t>11.5 Honeypot Performance — Confirmed Deception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honeypot deployment (James lead, with team review on credential and schema patterns) produced a documented attacker self-confession on Day 5: Team 8's Qwen LLM extracted the fake DB credentials from /.env and posted ENV_EXTRACTION_COMPLETE telemetry to its own Discord channel claiming success. Both extracted credentials were fake. Across all 7 days, zero successful authentications occurred against any real auth surface (DB / Roundcube IMAP / admin panel) and zero credential submissions occurred against the honeypot login form.</w:t>
      </w:r>
    </w:p>
    <w:p>
      <w:pPr>
        <w:pStyle w:val="Heading2"/>
        <w:spacing w:before="240" w:after="80"/>
      </w:pPr>
      <w:r>
        <w:t>11.6 Customer Service Continuity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TKT-00008 (Day 6, James lead) — customer reported PayPal checkout failure traced to the Day 4 CSP hardening blocking the PayPal SDK. Resolution: CSP allowlist expanded to *.paypal.com. Customer back to good state same day.</w:t>
      </w:r>
    </w:p>
    <w:p>
      <w:pPr>
        <w:pStyle w:val="Heading2"/>
        <w:spacing w:before="240" w:after="80"/>
      </w:pPr>
      <w:r>
        <w:t>11.7 Open Findings Carried Forward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FIND-017 — WebServer Windows Firewall OFF (Jason). Compensating controls held throughout the engagement; full remediation deferred to next-semester remediation work pending service inventory.</w:t>
      </w:r>
    </w:p>
    <w:p>
      <w:pPr>
        <w:pStyle w:val="Heading2"/>
        <w:spacing w:before="240" w:after="80"/>
      </w:pPr>
      <w:r>
        <w:t>11.8 Remediation Plan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Post-engagement remediation tasks identified by FIND-021 follow-ups: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dmz_ip_watcher.sh Telegram body fix — truncate to first 10 entries (James)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dmz_ip_watcher.sh thundering-herd guard (James + Jason)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Apache log → autoblock feeder — close UA-only-block detection blind spot (James)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Production-reachability heartbeat in Python automation suite (Oscar)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WebServer Windows Firewall enablement with proper allow rules (Jason — FIND-017)</w:t>
      </w:r>
    </w:p>
    <w:p>
      <w:pPr>
        <w:pStyle w:val="Heading2"/>
        <w:spacing w:before="240" w:after="80"/>
      </w:pPr>
      <w:r>
        <w:t>11.9 Conclusion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Rent a Dog enterprise network successfully defended against a 7-day red-team penetration test executed by an LLM-augmented attacker. All 21 logged findings were closed except one deferred host-firewall enablement. Defense-in-depth (each team member's domain catching attacks the others missed), playbook-driven preparation, and architectural alignment with the platform were the three principal contributors to the zero-compromise outcome.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Full evidentiary record is in the engagement tracker (Pentest_Week/REPORT_TRACKER.md), the 21 individual finding documents (Pentest_Week/findings/001…021.md), and the consolidated final engagement report (Pentest_Week_Final_Report.docx).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2E75B6"/>
        <w:sz w:val="18"/>
      </w:rPr>
      <w:t>Rent a Dog · IST 4910 Team 6 · Spring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