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OpenClaw on Kali — Experimental AI-Assisted Incident Response Setup</w:t>
      </w:r>
    </w:p>
    <w:p>
      <w:r>
        <w:t>Team: 6 — Rent a Dog</w:t>
        <w:br/>
      </w:r>
      <w:r>
        <w:t>Course: IST 4910 — Enterprise System Administration (Dr. Nestler)</w:t>
        <w:br/>
      </w:r>
      <w:r>
        <w:t>Prepared by: James Ruggles</w:t>
        <w:br/>
      </w:r>
      <w:r>
        <w:t>Date: 2026-04-19 (pre-pentest, day before orange-team go-live)</w:t>
        <w:br/>
      </w:r>
      <w:r>
        <w:t>Status: Experimental — not relied upon for primary defense</w:t>
        <w:br/>
      </w:r>
    </w:p>
    <w:p>
      <w:pPr>
        <w:pStyle w:val="Heading1"/>
      </w:pPr>
      <w:r>
        <w:t>1. Executive Summary</w:t>
      </w:r>
    </w:p>
    <w:p>
      <w:r>
        <w:t>OpenClaw (v2026.4.15) is a self-hosted AI-agent framework installed on the Kali pentest host (SecurityDesktop, VMID 201, 172.31.0.100). It runs as a user-scope systemd service and connects to large-language-model providers (OpenRouter → Claude Opus 4.6 as primary, OpenAI Codex as OAuth fallback) via a local gateway on ws://127.0.0.1:18789. The installation is a personal-project experiment being carried into the final-project environment to test whether AI-driven live monitoring and response can add value during and after the orange-team pentest window.</w:t>
      </w:r>
    </w:p>
    <w:p>
      <w:r>
        <w:t>This writeup documents the current state, the integration vision for the pentest window, the bug discovered and fixed during today's setup, and the explicit caveats. OpenClaw is NOT being positioned as a primary defensive control — Suricata, firewalld (Tier 2), OPNsense, and Zabbix remain the authoritative detection and prevention layers. OpenClaw is a live-experiment layer on top of those.</w:t>
      </w:r>
    </w:p>
    <w:p>
      <w:pPr>
        <w:pStyle w:val="Heading1"/>
      </w:pPr>
      <w:r>
        <w:t>2. What OpenClaw Is</w:t>
      </w:r>
    </w:p>
    <w:p>
      <w:r>
        <w:t>OpenClaw is an open-source, self-hosted AI agent platform. Functionally it exposes a local gateway that routes text conversations through configured LLM providers, with per-agent isolation (separate workspaces, credentials, memory) and pluggable skills. It supports chat-surface integrations (Telegram, Discord, webchat), a terminal UI, and a web dashboard. On Kali it is installed via pnpm/npm global at ~/.npm-global/bin/openclaw and stores state at ~/.openclaw/.</w:t>
      </w:r>
    </w:p>
    <w:p>
      <w:r>
        <w:t>Relevant capabilities for IR experimentation:</w:t>
      </w:r>
    </w:p>
    <w:p>
      <w:pPr>
        <w:pStyle w:val="ListBullet"/>
      </w:pPr>
      <w:r>
        <w:t>Shell execution through the agent with sudo access provisioned via /etc/sudoers.d/openclaw-fulltrust</w:t>
      </w:r>
    </w:p>
    <w:p>
      <w:pPr>
        <w:pStyle w:val="ListBullet"/>
      </w:pPr>
      <w:r>
        <w:t>Filesystem access within the workspace directory (~/.openclaw/workspace/)</w:t>
      </w:r>
    </w:p>
    <w:p>
      <w:pPr>
        <w:pStyle w:val="ListBullet"/>
      </w:pPr>
      <w:r>
        <w:t>Channel bridges (Telegram in use; Discord config was present but unused — cleaned up this session)</w:t>
      </w:r>
    </w:p>
    <w:p>
      <w:pPr>
        <w:pStyle w:val="ListBullet"/>
      </w:pPr>
      <w:r>
        <w:t>Cron scheduling inside the gateway (~/.openclaw/cron/jobs.json)</w:t>
      </w:r>
    </w:p>
    <w:p>
      <w:pPr>
        <w:pStyle w:val="ListBullet"/>
      </w:pPr>
      <w:r>
        <w:t>Memory and skills that can be loaded on demand (health-check, tmux, gog/Google Workspace, custom)</w:t>
      </w:r>
    </w:p>
    <w:p>
      <w:pPr>
        <w:pStyle w:val="ListBullet"/>
      </w:pPr>
      <w:r>
        <w:t>Five configured agents: main (default) + james-pro, jason-pro, oscar-pro, allegra-pro — one per team member for per-user isolation on shared chat surfaces</w:t>
      </w:r>
    </w:p>
    <w:p>
      <w:pPr>
        <w:pStyle w:val="Heading1"/>
      </w:pPr>
      <w:r>
        <w:t>3. Class-Project Goals (Experimental)</w:t>
      </w:r>
    </w:p>
    <w:p>
      <w:r>
        <w:t>The long-term ambition is an AI loop that watches authoritative telemetry sources, classifies activity, and (in the stretch goal) executes scripted remediations under explicit approval gates. The incremental goals in order of reach: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Tier</w:t>
            </w:r>
          </w:p>
        </w:tc>
        <w:tc>
          <w:tcPr>
            <w:tcW w:type="dxa" w:w="2880"/>
          </w:tcPr>
          <w:p>
            <w:r>
              <w:t>Capability</w:t>
            </w:r>
          </w:p>
        </w:tc>
        <w:tc>
          <w:tcPr>
            <w:tcW w:type="dxa" w:w="2880"/>
          </w:tcPr>
          <w:p>
            <w:r>
              <w:t>Data Source(s)</w:t>
            </w:r>
          </w:p>
        </w:tc>
      </w:tr>
      <w:tr>
        <w:tc>
          <w:tcPr>
            <w:tcW w:type="dxa" w:w="2880"/>
          </w:tcPr>
          <w:p>
            <w:r>
              <w:t>Read-only — baseline</w:t>
            </w:r>
          </w:p>
        </w:tc>
        <w:tc>
          <w:tcPr>
            <w:tcW w:type="dxa" w:w="2880"/>
          </w:tcPr>
          <w:p>
            <w:r>
              <w:t>Ingest Suricata eve.json events + Zabbix host-availability changes; summarize hourly to Telegram</w:t>
            </w:r>
          </w:p>
        </w:tc>
        <w:tc>
          <w:tcPr>
            <w:tcW w:type="dxa" w:w="2880"/>
          </w:tcPr>
          <w:p>
            <w:r>
              <w:t>OPNsense /var/log/suricata/eve.json via SSH tail; PostgreSQL zabbix DB</w:t>
            </w:r>
          </w:p>
        </w:tc>
      </w:tr>
      <w:tr>
        <w:tc>
          <w:tcPr>
            <w:tcW w:type="dxa" w:w="2880"/>
          </w:tcPr>
          <w:p>
            <w:r>
              <w:t>Read-only — triage</w:t>
            </w:r>
          </w:p>
        </w:tc>
        <w:tc>
          <w:tcPr>
            <w:tcW w:type="dxa" w:w="2880"/>
          </w:tcPr>
          <w:p>
            <w:r>
              <w:t>Classify detections as "expected orange-team activity" vs "real anomaly"; enrich with context (host, CVE, exploit-public status)</w:t>
            </w:r>
          </w:p>
        </w:tc>
        <w:tc>
          <w:tcPr>
            <w:tcW w:type="dxa" w:w="2880"/>
          </w:tcPr>
          <w:p>
            <w:r>
              <w:t>Add OpenRouter/Claude context calls</w:t>
            </w:r>
          </w:p>
        </w:tc>
      </w:tr>
      <w:tr>
        <w:tc>
          <w:tcPr>
            <w:tcW w:type="dxa" w:w="2880"/>
          </w:tcPr>
          <w:p>
            <w:r>
              <w:t>Write — approved</w:t>
            </w:r>
          </w:p>
        </w:tc>
        <w:tc>
          <w:tcPr>
            <w:tcW w:type="dxa" w:w="2880"/>
          </w:tcPr>
          <w:p>
            <w:r>
              <w:t>Generate firewall-cmd rich rules or OPNsense ACL deltas as proposals; require human "/approve" in Telegram before applying</w:t>
            </w:r>
          </w:p>
        </w:tc>
        <w:tc>
          <w:tcPr>
            <w:tcW w:type="dxa" w:w="2880"/>
          </w:tcPr>
          <w:p>
            <w:r>
              <w:t>sudo firewall-cmd via openclaw execution on Kali → SSH-hop to target</w:t>
            </w:r>
          </w:p>
        </w:tc>
      </w:tr>
      <w:tr>
        <w:tc>
          <w:tcPr>
            <w:tcW w:type="dxa" w:w="2880"/>
          </w:tcPr>
          <w:p>
            <w:r>
              <w:t>Stretch</w:t>
            </w:r>
          </w:p>
        </w:tc>
        <w:tc>
          <w:tcPr>
            <w:tcW w:type="dxa" w:w="2880"/>
          </w:tcPr>
          <w:p>
            <w:r>
              <w:t>Full closed-loop response for clearly malicious patterns (e.g. brute-force SSH); auto-quarantine source IP at OPNsense + log to change-management</w:t>
            </w:r>
          </w:p>
        </w:tc>
        <w:tc>
          <w:tcPr>
            <w:tcW w:type="dxa" w:w="2880"/>
          </w:tcPr>
          <w:p>
            <w:r>
              <w:t>Same as above, with auto-approval narrowed to specific allowlisted patterns</w:t>
            </w:r>
          </w:p>
        </w:tc>
      </w:tr>
    </w:tbl>
    <w:p>
      <w:r>
        <w:t>For the pentest window (2026-04-20 through 2026-04-27) the realistic scope is Tier 1 read-only — treat OpenClaw as a live note-taker that captures what the orange team is doing, so the post-pentest writeup has rich evidence without requiring manual parsing of 5,000+ line eve.json files.</w:t>
      </w:r>
    </w:p>
    <w:p>
      <w:pPr>
        <w:pStyle w:val="Heading1"/>
      </w:pPr>
      <w:r>
        <w:t>4. Current Setup State (verified 2026-04-19)</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State</w:t>
            </w:r>
          </w:p>
        </w:tc>
      </w:tr>
      <w:tr>
        <w:tc>
          <w:tcPr>
            <w:tcW w:type="dxa" w:w="4320"/>
          </w:tcPr>
          <w:p>
            <w:r>
              <w:t>Host</w:t>
            </w:r>
          </w:p>
        </w:tc>
        <w:tc>
          <w:tcPr>
            <w:tcW w:type="dxa" w:w="4320"/>
          </w:tcPr>
          <w:p>
            <w:r>
              <w:t>Kali Linux 2025.4, kernel 6.18.9+kali-amd64, node v22.22.0</w:t>
            </w:r>
          </w:p>
        </w:tc>
      </w:tr>
      <w:tr>
        <w:tc>
          <w:tcPr>
            <w:tcW w:type="dxa" w:w="4320"/>
          </w:tcPr>
          <w:p>
            <w:r>
              <w:t>OpenClaw version</w:t>
            </w:r>
          </w:p>
        </w:tc>
        <w:tc>
          <w:tcPr>
            <w:tcW w:type="dxa" w:w="4320"/>
          </w:tcPr>
          <w:p>
            <w:r>
              <w:t>2026.4.15 (latest stable)</w:t>
            </w:r>
          </w:p>
        </w:tc>
      </w:tr>
      <w:tr>
        <w:tc>
          <w:tcPr>
            <w:tcW w:type="dxa" w:w="4320"/>
          </w:tcPr>
          <w:p>
            <w:r>
              <w:t>Install method</w:t>
            </w:r>
          </w:p>
        </w:tc>
        <w:tc>
          <w:tcPr>
            <w:tcW w:type="dxa" w:w="4320"/>
          </w:tcPr>
          <w:p>
            <w:r>
              <w:t>npm global (~/.npm-global/lib/node_modules/openclaw)</w:t>
            </w:r>
          </w:p>
        </w:tc>
      </w:tr>
      <w:tr>
        <w:tc>
          <w:tcPr>
            <w:tcW w:type="dxa" w:w="4320"/>
          </w:tcPr>
          <w:p>
            <w:r>
              <w:t>Service</w:t>
            </w:r>
          </w:p>
        </w:tc>
        <w:tc>
          <w:tcPr>
            <w:tcW w:type="dxa" w:w="4320"/>
          </w:tcPr>
          <w:p>
            <w:r>
              <w:t>systemd user service openclaw-gateway.service — enabled, running (PID 120258 after 2026-04-19 restart)</w:t>
            </w:r>
          </w:p>
        </w:tc>
      </w:tr>
      <w:tr>
        <w:tc>
          <w:tcPr>
            <w:tcW w:type="dxa" w:w="4320"/>
          </w:tcPr>
          <w:p>
            <w:r>
              <w:t>Gateway</w:t>
            </w:r>
          </w:p>
        </w:tc>
        <w:tc>
          <w:tcPr>
            <w:tcW w:type="dxa" w:w="4320"/>
          </w:tcPr>
          <w:p>
            <w:r>
              <w:t>ws://127.0.0.1:18789 (loopback only, token auth). Not Tailscale-exposed</w:t>
            </w:r>
          </w:p>
        </w:tc>
      </w:tr>
      <w:tr>
        <w:tc>
          <w:tcPr>
            <w:tcW w:type="dxa" w:w="4320"/>
          </w:tcPr>
          <w:p>
            <w:r>
              <w:t>Agents</w:t>
            </w:r>
          </w:p>
        </w:tc>
        <w:tc>
          <w:tcPr>
            <w:tcW w:type="dxa" w:w="4320"/>
          </w:tcPr>
          <w:p>
            <w:r>
              <w:t>5 configured — main (default), james-pro, jason-pro, oscar-pro, allegra-pro</w:t>
            </w:r>
          </w:p>
        </w:tc>
      </w:tr>
      <w:tr>
        <w:tc>
          <w:tcPr>
            <w:tcW w:type="dxa" w:w="4320"/>
          </w:tcPr>
          <w:p>
            <w:r>
              <w:t>LLM providers</w:t>
            </w:r>
          </w:p>
        </w:tc>
        <w:tc>
          <w:tcPr>
            <w:tcW w:type="dxa" w:w="4320"/>
          </w:tcPr>
          <w:p>
            <w:r>
              <w:t>openrouter:default (Anthropic Claude Opus 4.6 via OpenRouter — primary) + openai-codex:default (OAuth — fallback via ChatGPT Plus plan)</w:t>
            </w:r>
          </w:p>
        </w:tc>
      </w:tr>
      <w:tr>
        <w:tc>
          <w:tcPr>
            <w:tcW w:type="dxa" w:w="4320"/>
          </w:tcPr>
          <w:p>
            <w:r>
              <w:t>Primary model</w:t>
            </w:r>
          </w:p>
        </w:tc>
        <w:tc>
          <w:tcPr>
            <w:tcW w:type="dxa" w:w="4320"/>
          </w:tcPr>
          <w:p>
            <w:r>
              <w:t>openrouter/auto; fallback openrouter/anthropic/claude-opus-4.6</w:t>
            </w:r>
          </w:p>
        </w:tc>
      </w:tr>
      <w:tr>
        <w:tc>
          <w:tcPr>
            <w:tcW w:type="dxa" w:w="4320"/>
          </w:tcPr>
          <w:p>
            <w:r>
              <w:t>Telegram bridge</w:t>
            </w:r>
          </w:p>
        </w:tc>
        <w:tc>
          <w:tcPr>
            <w:tcW w:type="dxa" w:w="4320"/>
          </w:tcPr>
          <w:p>
            <w:r>
              <w:t>Active — 1 direct chat + 1 group (5 topics for team + Nestler)</w:t>
            </w:r>
          </w:p>
        </w:tc>
      </w:tr>
      <w:tr>
        <w:tc>
          <w:tcPr>
            <w:tcW w:type="dxa" w:w="4320"/>
          </w:tcPr>
          <w:p>
            <w:r>
              <w:t>Discord bridge</w:t>
            </w:r>
          </w:p>
        </w:tc>
        <w:tc>
          <w:tcPr>
            <w:tcW w:type="dxa" w:w="4320"/>
          </w:tcPr>
          <w:p>
            <w:r>
              <w:t>Removed 2026-04-19 — 13 stale session keys pruned; Discord plugin not enabled</w:t>
            </w:r>
          </w:p>
        </w:tc>
      </w:tr>
      <w:tr>
        <w:tc>
          <w:tcPr>
            <w:tcW w:type="dxa" w:w="4320"/>
          </w:tcPr>
          <w:p>
            <w:r>
              <w:t>Cron jobs</w:t>
            </w:r>
          </w:p>
        </w:tc>
        <w:tc>
          <w:tcPr>
            <w:tcW w:type="dxa" w:w="4320"/>
          </w:tcPr>
          <w:p>
            <w:r>
              <w:t>0 enabled (nothing scheduled yet)</w:t>
            </w:r>
          </w:p>
        </w:tc>
      </w:tr>
      <w:tr>
        <w:tc>
          <w:tcPr>
            <w:tcW w:type="dxa" w:w="4320"/>
          </w:tcPr>
          <w:p>
            <w:r>
              <w:t>Skills loaded</w:t>
            </w:r>
          </w:p>
        </w:tc>
        <w:tc>
          <w:tcPr>
            <w:tcW w:type="dxa" w:w="4320"/>
          </w:tcPr>
          <w:p>
            <w:r>
              <w:t>8 eligible (gog, healthcheck, skill-creator, tmux, weather, others); 44 missing dependencies</w:t>
            </w:r>
          </w:p>
        </w:tc>
      </w:tr>
      <w:tr>
        <w:tc>
          <w:tcPr>
            <w:tcW w:type="dxa" w:w="4320"/>
          </w:tcPr>
          <w:p>
            <w:r>
              <w:t>Sudo access</w:t>
            </w:r>
          </w:p>
        </w:tc>
        <w:tc>
          <w:tcPr>
            <w:tcW w:type="dxa" w:w="4320"/>
          </w:tcPr>
          <w:p>
            <w:r>
              <w:t>Full via /etc/sudoers.d/openclaw-fulltrust — allows agent-driven host changes</w:t>
            </w:r>
          </w:p>
        </w:tc>
      </w:tr>
      <w:tr>
        <w:tc>
          <w:tcPr>
            <w:tcW w:type="dxa" w:w="4320"/>
          </w:tcPr>
          <w:p>
            <w:r>
              <w:t>Auth store</w:t>
            </w:r>
          </w:p>
        </w:tc>
        <w:tc>
          <w:tcPr>
            <w:tcW w:type="dxa" w:w="4320"/>
          </w:tcPr>
          <w:p>
            <w:r>
              <w:t>~/.openclaw/agents/main/agent/auth-profiles.json (1 API key + 1 OAuth)</w:t>
            </w:r>
          </w:p>
        </w:tc>
      </w:tr>
    </w:tbl>
    <w:p>
      <w:pPr>
        <w:pStyle w:val="Heading1"/>
      </w:pPr>
      <w:r>
        <w:t>5. Bug Encountered and Fixed During Setup</w:t>
      </w:r>
    </w:p>
    <w:p>
      <w:r>
        <w:t>During today's configuration, the TUI showed the selected model but agent turns returned empty replies with the log message: 'incomplete turn detected ... stopReason=stop payloads=0 — surfacing error to user.' Investigation ruled out key validity (direct curl to OpenRouter returned a valid pong response for the same model ID) and auth-profile state (key was correctly stored).</w:t>
      </w:r>
    </w:p>
    <w:p>
      <w:r>
        <w:t>Root cause: the per-agent model catalog at ~/.openclaw/agents/main/agent/models.json registered the OpenRouter provider with baseUrl = "https://openrouter.ai/v1" — missing the "/api" path segment of OpenRouter's actual API. Requests were being POSTed to https://openrouter.ai/v1/chat/completions, which resolves to a web page (HTML), not the API. The non-JSON response yielded zero streamed tokens, which OpenClaw surfaced as an incomplete turn.</w:t>
      </w:r>
    </w:p>
    <w:p>
      <w:r>
        <w:t>Fix applied:</w:t>
      </w:r>
    </w:p>
    <w:p>
      <w:pPr>
        <w:pStyle w:val="ListBullet"/>
      </w:pPr>
      <w:r>
        <w:t>Backed up models.json to models.json.bak.20260419</w:t>
      </w:r>
    </w:p>
    <w:p>
      <w:pPr>
        <w:pStyle w:val="ListBullet"/>
      </w:pPr>
      <w:r>
        <w:t>Patched baseUrl: "https://openrouter.ai/v1" → "https://openrouter.ai/api/v1" for both the openrouter and arcee providers (arcee uses the same OpenRouter endpoint)</w:t>
      </w:r>
    </w:p>
    <w:p>
      <w:pPr>
        <w:pStyle w:val="ListBullet"/>
      </w:pPr>
      <w:r>
        <w:t>Restarted the openclaw-gateway user service</w:t>
      </w:r>
    </w:p>
    <w:p>
      <w:pPr>
        <w:pStyle w:val="ListBullet"/>
      </w:pPr>
      <w:r>
        <w:t>Verified fix: openclaw capability model run --local and --gateway both returned valid responses from anthropic/claude-opus-4.6</w:t>
      </w:r>
    </w:p>
    <w:p>
      <w:r>
        <w:t>This bug was not reported upstream yet. Persistence note: OpenClaw may regenerate models.json on some future update; if the fix reverts, re-run the same sed patch.</w:t>
      </w:r>
    </w:p>
    <w:p>
      <w:pPr>
        <w:pStyle w:val="Heading1"/>
      </w:pPr>
      <w:r>
        <w:t>6. Network and Privilege Posture</w:t>
      </w:r>
    </w:p>
    <w:p>
      <w:r>
        <w:t>OpenClaw runs on the pentest host which sits on the WAN subnet (172.31.0.0/24) with Tailscale reachable at 100.66.45.46. Its gateway listens only on 127.0.0.1 — no remote clients can connect directly. Access from the admin workstation flows over the existing Tailscale SSH session.</w:t>
      </w:r>
    </w:p>
    <w:p>
      <w:r>
        <w:t>Sudo exposure: /etc/sudoers.d/openclaw-fulltrust grants the agent broad sudo rights on Kali. This is convenient for IR experimentation (the agent can modify iptables, query /var/log, etc.) but it is also the single highest-impact trust decision in this setup. Any prompt-injection or credential exposure that compromises the OpenClaw gateway would inherit those rights. Mitigations currently in place:</w:t>
      </w:r>
    </w:p>
    <w:p>
      <w:pPr>
        <w:pStyle w:val="ListBullet"/>
      </w:pPr>
      <w:r>
        <w:t>Gateway binds loopback only (no network exposure)</w:t>
      </w:r>
    </w:p>
    <w:p>
      <w:pPr>
        <w:pStyle w:val="ListBullet"/>
      </w:pPr>
      <w:r>
        <w:t>API keys are in a permission-restricted JSON file (mode 0600) readable only by kali user</w:t>
      </w:r>
    </w:p>
    <w:p>
      <w:pPr>
        <w:pStyle w:val="ListBullet"/>
      </w:pPr>
      <w:r>
        <w:t>OpenClaw cannot SSH-hop to other lab VMs automatically — it would have to be given the kali user's ~/.ssh keys explicitly, which it has not been</w:t>
      </w:r>
    </w:p>
    <w:p>
      <w:pPr>
        <w:pStyle w:val="ListBullet"/>
      </w:pPr>
      <w:r>
        <w:t>Outbound-only model calls; no inbound webhook surface</w:t>
      </w:r>
    </w:p>
    <w:p>
      <w:pPr>
        <w:pStyle w:val="Heading1"/>
      </w:pPr>
      <w:r>
        <w:t>7. Planned Integration With the Lab (Pentest Window)</w:t>
      </w:r>
    </w:p>
    <w:p>
      <w:r>
        <w:t>During the pentest window (4/20 - 4/27) the intended workflow is entirely read-only. OpenClaw will not be trusted to make production changes during active orange-team operations. Specifically:</w:t>
      </w:r>
    </w:p>
    <w:p>
      <w:pPr>
        <w:pStyle w:val="ListBullet"/>
      </w:pPr>
      <w:r>
        <w:t>Hourly cron: tail the last hour of /var/log/suricata/eve.json on OPNsense over SSH; parse alert types and top talkers; summarize to the team Telegram group as a short bullet list</w:t>
      </w:r>
    </w:p>
    <w:p>
      <w:pPr>
        <w:pStyle w:val="ListBullet"/>
      </w:pPr>
      <w:r>
        <w:t>On-demand: team members can ask the main agent in Telegram direct-chat 'what did Suricata catch in the last 10 minutes?' and get a classified summary</w:t>
      </w:r>
    </w:p>
    <w:p>
      <w:pPr>
        <w:pStyle w:val="ListBullet"/>
      </w:pPr>
      <w:r>
        <w:t>Post-pentest: use OpenClaw to draft Section 8 of the final writeup (Incidents Observed + Response Timeline) from the captured event stream</w:t>
      </w:r>
    </w:p>
    <w:p>
      <w:r>
        <w:t>Explicit non-goals during the pentest window:</w:t>
      </w:r>
    </w:p>
    <w:p>
      <w:pPr>
        <w:pStyle w:val="ListBullet"/>
      </w:pPr>
      <w:r>
        <w:t>No automated blocking or quarantining of attacker IPs — all changes remain human-initiated</w:t>
      </w:r>
    </w:p>
    <w:p>
      <w:pPr>
        <w:pStyle w:val="ListBullet"/>
      </w:pPr>
      <w:r>
        <w:t>No modifications to the team Zabbix or OPNsense configuration</w:t>
      </w:r>
    </w:p>
    <w:p>
      <w:pPr>
        <w:pStyle w:val="ListBullet"/>
      </w:pPr>
      <w:r>
        <w:t>No invoking destructive commands (rm, kill, iptables -F, etc.) — OpenClaw's denyCommands list plus sudoers-scoped review is the safety layer here, but the primary defense is not-trying</w:t>
      </w:r>
    </w:p>
    <w:p>
      <w:pPr>
        <w:pStyle w:val="ListBullet"/>
      </w:pPr>
      <w:r>
        <w:t>Not a substitute for the 21-host health check — Zabbix remains the source of truth</w:t>
      </w:r>
    </w:p>
    <w:p>
      <w:pPr>
        <w:pStyle w:val="Heading1"/>
      </w:pPr>
      <w:r>
        <w:t>8. Known Limitations and Risks</w:t>
      </w:r>
    </w:p>
    <w:p>
      <w:pPr>
        <w:pStyle w:val="ListBullet"/>
      </w:pPr>
      <w:r>
        <w:t>LLM hallucination: OpenClaw-generated summaries may claim incidents happened that did not. Cross-check against raw Suricata / Zabbix data before acting on any AI summary.</w:t>
      </w:r>
    </w:p>
    <w:p>
      <w:pPr>
        <w:pStyle w:val="ListBullet"/>
      </w:pPr>
      <w:r>
        <w:t>Cost: OpenRouter is pay-per-token. An active pentest window with heavy log volume could easily generate $5-20/day in API spend if summarization runs hourly. Budget accordingly.</w:t>
      </w:r>
    </w:p>
    <w:p>
      <w:pPr>
        <w:pStyle w:val="ListBullet"/>
      </w:pPr>
      <w:r>
        <w:t>Latency: Claude Opus 4.6 turns take 5-20 seconds; not suitable for sub-second triage loops.</w:t>
      </w:r>
    </w:p>
    <w:p>
      <w:pPr>
        <w:pStyle w:val="ListBullet"/>
      </w:pPr>
      <w:r>
        <w:t>Update drift: OpenClaw auto-updates via pnpm; a silent update could revert the baseUrl fix or change the sudoers-trust model. Pin version before the pentest window if stability matters.</w:t>
      </w:r>
    </w:p>
    <w:p>
      <w:pPr>
        <w:pStyle w:val="ListBullet"/>
      </w:pPr>
      <w:r>
        <w:t>Prompt injection: Attacker-controlled content in logs (e.g. a crafted SSH login attempt with the username set to prompt-injection text) could influence agent output. Treat OpenClaw summaries as suggestive, not authoritative.</w:t>
      </w:r>
    </w:p>
    <w:p>
      <w:pPr>
        <w:pStyle w:val="ListBullet"/>
      </w:pPr>
      <w:r>
        <w:t>Telegram message leak: Any summary sent to the team Telegram group is visible to every member and crosses an external network; avoid sending credentials or raw log contents with sensitive data.</w:t>
      </w:r>
    </w:p>
    <w:p>
      <w:pPr>
        <w:pStyle w:val="ListBullet"/>
      </w:pPr>
      <w:r>
        <w:t>Experimental status: this is my personal project carried into the class environment, not a vetted tool. Dr. Nestler and the team have been informed but it is not being submitted as a deliverable in itself.</w:t>
      </w:r>
    </w:p>
    <w:p>
      <w:pPr>
        <w:pStyle w:val="Heading1"/>
      </w:pPr>
      <w:r>
        <w:t>9. Rollback / Removal</w:t>
      </w:r>
    </w:p>
    <w:p>
      <w:r>
        <w:t>If OpenClaw behaves badly during the pentest window or we decide it is not contributing value, full removal from the lab path:</w:t>
      </w:r>
    </w:p>
    <w:p>
      <w:pPr>
        <w:pStyle w:val="ListBullet"/>
      </w:pPr>
      <w:r>
        <w:t>Stop the gateway: systemctl --user stop openclaw-gateway</w:t>
      </w:r>
    </w:p>
    <w:p>
      <w:pPr>
        <w:pStyle w:val="ListBullet"/>
      </w:pPr>
      <w:r>
        <w:t>Disable at boot: systemctl --user disable openclaw-gateway</w:t>
      </w:r>
    </w:p>
    <w:p>
      <w:pPr>
        <w:pStyle w:val="ListBullet"/>
      </w:pPr>
      <w:r>
        <w:t>Revoke sudoers trust: sudo rm /etc/sudoers.d/openclaw-fulltrust</w:t>
      </w:r>
    </w:p>
    <w:p>
      <w:pPr>
        <w:pStyle w:val="ListBullet"/>
      </w:pPr>
      <w:r>
        <w:t>Revoke API key at https://openrouter.ai/keys (rotate)</w:t>
      </w:r>
    </w:p>
    <w:p>
      <w:pPr>
        <w:pStyle w:val="ListBullet"/>
      </w:pPr>
      <w:r>
        <w:t>Optional: npm -g uninstall openclaw; rm -rf ~/.openclaw/ (destroys session history — backup first)</w:t>
      </w:r>
    </w:p>
    <w:p>
      <w:r>
        <w:t>The lab's production security posture (Tier 1 AD hardening, Tier 2 firewalld, Tier 3 VyOS SSH-ACL, Suricata, Zabbix, account baseline) is entirely independent of OpenClaw. None of those layers rely on OpenClaw being present.</w:t>
      </w:r>
    </w:p>
    <w:p>
      <w:pPr>
        <w:pStyle w:val="Heading1"/>
      </w:pPr>
      <w:r>
        <w:t>10. Sign-Off</w:t>
      </w:r>
    </w:p>
    <w:p>
      <w:r>
        <w:t>OpenClaw installed, configured, debugged, and tested on Kali by James Ruggles, 2026-04-19. Pentest-window role is limited to read-only summarization and on-demand triage help. Any move toward automated response will be a post-pentest-week decision made with the whole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