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WebServer Duplicate SID Fix Report</w:t>
      </w:r>
    </w:p>
    <w:p>
      <w:pPr>
        <w:spacing w:after="60"/>
        <w:jc w:val="center"/>
      </w:pPr>
      <w:r>
        <w:rPr>
          <w:rFonts w:ascii="Arial" w:cs="Arial" w:eastAsia="Arial" w:hAnsi="Arial"/>
          <w:color w:val="555555"/>
          <w:sz w:val="24"/>
          <w:szCs w:val="24"/>
        </w:rPr>
        <w:t xml:space="preserve">Category 5: Security Hardening</w:t>
      </w:r>
    </w:p>
    <w:p>
      <w:pPr>
        <w:spacing w:after="60"/>
        <w:jc w:val="center"/>
      </w:pPr>
      <w:r>
        <w:rPr>
          <w:rFonts w:ascii="Arial" w:cs="Arial" w:eastAsia="Arial" w:hAnsi="Arial"/>
          <w:color w:val="555555"/>
          <w:sz w:val="24"/>
          <w:szCs w:val="24"/>
        </w:rPr>
        <w:t xml:space="preserve">Session 17 — April 12–13, 2026</w:t>
      </w:r>
    </w:p>
    <w:p>
      <w:pPr>
        <w:spacing w:after="300"/>
        <w:jc w:val="center"/>
      </w:pPr>
      <w:r>
        <w:rPr>
          <w:rFonts w:ascii="Arial" w:cs="Arial" w:eastAsia="Arial" w:hAnsi="Arial"/>
          <w:color w:val="555555"/>
          <w:sz w:val="24"/>
          <w:szCs w:val="24"/>
        </w:rPr>
        <w:t xml:space="preserve">Deployed by: James Ruggles</w:t>
      </w:r>
    </w:p>
    <w:p>
      <w:pPr>
        <w:pStyle w:val="Heading1"/>
        <w:spacing w:after="120" w:before="240"/>
      </w:pPr>
      <w:r>
        <w:rPr>
          <w:rFonts w:ascii="Arial" w:cs="Arial" w:eastAsia="Arial" w:hAnsi="Arial"/>
          <w:b/>
          <w:bCs/>
          <w:sz w:val="32"/>
          <w:szCs w:val="32"/>
        </w:rPr>
        <w:t xml:space="preserve">1. Overview</w:t>
      </w:r>
    </w:p>
    <w:p>
      <w:pPr>
        <w:spacing w:after="120"/>
      </w:pPr>
      <w:r>
        <w:rPr>
          <w:rFonts w:ascii="Arial" w:cs="Arial" w:eastAsia="Arial" w:hAnsi="Arial"/>
          <w:sz w:val="22"/>
          <w:szCs w:val="22"/>
        </w:rPr>
        <w:t xml:space="preserve">The WebServer VM (Windows Server 2025, 10.0.1.100) was originally cloned from the Active Directory Domain Controller (192.168.1.5) to save time during initial deployment. This cloning process carried over the DC’s Security Identifier (SID), resulting in both machines sharing the identical SID: S-1-5-21-2712164764-177509448-2162226194.</w:t>
      </w:r>
    </w:p>
    <w:p>
      <w:pPr>
        <w:spacing w:after="120"/>
      </w:pPr>
      <w:r>
        <w:rPr>
          <w:rFonts w:ascii="Arial" w:cs="Arial" w:eastAsia="Arial" w:hAnsi="Arial"/>
          <w:sz w:val="22"/>
          <w:szCs w:val="22"/>
        </w:rPr>
        <w:t xml:space="preserve">A duplicate SID in an Active Directory environment causes authentication failures, domain trust issues, and prevents proper domain-joined operations such as Group Policy application and Kerberos ticket issuance. While the WebServer was functional with local administrator authentication, domain user SSH and full AD integration were broken.</w:t>
      </w:r>
    </w:p>
    <w:p>
      <w:pPr>
        <w:spacing w:after="120"/>
      </w:pPr>
      <w:r>
        <w:rPr>
          <w:rFonts w:ascii="Arial" w:cs="Arial" w:eastAsia="Arial" w:hAnsi="Arial"/>
          <w:sz w:val="22"/>
          <w:szCs w:val="22"/>
        </w:rPr>
        <w:t xml:space="preserve">This report documents the sysprep generalization procedure used to generate a new unique SID, and the subsequent recovery steps to restore the WebServer to full operational status.</w:t>
      </w:r>
    </w:p>
    <w:p>
      <w:pPr>
        <w:pStyle w:val="Heading1"/>
        <w:spacing w:after="120" w:before="240"/>
      </w:pPr>
      <w:r>
        <w:rPr>
          <w:rFonts w:ascii="Arial" w:cs="Arial" w:eastAsia="Arial" w:hAnsi="Arial"/>
          <w:b/>
          <w:bCs/>
          <w:sz w:val="32"/>
          <w:szCs w:val="32"/>
        </w:rPr>
        <w:t xml:space="preserve">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Issue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Duplicate SID between WebServer and Domain Controller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Affected VM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WebServer (10.0.1.100, Windows Server 2025)</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Root Cause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VM cloned from DC without running sysprep to regenerate SID</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Old (Duplicate) SID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S-1-5-21-2712164764-177509448-2162226194</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Symptoms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Domain user SSH failed; AD join was cosmetic only; local admin auth worked as workaround</w:t>
            </w:r>
          </w:p>
        </w:tc>
      </w:tr>
    </w:tbl>
    <w:p>
      <w:pPr>
        <w:spacing w:after="120"/>
      </w:pPr>
    </w:p>
    <w:p>
      <w:pPr>
        <w:pStyle w:val="Heading1"/>
        <w:spacing w:after="120" w:before="240"/>
      </w:pPr>
      <w:r>
        <w:rPr>
          <w:rFonts w:ascii="Arial" w:cs="Arial" w:eastAsia="Arial" w:hAnsi="Arial"/>
          <w:b/>
          <w:bCs/>
          <w:sz w:val="32"/>
          <w:szCs w:val="32"/>
        </w:rPr>
        <w:t xml:space="preserve">3. Pre-Flight Preparation</w:t>
      </w:r>
    </w:p>
    <w:p>
      <w:pPr>
        <w:spacing w:after="120"/>
      </w:pPr>
      <w:r>
        <w:rPr>
          <w:rFonts w:ascii="Arial" w:cs="Arial" w:eastAsia="Arial" w:hAnsi="Arial"/>
          <w:sz w:val="22"/>
          <w:szCs w:val="22"/>
        </w:rPr>
        <w:t xml:space="preserve">Before running sysprep, the following precautions were taken:</w:t>
      </w:r>
    </w:p>
    <w:p>
      <w:pPr>
        <w:pStyle w:val="ListParagraph"/>
        <w:numPr>
          <w:ilvl w:val="0"/>
          <w:numId w:val="2"/>
        </w:numPr>
      </w:pPr>
      <w:r>
        <w:rPr>
          <w:rFonts w:ascii="Arial" w:cs="Arial" w:eastAsia="Arial" w:hAnsi="Arial"/>
          <w:sz w:val="22"/>
          <w:szCs w:val="22"/>
        </w:rPr>
        <w:t xml:space="preserve">Proxmox snapshot taken: pre-sysprep-session17 (rollback point in case of failure)</w:t>
      </w:r>
    </w:p>
    <w:p>
      <w:pPr>
        <w:pStyle w:val="ListParagraph"/>
        <w:numPr>
          <w:ilvl w:val="0"/>
          <w:numId w:val="2"/>
        </w:numPr>
      </w:pPr>
      <w:r>
        <w:rPr>
          <w:rFonts w:ascii="Arial" w:cs="Arial" w:eastAsia="Arial" w:hAnsi="Arial"/>
          <w:sz w:val="22"/>
          <w:szCs w:val="22"/>
        </w:rPr>
        <w:t xml:space="preserve">Verified SSH connectivity to WebServer from Kali (100.66.45.46 → 10.0.1.100)</w:t>
      </w:r>
    </w:p>
    <w:p>
      <w:pPr>
        <w:pStyle w:val="ListParagraph"/>
        <w:numPr>
          <w:ilvl w:val="0"/>
          <w:numId w:val="2"/>
        </w:numPr>
      </w:pPr>
      <w:r>
        <w:rPr>
          <w:rFonts w:ascii="Arial" w:cs="Arial" w:eastAsia="Arial" w:hAnsi="Arial"/>
          <w:sz w:val="22"/>
          <w:szCs w:val="22"/>
        </w:rPr>
        <w:t xml:space="preserve">Confirmed current hostname: WEBSERVER</w:t>
      </w:r>
    </w:p>
    <w:p>
      <w:pPr>
        <w:pStyle w:val="ListParagraph"/>
        <w:numPr>
          <w:ilvl w:val="0"/>
          <w:numId w:val="2"/>
        </w:numPr>
      </w:pPr>
      <w:r>
        <w:rPr>
          <w:rFonts w:ascii="Arial" w:cs="Arial" w:eastAsia="Arial" w:hAnsi="Arial"/>
          <w:sz w:val="22"/>
          <w:szCs w:val="22"/>
        </w:rPr>
        <w:t xml:space="preserve">Documented all running services: Apache/XAMPP (port 80), MailEnable (7 services), OpenSSH, Zabbix Agent</w:t>
      </w:r>
    </w:p>
    <w:p>
      <w:pPr>
        <w:pStyle w:val="ListParagraph"/>
        <w:numPr>
          <w:ilvl w:val="0"/>
          <w:numId w:val="2"/>
        </w:numPr>
        <w:spacing w:after="120"/>
      </w:pPr>
      <w:r>
        <w:rPr>
          <w:rFonts w:ascii="Arial" w:cs="Arial" w:eastAsia="Arial" w:hAnsi="Arial"/>
          <w:sz w:val="22"/>
          <w:szCs w:val="22"/>
        </w:rPr>
        <w:t xml:space="preserve">Noted static IP configuration: 10.0.1.100/24, gateway 10.0.1.1, DNS 192.168.1.5 + 8.8.8.8</w:t>
      </w:r>
    </w:p>
    <w:p>
      <w:pPr>
        <w:pStyle w:val="Heading1"/>
        <w:spacing w:after="120" w:before="240"/>
      </w:pPr>
      <w:r>
        <w:rPr>
          <w:rFonts w:ascii="Arial" w:cs="Arial" w:eastAsia="Arial" w:hAnsi="Arial"/>
          <w:b/>
          <w:bCs/>
          <w:sz w:val="32"/>
          <w:szCs w:val="32"/>
        </w:rPr>
        <w:t xml:space="preserve">4. Sysprep Procedure</w:t>
      </w:r>
    </w:p>
    <w:p>
      <w:pPr>
        <w:pStyle w:val="Heading2"/>
        <w:spacing w:after="120" w:before="240"/>
      </w:pPr>
      <w:r>
        <w:rPr>
          <w:rFonts w:ascii="Arial" w:cs="Arial" w:eastAsia="Arial" w:hAnsi="Arial"/>
          <w:b/>
          <w:bCs/>
          <w:sz w:val="28"/>
          <w:szCs w:val="28"/>
        </w:rPr>
        <w:t xml:space="preserve">4.1 Running Sysprep</w:t>
      </w:r>
    </w:p>
    <w:p>
      <w:pPr>
        <w:spacing w:after="120"/>
      </w:pPr>
      <w:r>
        <w:rPr>
          <w:rFonts w:ascii="Arial" w:cs="Arial" w:eastAsia="Arial" w:hAnsi="Arial"/>
          <w:sz w:val="22"/>
          <w:szCs w:val="22"/>
        </w:rPr>
        <w:t xml:space="preserve">The sysprep command was executed remotely via SSH (Kali → WebServer):</w:t>
      </w:r>
    </w:p>
    <w:p>
      <w:pPr>
        <w:shd w:fill="F5F5F5" w:val="clear"/>
        <w:spacing w:after="120"/>
      </w:pPr>
      <w:r>
        <w:rPr>
          <w:rFonts w:ascii="Consolas" w:cs="Consolas" w:eastAsia="Consolas" w:hAnsi="Consolas"/>
          <w:sz w:val="20"/>
          <w:szCs w:val="20"/>
        </w:rPr>
        <w:t xml:space="preserve">C:\Windows\System32\Sysprep\sysprep.exe /generalize /oobe /reboot</w:t>
      </w:r>
    </w:p>
    <w:p>
      <w:pPr>
        <w:spacing w:after="120"/>
      </w:pPr>
      <w:r>
        <w:rPr>
          <w:rFonts w:ascii="Arial" w:cs="Arial" w:eastAsia="Arial" w:hAnsi="Arial"/>
          <w:sz w:val="22"/>
          <w:szCs w:val="22"/>
        </w:rPr>
        <w:t xml:space="preserve">The /generalize flag strips the SID and machine-specific identity. The /oobe flag triggers the Out-of-Box Experience on next boot. The /reboot flag initiates an immediate restart after generalization completes.</w:t>
      </w:r>
    </w:p>
    <w:p>
      <w:pPr>
        <w:spacing w:after="120"/>
      </w:pPr>
      <w:r>
        <w:rPr>
          <w:rFonts w:ascii="Arial" w:cs="Arial" w:eastAsia="Arial" w:hAnsi="Arial"/>
          <w:sz w:val="22"/>
          <w:szCs w:val="22"/>
        </w:rPr>
        <w:t xml:space="preserve">The SSH connection dropped as expected when the machine began its reboot sequence.</w:t>
      </w:r>
    </w:p>
    <w:p>
      <w:pPr>
        <w:pStyle w:val="Heading2"/>
        <w:spacing w:after="120" w:before="240"/>
      </w:pPr>
      <w:r>
        <w:rPr>
          <w:rFonts w:ascii="Arial" w:cs="Arial" w:eastAsia="Arial" w:hAnsi="Arial"/>
          <w:b/>
          <w:bCs/>
          <w:sz w:val="28"/>
          <w:szCs w:val="28"/>
        </w:rPr>
        <w:t xml:space="preserve">4.2 OOBE Setup</w:t>
      </w:r>
    </w:p>
    <w:p>
      <w:pPr>
        <w:spacing w:after="120"/>
      </w:pPr>
      <w:r>
        <w:rPr>
          <w:rFonts w:ascii="Arial" w:cs="Arial" w:eastAsia="Arial" w:hAnsi="Arial"/>
          <w:sz w:val="22"/>
          <w:szCs w:val="22"/>
        </w:rPr>
        <w:t xml:space="preserve">After reboot, the WebServer entered the Windows OOBE wizard. The following was configured via the Proxmox console:</w:t>
      </w:r>
    </w:p>
    <w:p>
      <w:pPr>
        <w:pStyle w:val="ListParagraph"/>
        <w:numPr>
          <w:ilvl w:val="0"/>
          <w:numId w:val="2"/>
        </w:numPr>
      </w:pPr>
      <w:r>
        <w:rPr>
          <w:rFonts w:ascii="Arial" w:cs="Arial" w:eastAsia="Arial" w:hAnsi="Arial"/>
          <w:sz w:val="22"/>
          <w:szCs w:val="22"/>
        </w:rPr>
        <w:t xml:space="preserve">Region and keyboard layout selected</w:t>
      </w:r>
    </w:p>
    <w:p>
      <w:pPr>
        <w:pStyle w:val="ListParagraph"/>
        <w:numPr>
          <w:ilvl w:val="0"/>
          <w:numId w:val="2"/>
        </w:numPr>
      </w:pPr>
      <w:r>
        <w:rPr>
          <w:rFonts w:ascii="Arial" w:cs="Arial" w:eastAsia="Arial" w:hAnsi="Arial"/>
          <w:sz w:val="22"/>
          <w:szCs w:val="22"/>
        </w:rPr>
        <w:t xml:space="preserve">License agreement accepted</w:t>
      </w:r>
    </w:p>
    <w:p>
      <w:pPr>
        <w:pStyle w:val="ListParagraph"/>
        <w:numPr>
          <w:ilvl w:val="0"/>
          <w:numId w:val="2"/>
        </w:numPr>
        <w:spacing w:after="120"/>
      </w:pPr>
      <w:r>
        <w:rPr>
          <w:rFonts w:ascii="Arial" w:cs="Arial" w:eastAsia="Arial" w:hAnsi="Arial"/>
          <w:sz w:val="22"/>
          <w:szCs w:val="22"/>
        </w:rPr>
        <w:t xml:space="preserve">Administrator password set to the original 30-character 1Password credential</w:t>
      </w:r>
    </w:p>
    <w:p>
      <w:pPr>
        <w:pStyle w:val="Heading2"/>
        <w:spacing w:after="120" w:before="240"/>
      </w:pPr>
      <w:r>
        <w:rPr>
          <w:rFonts w:ascii="Arial" w:cs="Arial" w:eastAsia="Arial" w:hAnsi="Arial"/>
          <w:b/>
          <w:bCs/>
          <w:sz w:val="28"/>
          <w:szCs w:val="28"/>
        </w:rPr>
        <w:t xml:space="preserve">4.3 Post-OOBE Recovery</w:t>
      </w:r>
    </w:p>
    <w:p>
      <w:pPr>
        <w:spacing w:after="120"/>
      </w:pPr>
      <w:r>
        <w:rPr>
          <w:rFonts w:ascii="Arial" w:cs="Arial" w:eastAsia="Arial" w:hAnsi="Arial"/>
          <w:sz w:val="22"/>
          <w:szCs w:val="22"/>
        </w:rPr>
        <w:t xml:space="preserve">Sysprep resets several critical configurations. The following were restored in order:</w:t>
      </w:r>
    </w:p>
    <w:p>
      <w:pPr>
        <w:spacing w:after="120"/>
      </w:pPr>
      <w:r>
        <w:rPr>
          <w:rFonts w:ascii="Arial" w:cs="Arial" w:eastAsia="Arial" w:hAnsi="Arial"/>
          <w:b/>
          <w:bCs/>
          <w:sz w:val="22"/>
          <w:szCs w:val="22"/>
        </w:rPr>
        <w:t xml:space="preserve">Static IP Configuration:</w:t>
      </w:r>
    </w:p>
    <w:p>
      <w:pPr>
        <w:spacing w:after="120"/>
      </w:pPr>
      <w:r>
        <w:rPr>
          <w:rFonts w:ascii="Arial" w:cs="Arial" w:eastAsia="Arial" w:hAnsi="Arial"/>
          <w:sz w:val="22"/>
          <w:szCs w:val="22"/>
        </w:rPr>
        <w:t xml:space="preserve">Sysprep reverted the network adapter to DHCP, resulting in an APIPA address (169.254.x.x). The static IP was restored from the Proxmox console via PowerShell:</w:t>
      </w:r>
    </w:p>
    <w:p>
      <w:pPr>
        <w:shd w:fill="F5F5F5" w:val="clear"/>
        <w:spacing w:after="60"/>
      </w:pPr>
      <w:r>
        <w:rPr>
          <w:rFonts w:ascii="Consolas" w:cs="Consolas" w:eastAsia="Consolas" w:hAnsi="Consolas"/>
          <w:sz w:val="18"/>
          <w:szCs w:val="18"/>
        </w:rPr>
        <w:t xml:space="preserve">New-NetIPAddress -InterfaceAlias "Ethernet" -IPAddress 10.0.1.100 -PrefixLength 24 -DefaultGateway 10.0.1.1</w:t>
      </w:r>
    </w:p>
    <w:p>
      <w:pPr>
        <w:shd w:fill="F5F5F5" w:val="clear"/>
        <w:spacing w:after="120"/>
      </w:pPr>
      <w:r>
        <w:rPr>
          <w:rFonts w:ascii="Consolas" w:cs="Consolas" w:eastAsia="Consolas" w:hAnsi="Consolas"/>
          <w:sz w:val="18"/>
          <w:szCs w:val="18"/>
        </w:rPr>
        <w:t xml:space="preserve">Set-DnsClientServerAddress -InterfaceAlias "Ethernet" -ServerAddresses 192.168.1.5,8.8.8.8</w:t>
      </w:r>
    </w:p>
    <w:p>
      <w:pPr>
        <w:spacing w:after="120"/>
      </w:pPr>
      <w:r>
        <w:rPr>
          <w:rFonts w:ascii="Arial" w:cs="Arial" w:eastAsia="Arial" w:hAnsi="Arial"/>
          <w:b/>
          <w:bCs/>
          <w:sz w:val="22"/>
          <w:szCs w:val="22"/>
        </w:rPr>
        <w:t xml:space="preserve">SSH Authorized Keys:</w:t>
      </w:r>
    </w:p>
    <w:p>
      <w:pPr>
        <w:spacing w:after="120"/>
      </w:pPr>
      <w:r>
        <w:rPr>
          <w:rFonts w:ascii="Arial" w:cs="Arial" w:eastAsia="Arial" w:hAnsi="Arial"/>
          <w:sz w:val="22"/>
          <w:szCs w:val="22"/>
        </w:rPr>
        <w:t xml:space="preserve">The ed25519 public key from Kali was re-deployed to C:\ProgramData\ssh\administrators_authorized_keys with proper ACLs (Administrators:F, SYSTEM:F, inheritance removed).</w:t>
      </w:r>
    </w:p>
    <w:p>
      <w:pPr>
        <w:spacing w:after="120"/>
      </w:pPr>
      <w:r>
        <w:rPr>
          <w:rFonts w:ascii="Arial" w:cs="Arial" w:eastAsia="Arial" w:hAnsi="Arial"/>
          <w:b/>
          <w:bCs/>
          <w:sz w:val="22"/>
          <w:szCs w:val="22"/>
        </w:rPr>
        <w:t xml:space="preserve">Hostname Rename:</w:t>
      </w:r>
    </w:p>
    <w:p>
      <w:pPr>
        <w:spacing w:after="120"/>
      </w:pPr>
      <w:r>
        <w:rPr>
          <w:rFonts w:ascii="Arial" w:cs="Arial" w:eastAsia="Arial" w:hAnsi="Arial"/>
          <w:sz w:val="22"/>
          <w:szCs w:val="22"/>
        </w:rPr>
        <w:t xml:space="preserve">Sysprep assigned a random hostname (WIN-S27FJSUGEHP). The hostname was set back to WEBSERVER using Rename-Computer with domain credentials. A stale WEBSERVER computer object from the pre-sysprep AD join was first removed from Active Directory via the DC.</w:t>
      </w:r>
    </w:p>
    <w:p>
      <w:pPr>
        <w:spacing w:after="120"/>
      </w:pPr>
      <w:r>
        <w:rPr>
          <w:rFonts w:ascii="Arial" w:cs="Arial" w:eastAsia="Arial" w:hAnsi="Arial"/>
          <w:b/>
          <w:bCs/>
          <w:sz w:val="22"/>
          <w:szCs w:val="22"/>
        </w:rPr>
        <w:t xml:space="preserve">Domain Rejoin:</w:t>
      </w:r>
    </w:p>
    <w:p>
      <w:pPr>
        <w:spacing w:after="120"/>
      </w:pPr>
      <w:r>
        <w:rPr>
          <w:rFonts w:ascii="Arial" w:cs="Arial" w:eastAsia="Arial" w:hAnsi="Arial"/>
          <w:sz w:val="22"/>
          <w:szCs w:val="22"/>
        </w:rPr>
        <w:t xml:space="preserve">The machine was rejoined to nestlerteam6.local using Add-Computer with the domain Administrator credential. This created a fresh computer account in AD’s CN=Computers OU with the new SID.</w:t>
      </w:r>
    </w:p>
    <w:p>
      <w:pPr>
        <w:spacing w:after="120"/>
      </w:pPr>
      <w:r>
        <w:rPr>
          <w:rFonts w:ascii="Arial" w:cs="Arial" w:eastAsia="Arial" w:hAnsi="Arial"/>
          <w:b/>
          <w:bCs/>
          <w:sz w:val="22"/>
          <w:szCs w:val="22"/>
        </w:rPr>
        <w:t xml:space="preserve">Zabbix Agent:</w:t>
      </w:r>
    </w:p>
    <w:p>
      <w:pPr>
        <w:spacing w:after="120"/>
      </w:pPr>
      <w:r>
        <w:rPr>
          <w:rFonts w:ascii="Arial" w:cs="Arial" w:eastAsia="Arial" w:hAnsi="Arial"/>
          <w:sz w:val="22"/>
          <w:szCs w:val="22"/>
        </w:rPr>
        <w:t xml:space="preserve">The Zabbix Agent service survived sysprep but was stopped after reboot. It was started, set to Automatic startup, and its configuration file hostname was updated from the sysprep-generated name to WEBSERVER. The agent reconnected to the Zabbix server at 10.0.1.200.</w:t>
      </w:r>
    </w:p>
    <w:p>
      <w:pPr>
        <w:pStyle w:val="Heading1"/>
        <w:spacing w:after="120" w:before="240"/>
      </w:pPr>
      <w:r>
        <w:rPr>
          <w:rFonts w:ascii="Arial" w:cs="Arial" w:eastAsia="Arial" w:hAnsi="Arial"/>
          <w:b/>
          <w:bCs/>
          <w:sz w:val="32"/>
          <w:szCs w:val="32"/>
        </w:rPr>
        <w:t xml:space="preserve">5. Post-Fix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Check</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Expected</w:t>
            </w:r>
          </w:p>
        </w:tc>
        <w:tc>
          <w:tcPr>
            <w:tcW w:type="dxa" w:w="3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Hostname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WEBSERVER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WEBSERVER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New SID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Different from DC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S-1-5-21-755779914-2621603520-1372550196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Domain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nestlerteam6.local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nestlerteam6.local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IP Address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10.0.1.100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10.0.1.100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SSH (port 22)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Running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Running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Apache (port 80)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Listening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0.0.0.0:80 LISTENING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MailEnable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services running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7 running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Zabbix Agent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Running, Auto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Running, Auto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SSH Key Auth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ed25519 key deployed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Verified from Kali ✔</w:t>
            </w:r>
          </w:p>
        </w:tc>
      </w:tr>
    </w:tbl>
    <w:p>
      <w:pPr>
        <w:spacing w:after="120"/>
      </w:pPr>
    </w:p>
    <w:p>
      <w:pPr>
        <w:pStyle w:val="Heading1"/>
        <w:spacing w:after="120" w:before="240"/>
      </w:pPr>
      <w:r>
        <w:rPr>
          <w:rFonts w:ascii="Arial" w:cs="Arial" w:eastAsia="Arial" w:hAnsi="Arial"/>
          <w:b/>
          <w:bCs/>
          <w:sz w:val="32"/>
          <w:szCs w:val="32"/>
        </w:rPr>
        <w:t xml:space="preserve">6. SID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Domain Controller (192.168.1.5)</w:t>
            </w:r>
          </w:p>
        </w:tc>
        <w:tc>
          <w:tcPr>
            <w:tcW w:type="dxa" w:w="351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WebServer (10.0.1.100)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Before Fix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S-1-5-21-2712164764-177509448-2162226194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S-1-5-21-2712164764-177509448-2162226194 (DUPLICATE)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After Fix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S-1-5-21-2712164764-177509448-2162226194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S-1-5-21-755779914-2621603520-1372550196 (UNIQUE)</w:t>
            </w:r>
          </w:p>
        </w:tc>
      </w:tr>
    </w:tbl>
    <w:p>
      <w:pPr>
        <w:spacing w:after="120"/>
      </w:pPr>
    </w:p>
    <w:p>
      <w:pPr>
        <w:pStyle w:val="Heading1"/>
        <w:spacing w:after="120" w:before="240"/>
      </w:pPr>
      <w:r>
        <w:rPr>
          <w:rFonts w:ascii="Arial" w:cs="Arial" w:eastAsia="Arial" w:hAnsi="Arial"/>
          <w:b/>
          <w:bCs/>
          <w:sz w:val="32"/>
          <w:szCs w:val="32"/>
        </w:rPr>
        <w:t xml:space="preserve">7. Lessons Learned</w:t>
      </w:r>
    </w:p>
    <w:p>
      <w:pPr>
        <w:pStyle w:val="ListParagraph"/>
        <w:numPr>
          <w:ilvl w:val="0"/>
          <w:numId w:val="2"/>
        </w:numPr>
      </w:pPr>
      <w:r>
        <w:rPr>
          <w:rFonts w:ascii="Arial" w:cs="Arial" w:eastAsia="Arial" w:hAnsi="Arial"/>
          <w:sz w:val="22"/>
          <w:szCs w:val="22"/>
        </w:rPr>
        <w:t xml:space="preserve">Always run sysprep /generalize before deploying a cloned Windows VM into production. Cloning without sysprep copies the SID, which breaks AD trust relationships.</w:t>
      </w:r>
    </w:p>
    <w:p>
      <w:pPr>
        <w:pStyle w:val="ListParagraph"/>
        <w:numPr>
          <w:ilvl w:val="0"/>
          <w:numId w:val="2"/>
        </w:numPr>
      </w:pPr>
      <w:r>
        <w:rPr>
          <w:rFonts w:ascii="Arial" w:cs="Arial" w:eastAsia="Arial" w:hAnsi="Arial"/>
          <w:sz w:val="22"/>
          <w:szCs w:val="22"/>
        </w:rPr>
        <w:t xml:space="preserve">Sysprep resets network configuration to DHCP. Document static IP settings before running sysprep so they can be restored immediately from the console.</w:t>
      </w:r>
    </w:p>
    <w:p>
      <w:pPr>
        <w:pStyle w:val="ListParagraph"/>
        <w:numPr>
          <w:ilvl w:val="0"/>
          <w:numId w:val="2"/>
        </w:numPr>
      </w:pPr>
      <w:r>
        <w:rPr>
          <w:rFonts w:ascii="Arial" w:cs="Arial" w:eastAsia="Arial" w:hAnsi="Arial"/>
          <w:sz w:val="22"/>
          <w:szCs w:val="22"/>
        </w:rPr>
        <w:t xml:space="preserve">Take a Proxmox snapshot before any destructive operation. The pre-sysprep-session17 snapshot provided a safe rollback point.</w:t>
      </w:r>
    </w:p>
    <w:p>
      <w:pPr>
        <w:pStyle w:val="ListParagraph"/>
        <w:numPr>
          <w:ilvl w:val="0"/>
          <w:numId w:val="2"/>
        </w:numPr>
      </w:pPr>
      <w:r>
        <w:rPr>
          <w:rFonts w:ascii="Arial" w:cs="Arial" w:eastAsia="Arial" w:hAnsi="Arial"/>
          <w:sz w:val="22"/>
          <w:szCs w:val="22"/>
        </w:rPr>
        <w:t xml:space="preserve">When rejoining a domain after sysprep, the old computer account in AD must be deleted first or the rename will fail with “account already exists.”</w:t>
      </w:r>
    </w:p>
    <w:p>
      <w:pPr>
        <w:pStyle w:val="ListParagraph"/>
        <w:numPr>
          <w:ilvl w:val="0"/>
          <w:numId w:val="2"/>
        </w:numPr>
        <w:spacing w:after="120"/>
      </w:pPr>
      <w:r>
        <w:rPr>
          <w:rFonts w:ascii="Arial" w:cs="Arial" w:eastAsia="Arial" w:hAnsi="Arial"/>
          <w:sz w:val="22"/>
          <w:szCs w:val="22"/>
        </w:rPr>
        <w:t xml:space="preserve">Service survival varies after sysprep. Apache and MailEnable auto-started; Zabbix Agent required manual start and config hostname update.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888888"/>
        <w:sz w:val="18"/>
        <w:szCs w:val="18"/>
      </w:rPr>
      <w:t xml:space="preserve">Rent a Dog — Team 6 — IST 4910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2026-04-13T02:44:11.677Z</dcterms:created>
  <dcterms:modified xsi:type="dcterms:W3CDTF">2026-04-13T02:44:11.677Z</dcterms:modified>
</cp:coreProperties>
</file>

<file path=docProps/custom.xml><?xml version="1.0" encoding="utf-8"?>
<Properties xmlns="http://schemas.openxmlformats.org/officeDocument/2006/custom-properties" xmlns:vt="http://schemas.openxmlformats.org/officeDocument/2006/docPropsVTypes"/>
</file>