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Zabbix Monitoring Deployment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Category 9: Analytics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Session 15 — April 9,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Deployed by: James Ruggles</w:t>
      </w:r>
    </w:p>
    <w:p>
      <w:pPr>
        <w:pBdr>
          <w:bottom w:val="single" w:color="1F4E79" w:sz="4" w:space="8"/>
        </w:pBdr>
        <w:spacing w:after="400"/>
        <w:jc w:val="center"/>
      </w:pPr>
      <w:r>
        <w:rPr>
          <w:rFonts w:ascii="Arial" w:cs="Arial" w:eastAsia="Arial" w:hAnsi="Arial"/>
          <w:b/>
          <w:bCs/>
          <w:color w:val="2E8B57"/>
          <w:sz w:val="24"/>
          <w:szCs w:val="24"/>
        </w:rPr>
        <w:t xml:space="preserve">Status: 8/8 Hosts GREEN — Full Monitoring Operational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Zabbix Server 7.0.25 LTS has been deployed on the DatabaseServer (10.0.1.200) to provide centralized network and host monitoring across the entire Rent a Dog enterprise lab. The deployment covers all 8 VMs spanning three network zones (DMZ, LAN, WAN) using a combination of Zabbix Agent for servers/workstations and SNMPv2 for network devices.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monitoring stack includes: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Zabbix Server 7.0.25 with PostgreSQL 17.9 backend (shared with Rent a Dog application DB)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Zabbix Web Frontend (Apache httpd + PHP-FPM) at http://10.0.1.200/zabbix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5 Zabbix Agent installations (3 Windows MSI, 2 RHEL dnf)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3 SNMP-monitored network devices (2 VyOS routers + OPNsense firewall)</w:t>
      </w:r>
    </w:p>
    <w:p>
      <w:pPr>
        <w:pStyle w:val="Heading1"/>
      </w:pPr>
      <w:r>
        <w:t xml:space="preserve">2. Monitored Hosts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All 8 hosts are reporting GREEN status with active data collection: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21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 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10.0.1.200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RHEL 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Zabbix 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10.0.1.100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 Server 2022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Zabbix 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AD-DNS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10.0.1.10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 Server 2022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Zabbix 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ClientDesktop1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192.168.1.50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Zabbix 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ClientDesktop2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192.168.1.51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RHEL 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Zabbix 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Router-WAN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172.16.0.2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VyOS 1.3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SNMPv2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Router-LAN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10.0.0.2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VyOS 1.3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SNMPv2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OPNsense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10.0.0.1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FreeBSD 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SNMPv2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3. Server Installation (DatabaseServer)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Zabbix server was installed on the existing DatabaseServer (RHEL 9) which already hosts PostgreSQL 17.9 for the Rent a Dog application. Key installation steps: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Added official Zabbix 7.0 LTS repository for RHEL 9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Installed zabbix-server-pgsql, zabbix-web-pgsql, zabbix-apache-conf, zabbix-agent, zabbix-sql-scripts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Created dedicated "zabbix" PostgreSQL database and user (203 tables imported from initial schema)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Set SELinux booleans: httpd_can_network_connect_db=on, httpd_can_network_connect=on (required for PHP-FPM to reach PostgreSQL)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Completed web wizard setup, changed default Admin password to ZabbixDB2026!, set display name to "james"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Enabled and started zabbix-server, zabbix-agent, httpd, and php-fpm services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Important: </w:t>
      </w:r>
      <w:r>
        <w:rPr>
          <w:rFonts w:ascii="Arial" w:cs="Arial" w:eastAsia="Arial" w:hAnsi="Arial"/>
          <w:sz w:val="18"/>
          <w:szCs w:val="18"/>
        </w:rPr>
        <w:t xml:space="preserve">The Zabbix database is separate from the rentadog application database. Both run on the same PostgreSQL 17.9 instance but are fully isolated — no interference with OpenClaw or any other application data.</w:t>
      </w:r>
    </w:p>
    <w:p>
      <w:r>
        <w:br w:type="page"/>
      </w:r>
    </w:p>
    <w:p>
      <w:pPr>
        <w:pStyle w:val="Heading1"/>
      </w:pPr>
      <w:r>
        <w:t xml:space="preserve">4. Agent &amp; SNMP Configuration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Each host was configured with the appropriate monitoring method based on its operating system and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Method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Note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Firewall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dnf (zabbix-agent + server)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Server=127.0.0.1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MSI silent install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Server=10.0.1.200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 10050 inbound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AD-DNS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MSI silent install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Server=10.0.1.200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 10050 inbound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ClientDesktop1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MSI silent install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Server=10.0.1.200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 10050 inbound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ClientDesktop2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dnf install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Server=10.0.1.200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 10050 inbound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Router-WAN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VyOS set service snmp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team6lab2026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(SNMP built-in)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Router-LAN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VyOS set service snmp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team6lab2026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(SNMP built-in)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OPNsense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FreeBSD bsnmpd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team6lab2026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(SNMP built-in)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Windows Agents (MSI)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The Zabbix Agent 7.0.25 MSI installer was downloaded on Kali, then SCP'd to each Windows VM and installed silently via msiexec /qn with SERVER=10.0.1.200 and HOSTNAME set per-host. Windows Firewall rules were added to allow inbound TCP 10050 for agent polling.</w:t>
      </w:r>
    </w:p>
    <w:p>
      <w:pPr>
        <w:pStyle w:val="Heading2"/>
      </w:pPr>
      <w:r>
        <w:t xml:space="preserve">RHEL Agents (dnf)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ClientDesktop2 received the Zabbix Agent via dnf from the official Zabbix repository. The agent config (/etc/zabbix/zabbix_agentd.conf) was updated with Server=10.0.1.200 and the correct Hostname. The DatabaseServer agent was installed alongside the server package and uses localhost (127.0.0.1).</w:t>
      </w:r>
    </w:p>
    <w:p>
      <w:pPr>
        <w:pStyle w:val="Heading2"/>
      </w:pPr>
      <w:r>
        <w:t xml:space="preserve">VyOS SNMP (Router-WAN + Router-LAN)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Both VyOS routers were configured with SNMPv2 community "team6lab2026" using the VyOS configure shell: set service snmp community team6lab2026 authorization ro, with listen-address set to each router's management IP.</w:t>
      </w:r>
    </w:p>
    <w:p>
      <w:pPr>
        <w:pStyle w:val="Heading2"/>
      </w:pPr>
      <w:r>
        <w:t xml:space="preserve">OPNsense SNMP (bsnmpd)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Since OPNsense package repos were unreachable from the lab network, we configured the built-in FreeBSD bsnmpd daemon instead of the os-zabbix-agent plugin. The bsnmpd.conf was set with community "team6lab2026" on UDP 161, and the service was enabled via rc.conf.</w:t>
      </w:r>
    </w:p>
    <w:p>
      <w:pPr>
        <w:pStyle w:val="Heading1"/>
      </w:pPr>
      <w:r>
        <w:t xml:space="preserve">5. OPNsense Firewall Rules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Five firewall rules were added to OPNsense to allow Zabbix cross-zone monitoring traffic. These were injected directly into OPNsense's /conf/config.xml using a Python script and activated with configctl filter reload: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400"/>
        <w:gridCol w:w="1560"/>
        <w:gridCol w:w="1400"/>
        <w:gridCol w:w="12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Port/Proto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10.0.1.200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192.168.1.50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 10050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DMZ to 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polling CD1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10.0.1.200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192.168.1.51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 10050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DMZ to 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polling CD2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10.0.1.200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10.0.0.2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UDP 161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DMZ to WAN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SNMP Router-LAN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10.0.1.200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172.16.0.2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UDP 161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DMZ to WAN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SNMP Router-WAN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10.0.1.200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10.0.0.1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UDP 161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DMZ to FW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SNMP OPNsense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Note: Intra-DMZ traffic (DatabaseServer to WebServer and AD-DNS) did not require additional rules since those hosts are on the same 10.0.1.0/24 subnet.</w:t>
      </w:r>
    </w:p>
    <w:p>
      <w:pPr>
        <w:pStyle w:val="Heading1"/>
      </w:pPr>
      <w:r>
        <w:t xml:space="preserve">6. Zabbix Dashboard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 custom dashboard titled "Rent a Dog -- Network Overview" was created via the Zabbix API. It provides a single-pane-of-glass view with widgets for host availability, system uptime, CPU/memory utilization, and network interface status across all 8 monitored hosts.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Templates assigned per host type: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Windows hosts: "Windows by Zabbix agent" (CPU, memory, disk, services, event log)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Linux hosts: "Linux by Zabbix agent" (CPU, memory, disk, network, processes)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VyOS routers: "Network Generic Device by SNMP" (interfaces, uptime, SNMP traps)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OPNsense: "Network Generic Device by SNMP" (interfaces, uptime, SNMP)</w:t>
      </w:r>
    </w:p>
    <w:p>
      <w:r>
        <w:br w:type="page"/>
      </w:r>
    </w:p>
    <w:p>
      <w:pPr>
        <w:pStyle w:val="Heading1"/>
      </w:pPr>
      <w:r>
        <w:t xml:space="preserve">7. Credentials Reference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All Zabbix-related credentials for the team. Default credentials have been 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Zabbix Web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(display: james)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ZabbixDB2026!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http://10.0.1.200/zabbix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Zabbix PostgreSQL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zabbix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(ident auth, local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localhost:5432/zabbix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SNMP 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team6lab2026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(read-only community)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UDP 161 on routers/FW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API Access: </w:t>
      </w:r>
      <w:r>
        <w:rPr>
          <w:rFonts w:ascii="Arial" w:cs="Arial" w:eastAsia="Arial" w:hAnsi="Arial"/>
          <w:sz w:val="18"/>
          <w:szCs w:val="18"/>
        </w:rPr>
        <w:t xml:space="preserve">The Zabbix API endpoint is http://10.0.1.200/zabbix/api_jsonrpc.php. Authentication uses the Admin username (not the display name "james"). API tokens can be generated from Administration &gt; API tokens in the web UI.</w:t>
      </w:r>
    </w:p>
    <w:p>
      <w:pPr>
        <w:pStyle w:val="Heading1"/>
      </w:pPr>
      <w:r>
        <w:t xml:space="preserve">8. Known Issues &amp; Troubleshooting</w:t>
      </w:r>
    </w:p>
    <w:p>
      <w:pPr>
        <w:pStyle w:val="Heading3"/>
      </w:pPr>
      <w:r>
        <w:t xml:space="preserve">SELinux on DatabaseServer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SELinux is in Enforcing mode. The httpd_can_network_connect_db and httpd_can_network_connect booleans must remain ON. If the Zabbix frontend shows a database connection error after a reboot, verify with: getsebool httpd_can_network_connect_db</w:t>
      </w:r>
    </w:p>
    <w:p>
      <w:pPr>
        <w:pStyle w:val="Heading3"/>
      </w:pPr>
      <w:r>
        <w:t xml:space="preserve">Windows Firewall Rules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Each Windows VM has a firewall rule allowing inbound TCP 10050 for Zabbix Agent. If a Windows host shows as UNKNOWN, check that the "Zabbix Agent" firewall rule exists: netsh advfirewall firewall show rule name="Zabbix Agent"</w:t>
      </w:r>
    </w:p>
    <w:p>
      <w:pPr>
        <w:pStyle w:val="Heading3"/>
      </w:pPr>
      <w:r>
        <w:t xml:space="preserve">SNMP on Network Devices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If a router or OPNsense shows UNKNOWN, verify SNMP is responding: snmpwalk -v2c -c team6lab2026 &lt;device-ip&gt; sysDescr. For OPNsense, ensure bsnmpd is running: service bsnmpd status.</w:t>
      </w:r>
    </w:p>
    <w:p>
      <w:pPr>
        <w:pStyle w:val="Heading3"/>
      </w:pPr>
      <w:r>
        <w:t xml:space="preserve">Service Restart Order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If the DatabaseServer is rebooted, services should come up automatically via systemd. If not, start in this order: (1) postgresql, (2) zabbix-server, (3) zabbix-agent, (4) php-fpm, (5) httpd.</w:t>
      </w:r>
    </w:p>
    <w:p>
      <w:pPr>
        <w:pBdr>
          <w:top w:val="single" w:color="1F4E79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Team 6: Allegra, Oscar, James, Jason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IST 4910 — Enterprise Network Final Project — Spring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9026"/>
      </w:tabs>
      <w:spacing w:after="200"/>
      <w:jc w:val="left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Team 6 — Rent a Dog</w:t>
    </w:r>
    <w:r>
      <w:rPr>
        <w:rFonts w:ascii="Arial" w:cs="Arial" w:eastAsia="Arial" w:hAnsi="Arial"/>
        <w:color w:val="666666"/>
        <w:sz w:val="18"/>
        <w:szCs w:val="18"/>
      </w:rPr>
      <w:t xml:space="preserve">	IST 4910 Final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2026-04-10T06:25:30.941Z</dcterms:created>
  <dcterms:modified xsi:type="dcterms:W3CDTF">2026-04-10T06:25:30.941Z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