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Exercises: Bug Tracking Systems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class assignments from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"https://softuni.bg/trainings/1166/qa-fundamentals-july-2015"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QA Fundamentals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"https://softuni.bg/trainings/1166/qa-fundamentals-july-2015"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Create GitHub Repository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Task 1. Register to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this step if you already have an account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</w:t>
        </w:r>
      </w:hyperlink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 an account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into the account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Task 2. Create new 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you have successfully logged into your github account follow the steps below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 the “+” on the upper right corner and click “New repository”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87" w:dyaOrig="1784">
          <v:rect xmlns:o="urn:schemas-microsoft-com:office:office" xmlns:v="urn:schemas-microsoft-com:vml" id="rectole0000000000" style="width:174.350000pt;height:89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appropriate repository name e.g. “SoftUni-QA-Course-Playground” and a description. Initialize the repository with a README.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17" w:dyaOrig="4055">
          <v:rect xmlns:o="urn:schemas-microsoft-com:office:office" xmlns:v="urn:schemas-microsoft-com:vml" id="rectole0000000001" style="width:305.850000pt;height:202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“Create repository”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Play With GitHub Issues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Task 1. Create new issue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you are in your newly created repository follow the steps below</w:t>
      </w:r>
    </w:p>
    <w:p>
      <w:pPr>
        <w:numPr>
          <w:ilvl w:val="0"/>
          <w:numId w:val="1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Issues from the right sidemenu</w:t>
      </w:r>
    </w:p>
    <w:p>
      <w:pPr>
        <w:numPr>
          <w:ilvl w:val="0"/>
          <w:numId w:val="1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“New Issue”</w:t>
      </w:r>
    </w:p>
    <w:p>
      <w:pPr>
        <w:numPr>
          <w:ilvl w:val="0"/>
          <w:numId w:val="1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simple issue, label it as a bug and assign it to yourself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64" w:dyaOrig="4920">
          <v:rect xmlns:o="urn:schemas-microsoft-com:office:office" xmlns:v="urn:schemas-microsoft-com:vml" id="rectole0000000002" style="width:378.200000pt;height:24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20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“Submit new issue”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Task 2. Create issue linked to a problem</w:t>
      </w:r>
    </w:p>
    <w:p>
      <w:pPr>
        <w:numPr>
          <w:ilvl w:val="0"/>
          <w:numId w:val="2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a file to the repository</w:t>
      </w:r>
    </w:p>
    <w:p>
      <w:pPr>
        <w:numPr>
          <w:ilvl w:val="0"/>
          <w:numId w:val="2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new issue labeled as a bug</w:t>
      </w:r>
    </w:p>
    <w:p>
      <w:pPr>
        <w:numPr>
          <w:ilvl w:val="0"/>
          <w:numId w:val="2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something to the file and commit the changes. In the commit message refer to the issue id in the format “#issueId – some message here” e.g. “#5 – fixed negative money bug”</w:t>
      </w:r>
    </w:p>
    <w:p>
      <w:pPr>
        <w:numPr>
          <w:ilvl w:val="0"/>
          <w:numId w:val="2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find the issue id when you open the issue and look at its title (the number after the # sign)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60" w:dyaOrig="1149">
          <v:rect xmlns:o="urn:schemas-microsoft-com:office:office" xmlns:v="urn:schemas-microsoft-com:vml" id="rectole0000000003" style="width:328.000000pt;height:57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numPr>
          <w:ilvl w:val="0"/>
          <w:numId w:val="25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it’s linked in the commits section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86" w:dyaOrig="2167">
          <v:rect xmlns:o="urn:schemas-microsoft-com:office:office" xmlns:v="urn:schemas-microsoft-com:vml" id="rectole0000000004" style="width:354.300000pt;height:108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numPr>
          <w:ilvl w:val="0"/>
          <w:numId w:val="27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It’s linked in the issue 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77" w:dyaOrig="2628">
          <v:rect xmlns:o="urn:schemas-microsoft-com:office:office" xmlns:v="urn:schemas-microsoft-com:vml" id="rectole0000000005" style="width:273.850000pt;height:131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numPr>
          <w:ilvl w:val="0"/>
          <w:numId w:val="29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 the issue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fsdfdsfsasdsaas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6">
    <w:abstractNumId w:val="60"/>
  </w:num>
  <w:num w:numId="9">
    <w:abstractNumId w:val="54"/>
  </w:num>
  <w:num w:numId="11">
    <w:abstractNumId w:val="48"/>
  </w:num>
  <w:num w:numId="13">
    <w:abstractNumId w:val="42"/>
  </w:num>
  <w:num w:numId="15">
    <w:abstractNumId w:val="36"/>
  </w:num>
  <w:num w:numId="18">
    <w:abstractNumId w:val="30"/>
  </w:num>
  <w:num w:numId="20">
    <w:abstractNumId w:val="24"/>
  </w:num>
  <w:num w:numId="23">
    <w:abstractNumId w:val="18"/>
  </w:num>
  <w:num w:numId="25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5.wmf" Id="docRId13" Type="http://schemas.openxmlformats.org/officeDocument/2006/relationships/image"/><Relationship Target="media/image0.wmf" Id="docRId3" Type="http://schemas.openxmlformats.org/officeDocument/2006/relationships/image"/><Relationship Target="media/image2.wmf" Id="docRId7" Type="http://schemas.openxmlformats.org/officeDocument/2006/relationships/image"/><Relationship Target="embeddings/oleObject4.bin" Id="docRId10" Type="http://schemas.openxmlformats.org/officeDocument/2006/relationships/oleObject"/><Relationship Target="numbering.xml" Id="docRId14" Type="http://schemas.openxmlformats.org/officeDocument/2006/relationships/numbering"/><Relationship Target="embeddings/oleObject0.bin" Id="docRId2" Type="http://schemas.openxmlformats.org/officeDocument/2006/relationships/oleObject"/><Relationship Target="embeddings/oleObject2.bin" Id="docRId6" Type="http://schemas.openxmlformats.org/officeDocument/2006/relationships/oleObject"/><Relationship TargetMode="External" Target="https://github.com/" Id="docRId1" Type="http://schemas.openxmlformats.org/officeDocument/2006/relationships/hyperlink"/><Relationship Target="media/image4.wmf" Id="docRId11" Type="http://schemas.openxmlformats.org/officeDocument/2006/relationships/image"/><Relationship Target="styles.xml" Id="docRId15" Type="http://schemas.openxmlformats.org/officeDocument/2006/relationships/styles"/><Relationship Target="media/image1.wmf" Id="docRId5" Type="http://schemas.openxmlformats.org/officeDocument/2006/relationships/image"/><Relationship Target="media/image3.wmf" Id="docRId9" Type="http://schemas.openxmlformats.org/officeDocument/2006/relationships/image"/><Relationship TargetMode="External" Target="https://softuni.bg/trainings/1166/qa-fundamentals-july-2015" Id="docRId0" Type="http://schemas.openxmlformats.org/officeDocument/2006/relationships/hyperlink"/><Relationship Target="embeddings/oleObject5.bin" Id="docRId12" Type="http://schemas.openxmlformats.org/officeDocument/2006/relationships/oleObject"/><Relationship Target="embeddings/oleObject1.bin" Id="docRId4" Type="http://schemas.openxmlformats.org/officeDocument/2006/relationships/oleObject"/><Relationship Target="embeddings/oleObject3.bin" Id="docRId8" Type="http://schemas.openxmlformats.org/officeDocument/2006/relationships/oleObject"/></Relationships>
</file>