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BORRADOR PARA REVISIÓN</w:t>
        <w:br/>
        <w:t>PROPUESTA DE PROYECTO APLICADO</w:t>
      </w:r>
    </w:p>
    <w:p>
      <w:pPr>
        <w:jc w:val="center"/>
      </w:pPr>
      <w:r>
        <w:rPr>
          <w:b/>
          <w:sz w:val="26"/>
        </w:rPr>
        <w:t>German Article Trainer</w:t>
        <w:br/>
        <w:t>Sistema electrónico embebido para entrenamiento del género gramatical de sustantivos en alemán</w:t>
      </w:r>
    </w:p>
    <w:p>
      <w:pPr>
        <w:jc w:val="center"/>
      </w:pPr>
      <w:r>
        <w:t>Programa de Ingeniería Electrónica - ECBTI - UNAD</w:t>
        <w:br/>
      </w:r>
      <w:r>
        <w:t>Modalidad prevista: Proyecto aplicado - desarrollo tecnológico</w:t>
        <w:br/>
      </w:r>
      <w:r>
        <w:t>Duración propuesta: 6 meses</w:t>
        <w:br/>
      </w:r>
      <w:r>
        <w:t>Versión de trabajo: 0.1 - 14 de septiembre de 2026</w:t>
      </w:r>
    </w:p>
    <w:p>
      <w:r>
        <w:t>Nota de uso: este documento reemplaza conceptualmente la propuesta anterior sobre control LQG y modelos LLM. Está organizado según los campos visibles en el módulo Mi trabajo de grado de la UNAD y se prepara para revisión antes de modificar y radicar la propuesta en la plataforma.</w:t>
      </w:r>
    </w:p>
    <w:p>
      <w:pPr>
        <w:pStyle w:val="Heading1"/>
      </w:pPr>
      <w:r>
        <w:t>1. Datos específicos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t>Título del proyecto</w:t>
            </w:r>
          </w:p>
        </w:tc>
        <w:tc>
          <w:tcPr>
            <w:tcW w:type="dxa" w:w="4968"/>
            <w:vAlign w:val="center"/>
          </w:tcPr>
          <w:p>
            <w:r>
              <w:t>Diseño e implementación de un sistema electrónico embebido para el entrenamiento del género gramatical de sustantivos en alemán</w:t>
            </w:r>
          </w:p>
        </w:tc>
      </w:tr>
      <w:tr>
        <w:tc>
          <w:tcPr>
            <w:tcW w:type="dxa" w:w="4968"/>
            <w:vAlign w:val="center"/>
          </w:tcPr>
          <w:p>
            <w:r>
              <w:t>Nombre corto del producto</w:t>
            </w:r>
          </w:p>
        </w:tc>
        <w:tc>
          <w:tcPr>
            <w:tcW w:type="dxa" w:w="4968"/>
            <w:vAlign w:val="center"/>
          </w:tcPr>
          <w:p>
            <w:r>
              <w:t>German Article Trainer</w:t>
            </w:r>
          </w:p>
        </w:tc>
      </w:tr>
      <w:tr>
        <w:tc>
          <w:tcPr>
            <w:tcW w:type="dxa" w:w="4968"/>
            <w:vAlign w:val="center"/>
          </w:tcPr>
          <w:p>
            <w:r>
              <w:t>Tipo de opción</w:t>
            </w:r>
          </w:p>
        </w:tc>
        <w:tc>
          <w:tcPr>
            <w:tcW w:type="dxa" w:w="4968"/>
            <w:vAlign w:val="center"/>
          </w:tcPr>
          <w:p>
            <w:r>
              <w:t>Proyecto aplicado</w:t>
            </w:r>
          </w:p>
        </w:tc>
      </w:tr>
      <w:tr>
        <w:tc>
          <w:tcPr>
            <w:tcW w:type="dxa" w:w="4968"/>
            <w:vAlign w:val="center"/>
          </w:tcPr>
          <w:p>
            <w:r>
              <w:t>Orientación</w:t>
            </w:r>
          </w:p>
        </w:tc>
        <w:tc>
          <w:tcPr>
            <w:tcW w:type="dxa" w:w="4968"/>
            <w:vAlign w:val="center"/>
          </w:tcPr>
          <w:p>
            <w:r>
              <w:t>Desarrollo tecnológico / prototipo electrónico embebido</w:t>
            </w:r>
          </w:p>
        </w:tc>
      </w:tr>
      <w:tr>
        <w:tc>
          <w:tcPr>
            <w:tcW w:type="dxa" w:w="4968"/>
            <w:vAlign w:val="center"/>
          </w:tcPr>
          <w:p>
            <w:r>
              <w:t>Duración</w:t>
            </w:r>
          </w:p>
        </w:tc>
        <w:tc>
          <w:tcPr>
            <w:tcW w:type="dxa" w:w="4968"/>
            <w:vAlign w:val="center"/>
          </w:tcPr>
          <w:p>
            <w:r>
              <w:t>6 meses</w:t>
            </w:r>
          </w:p>
        </w:tc>
      </w:tr>
      <w:tr>
        <w:tc>
          <w:tcPr>
            <w:tcW w:type="dxa" w:w="4968"/>
            <w:vAlign w:val="center"/>
          </w:tcPr>
          <w:p>
            <w:r>
              <w:t>Línea de investigación</w:t>
            </w:r>
          </w:p>
        </w:tc>
        <w:tc>
          <w:tcPr>
            <w:tcW w:type="dxa" w:w="4968"/>
            <w:vAlign w:val="center"/>
          </w:tcPr>
          <w:p>
            <w:r>
              <w:t>ECBTI Infraestructura Tecnológica y Transformación Digital Inteligente. Confirmar denominación exacta disponible en el módulo SII antes de radicar.</w:t>
            </w:r>
          </w:p>
        </w:tc>
      </w:tr>
      <w:tr>
        <w:tc>
          <w:tcPr>
            <w:tcW w:type="dxa" w:w="4968"/>
            <w:vAlign w:val="center"/>
          </w:tcPr>
          <w:p>
            <w:r>
              <w:t>Grupo / semillero de referencia</w:t>
            </w:r>
          </w:p>
        </w:tc>
        <w:tc>
          <w:tcPr>
            <w:tcW w:type="dxa" w:w="4968"/>
            <w:vAlign w:val="center"/>
          </w:tcPr>
          <w:p>
            <w:r>
              <w:t>Byte In Design / SIATEC, sujeto a validación y aval institucional.</w:t>
            </w:r>
          </w:p>
        </w:tc>
      </w:tr>
      <w:tr>
        <w:tc>
          <w:tcPr>
            <w:tcW w:type="dxa" w:w="4968"/>
            <w:vAlign w:val="center"/>
          </w:tcPr>
          <w:p>
            <w:r>
              <w:t>Palabras clave</w:t>
            </w:r>
          </w:p>
        </w:tc>
        <w:tc>
          <w:tcPr>
            <w:tcW w:type="dxa" w:w="4968"/>
            <w:vAlign w:val="center"/>
          </w:tcPr>
          <w:p>
            <w:r>
              <w:t>sistemas embebidos, aprendizaje de alemán, género gramatical, interacción humano máquina, inteligencia artificial generativa, Raspberry Pi</w:t>
            </w:r>
          </w:p>
        </w:tc>
      </w:tr>
    </w:tbl>
    <w:p>
      <w:pPr>
        <w:pStyle w:val="Heading1"/>
      </w:pPr>
      <w:r>
        <w:t>2. Resumen</w:t>
      </w:r>
    </w:p>
    <w:p>
      <w:r>
        <w:t>El proyecto propone diseñar, implementar y validar un prototipo electrónico embebido de propósito específico para apoyar el entrenamiento de la asociación entre sustantivos alemanes y su género gramatical en estudiantes hispanohablantes de niveles iniciales. La solución presentará sustantivos y permitirá seleccionar físicamente o mediante una interfaz local los artículos der, die y das, proporcionando retroalimentación inmediata y registrando el desempeño de las sesiones. El sistema utilizará una fuente léxica validada como referencia autoritativa y podrá integrar técnicas de procesamiento de información e inteligencia artificial generativa para producir ejemplos, explicaciones o retroalimentación contextual, sin delegar a la IA la determinación del género correcto. El desarrollo se realizará de manera incremental sobre una plataforma Raspberry Pi 4 como sistema principal de integración y podrá evaluar una variante compacta sobre Raspberry Pi Zero 2 W con pantalla de menor formato y botones retroiluminados. La validación considerará funcionamiento, exactitud de la asociación lingüística, tiempos de respuesta, uso de recursos computacionales y desempeño de la interfaz. El resultado esperado es un prototipo funcional, reproducible y documentado que integre hardware, software, interacción local y mecanismos de evaluación.</w:t>
      </w:r>
    </w:p>
    <w:p>
      <w:pPr>
        <w:pStyle w:val="Heading1"/>
      </w:pPr>
      <w:r>
        <w:t>3. Planteamiento del problema</w:t>
      </w:r>
    </w:p>
    <w:p>
      <w:r>
        <w:t>El aprendizaje del alemán por parte de hablantes nativos de español presenta dificultades asociadas a la adquisición del género gramatical. En alemán, los sustantivos se relacionan con tres géneros y con los artículos definidos der, die y das, y esta clasificación no coincide necesariamente con el género de palabras equivalentes en español. La transferencia de patrones de la primera lengua puede producir asociaciones incorrectas y respuestas basadas en el género del equivalente español o en estrategias de generalización. Esta dificultad es relevante en estudiantes de niveles iniciales, en los que la asociación artículo sustantivo debe consolidarse junto con el vocabulario.</w:t>
      </w:r>
    </w:p>
    <w:p>
      <w:r>
        <w:t>Las herramientas digitales de aprendizaje disponibles suelen concentrarse en aplicaciones móviles, plataformas web o ejercicios de propósito general. Aunque son útiles, no necesariamente ofrecen una interacción física dedicada ni separan de forma explícita la fuente lingüística autoritativa de mecanismos generativos de apoyo. En este contexto se identifica la oportunidad de desarrollar un dispositivo electrónico embebido de propósito específico que permita practicar de manera directa y repetible la selección de der, die y das, registrar errores y ofrecer retroalimentación contextual. La pregunta orientadora es de qué manera un dispositivo electrónico embebido que integre una interfaz local, información léxica validada y recursos de inteligencia artificial generativa puede apoyar el entrenamiento de la asociación entre sustantivos alemanes y su género gramatical en estudiantes hispanohablantes de niveles iniciales.</w:t>
      </w:r>
    </w:p>
    <w:p>
      <w:pPr>
        <w:pStyle w:val="Heading1"/>
      </w:pPr>
      <w:r>
        <w:t>4. Justificación</w:t>
      </w:r>
    </w:p>
    <w:p>
      <w:r>
        <w:t>La propuesta aborda una necesidad concreta mediante una solución disciplinar de Ingeniería Electrónica que combina sistemas embebidos, interfaces humano máquina, integración de periféricos, almacenamiento y procesamiento local, comunicaciones y validación experimental. El carácter físico del dispositivo permite estudiar alternativas de interacción distintas a una aplicación móvil o página web, incluyendo pantalla táctil, botones retroiluminados, pantallas compactas y retroalimentación multimodal.</w:t>
      </w:r>
    </w:p>
    <w:p>
      <w:r>
        <w:t>El proyecto también permite evaluar una arquitectura en la que la información gramatical correcta permanece en una fuente léxica controlada y la inteligencia artificial generativa se utiliza únicamente como componente complementario para contextualización, ejemplos o explicaciones. Esta separación reduce el riesgo de utilizar contenido generativo como fuente de verdad lingüística. Desde el punto de vista tecnológico, el prototipo es viable con hardware disponible y permite comparar configuraciones de diferente capacidad computacional. Desde el punto de vista académico, el desarrollo produce requisitos, arquitectura, software, integración de hardware, pruebas, indicadores y resultados cuantificables, adecuados para un proyecto aplicado de desarrollo tecnológico.</w:t>
      </w:r>
    </w:p>
    <w:p>
      <w:pPr>
        <w:pStyle w:val="Heading1"/>
      </w:pPr>
      <w:r>
        <w:t>5. Objetivo general</w:t>
      </w:r>
    </w:p>
    <w:p>
      <w:r>
        <w:t>Diseñar e implementar un prototipo electrónico embebido para apoyar el entrenamiento del género gramatical de sustantivos en alemán mediante la integración de una interfaz local y técnicas de procesamiento de información e inteligencia artificial generativa.</w:t>
      </w:r>
    </w:p>
    <w:p>
      <w:pPr>
        <w:pStyle w:val="Heading1"/>
      </w:pPr>
      <w:r>
        <w:t>6. Objetivos específicos</w:t>
      </w:r>
    </w:p>
    <w:p>
      <w:pPr>
        <w:pStyle w:val="ListNumber"/>
      </w:pPr>
      <w:r>
        <w:t>Identificar los requisitos funcionales, tecnológicos y de interacción del sistema considerando estudiantes hispanohablantes de alemán en niveles iniciales A1 y A2.</w:t>
      </w:r>
    </w:p>
    <w:p>
      <w:pPr>
        <w:pStyle w:val="ListNumber"/>
      </w:pPr>
      <w:r>
        <w:t>Diseñar la arquitectura de hardware y software del sistema, incluyendo los recursos de procesamiento, almacenamiento, interacción, retroalimentación y acceso a información lingüística.</w:t>
      </w:r>
    </w:p>
    <w:p>
      <w:pPr>
        <w:pStyle w:val="ListNumber"/>
      </w:pPr>
      <w:r>
        <w:t>Implementar un prototipo funcional para el entrenamiento de los artículos der, die y das, incorporando una fuente léxica validada y mecanismos opcionales de procesamiento lingüístico e inteligencia artificial generativa para ejemplos y retroalimentación contextual.</w:t>
      </w:r>
    </w:p>
    <w:p>
      <w:pPr>
        <w:pStyle w:val="ListNumber"/>
      </w:pPr>
      <w:r>
        <w:t>Evaluar el prototipo mediante pruebas funcionales, verificación de la asociación lingüística, medición del desempeño computacional y análisis de la interacción con el dispositivo.</w:t>
      </w:r>
    </w:p>
    <w:p>
      <w:pPr>
        <w:pStyle w:val="Heading1"/>
      </w:pPr>
      <w:r>
        <w:t>7. Alcance</w:t>
      </w:r>
    </w:p>
    <w:p>
      <w:r>
        <w:t>El proyecto desarrollará un prototipo funcional centrado inicialmente en sustantivos alemanes en singular y en la selección de los artículos definidos der, die y das. La plataforma principal de integración será una Raspberry Pi 4 Model B con interfaz local. Se contemplará una configuración compacta de menor capacidad como extensión de evaluación, sin que su implementación completa condicione la validación del prototipo principal. El sistema podrá cargar conjuntos de palabras desde archivos o repositorios locales, registrar resultados de sesión y proporcionar retroalimentación visual. La inteligencia artificial generativa, cuando se utilice, no determinará el artículo correcto sino que complementará la experiencia con explicaciones o ejemplos.</w:t>
      </w:r>
    </w:p>
    <w:p>
      <w:r>
        <w:t>Quedan fuera del alcance inicial el aprendizaje completo de la gramática alemana, el reconocimiento de voz, el entrenamiento de modelos de lenguaje, la evaluación clínica o pedagógica longitudinal, y el desarrollo de una aplicación móvil o página web como producto principal. Funciones de adquisición visual mediante cámara, OCR o variantes de muy bajo consumo se consideran extensiones posteriores sujetas a tiempo, resultados y disponibilidad de recursos.</w:t>
      </w:r>
    </w:p>
    <w:p>
      <w:pPr>
        <w:pStyle w:val="Heading1"/>
      </w:pPr>
      <w:r>
        <w:t>8. Marco conceptual y teórico preliminar</w:t>
      </w:r>
    </w:p>
    <w:p>
      <w:r>
        <w:t>El marco conceptual se organizará alrededor de cuatro ejes. El primero corresponde al género gramatical en alemán y a la adquisición de género en una segunda lengua por hablantes cuya primera lengua posee un sistema de género diferente. El segundo aborda aprendizaje asistido por tecnología y retroalimentación en tareas de vocabulario. El tercero comprende sistemas embebidos e interacción humano máquina, con énfasis en interfaces locales de propósito específico. El cuarto estudia el uso de inteligencia artificial generativa en aprendizaje de lenguas, considerando sus capacidades para generar contexto y explicaciones y la necesidad de mantener fuentes verificadas para información lingüística factual.</w:t>
      </w:r>
    </w:p>
    <w:p>
      <w:r>
        <w:t>La revisión de literatura del curso Proyecto de Grado servirá para ampliar este marco, identificar soluciones existentes, tendencias y brechas, y seleccionar al menos el conjunto de referencias de calidad exigido por la guía académica.</w:t>
      </w:r>
    </w:p>
    <w:p>
      <w:pPr>
        <w:pStyle w:val="Heading1"/>
      </w:pPr>
      <w:r>
        <w:t>9. Metodología propuesta</w:t>
      </w:r>
    </w:p>
    <w:p>
      <w:r>
        <w:t>Se propone una metodología de investigación aplicada y desarrollo tecnológico con diseño incremental y validación experimental. El trabajo se organizará en seis etapas:</w:t>
      </w:r>
    </w:p>
    <w:p>
      <w:r>
        <w:rPr>
          <w:b/>
        </w:rPr>
        <w:t xml:space="preserve">1. Fundamentación y requisitos. </w:t>
      </w:r>
      <w:r>
        <w:t>Revisión del estado del arte, consolidación del problema, definición de requisitos, alcance e indicadores.</w:t>
      </w:r>
    </w:p>
    <w:p>
      <w:r>
        <w:rPr>
          <w:b/>
        </w:rPr>
        <w:t xml:space="preserve">2. Arquitectura y diseño. </w:t>
      </w:r>
      <w:r>
        <w:t>Diseño de arquitectura de hardware y software, HMI, modelo de datos, interfaces y estrategia de pruebas.</w:t>
      </w:r>
    </w:p>
    <w:p>
      <w:r>
        <w:rPr>
          <w:b/>
        </w:rPr>
        <w:t xml:space="preserve">3. Prototipo mínimo. </w:t>
      </w:r>
      <w:r>
        <w:t>Implementación del entrenador básico sobre Raspberry Pi 4 con carga de vocabulario, presentación de sustantivos, selección de artículo y retroalimentación.</w:t>
      </w:r>
    </w:p>
    <w:p>
      <w:r>
        <w:rPr>
          <w:b/>
        </w:rPr>
        <w:t xml:space="preserve">4. Integración funcional. </w:t>
      </w:r>
      <w:r>
        <w:t>Incorporación de persistencia, registro de sesiones, interfaz física o táctil, fuente léxica y componente generativo opcional.</w:t>
      </w:r>
    </w:p>
    <w:p>
      <w:r>
        <w:rPr>
          <w:b/>
        </w:rPr>
        <w:t xml:space="preserve">5. Variante compacta y optimización. </w:t>
      </w:r>
      <w:r>
        <w:t>Evaluación de una plataforma de menor escala, pantalla compacta y botones físicos cuando el avance y los recursos lo permitan.</w:t>
      </w:r>
    </w:p>
    <w:p>
      <w:r>
        <w:rPr>
          <w:b/>
        </w:rPr>
        <w:t xml:space="preserve">6. Validación y documentación. </w:t>
      </w:r>
      <w:r>
        <w:t>Ejecución de pruebas, medición de indicadores, análisis de resultados, documentación técnica y elaboración del informe final.</w:t>
      </w:r>
    </w:p>
    <w:p>
      <w:pPr>
        <w:pStyle w:val="Heading1"/>
      </w:pPr>
      <w:r>
        <w:t>10. Arquitectura tecnológica preliminar</w:t>
      </w:r>
    </w:p>
    <w:p>
      <w:r>
        <w:t>Plataforma de referencia: Raspberry Pi 4 Model B de 2 GB con Debian 13 de 64 bits y Raspberry Pi Touch Display 2 de 5 pulgadas. Plataforma secundaria prevista: Raspberry Pi Zero 2 W de 512 MB con pantalla compacta ST7789 de 76 por 284 píxeles y botones físicos retroiluminados. El software se desarrollará inicialmente en Python, con repositorio Git, pruebas automatizadas y separación entre núcleo de entrenamiento, repositorio léxico, interfaz, entradas, retroalimentación, almacenamiento y proveedor de IA. Las llamadas a un modelo generativo se realizarán inicialmente mediante API remota y serán opcionales para el funcionamiento básico.</w:t>
      </w:r>
    </w:p>
    <w:p>
      <w:pPr>
        <w:pStyle w:val="Heading1"/>
      </w:pPr>
      <w:r>
        <w:t>11. Cronograma de actividades - 6 meses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tcPr>
          <w:p>
            <w:r>
              <w:t>No.</w:t>
            </w:r>
          </w:p>
        </w:tc>
        <w:tc>
          <w:tcPr>
            <w:tcW w:type="dxa" w:w="1656"/>
          </w:tcPr>
          <w:p>
            <w:r>
              <w:t>Actividad</w:t>
            </w:r>
          </w:p>
        </w:tc>
        <w:tc>
          <w:tcPr>
            <w:tcW w:type="dxa" w:w="1656"/>
          </w:tcPr>
          <w:p>
            <w:r>
              <w:t>Detalle</w:t>
            </w:r>
          </w:p>
        </w:tc>
        <w:tc>
          <w:tcPr>
            <w:tcW w:type="dxa" w:w="1656"/>
          </w:tcPr>
          <w:p>
            <w:r>
              <w:t>Inicio</w:t>
            </w:r>
          </w:p>
        </w:tc>
        <w:tc>
          <w:tcPr>
            <w:tcW w:type="dxa" w:w="1656"/>
          </w:tcPr>
          <w:p>
            <w:r>
              <w:t>Final</w:t>
            </w:r>
          </w:p>
        </w:tc>
        <w:tc>
          <w:tcPr>
            <w:tcW w:type="dxa" w:w="1656"/>
          </w:tcPr>
          <w:p>
            <w:r>
              <w:t>%</w:t>
            </w:r>
          </w:p>
        </w:tc>
      </w:tr>
      <w:tr>
        <w:tc>
          <w:tcPr>
            <w:tcW w:type="dxa" w:w="1656"/>
          </w:tcPr>
          <w:p>
            <w:r>
              <w:t>1</w:t>
            </w:r>
          </w:p>
        </w:tc>
        <w:tc>
          <w:tcPr>
            <w:tcW w:type="dxa" w:w="1656"/>
          </w:tcPr>
          <w:p>
            <w:r>
              <w:t>Revisión y aprobación de propuesta</w:t>
            </w:r>
          </w:p>
        </w:tc>
        <w:tc>
          <w:tcPr>
            <w:tcW w:type="dxa" w:w="1656"/>
          </w:tcPr>
          <w:p>
            <w:r>
              <w:t>Actualizar campos, someter a revisión y ajustar según observaciones.</w:t>
            </w:r>
          </w:p>
        </w:tc>
        <w:tc>
          <w:tcPr>
            <w:tcW w:type="dxa" w:w="1656"/>
          </w:tcPr>
          <w:p>
            <w:r>
              <w:t>1</w:t>
            </w:r>
          </w:p>
        </w:tc>
        <w:tc>
          <w:tcPr>
            <w:tcW w:type="dxa" w:w="1656"/>
          </w:tcPr>
          <w:p>
            <w:r>
              <w:t>1</w:t>
            </w:r>
          </w:p>
        </w:tc>
        <w:tc>
          <w:tcPr>
            <w:tcW w:type="dxa" w:w="1656"/>
          </w:tcPr>
          <w:p>
            <w:r>
              <w:t>10</w:t>
            </w:r>
          </w:p>
        </w:tc>
      </w:tr>
      <w:tr>
        <w:tc>
          <w:tcPr>
            <w:tcW w:type="dxa" w:w="1656"/>
          </w:tcPr>
          <w:p>
            <w:r>
              <w:t>2</w:t>
            </w:r>
          </w:p>
        </w:tc>
        <w:tc>
          <w:tcPr>
            <w:tcW w:type="dxa" w:w="1656"/>
          </w:tcPr>
          <w:p>
            <w:r>
              <w:t>Estado del arte y fundamentación</w:t>
            </w:r>
          </w:p>
        </w:tc>
        <w:tc>
          <w:tcPr>
            <w:tcW w:type="dxa" w:w="1656"/>
          </w:tcPr>
          <w:p>
            <w:r>
              <w:t>Revisión bibliográfica, brechas, marco conceptual y requisitos.</w:t>
            </w:r>
          </w:p>
        </w:tc>
        <w:tc>
          <w:tcPr>
            <w:tcW w:type="dxa" w:w="1656"/>
          </w:tcPr>
          <w:p>
            <w:r>
              <w:t>1</w:t>
            </w:r>
          </w:p>
        </w:tc>
        <w:tc>
          <w:tcPr>
            <w:tcW w:type="dxa" w:w="1656"/>
          </w:tcPr>
          <w:p>
            <w:r>
              <w:t>2</w:t>
            </w:r>
          </w:p>
        </w:tc>
        <w:tc>
          <w:tcPr>
            <w:tcW w:type="dxa" w:w="1656"/>
          </w:tcPr>
          <w:p>
            <w:r>
              <w:t>15</w:t>
            </w:r>
          </w:p>
        </w:tc>
      </w:tr>
      <w:tr>
        <w:tc>
          <w:tcPr>
            <w:tcW w:type="dxa" w:w="1656"/>
          </w:tcPr>
          <w:p>
            <w:r>
              <w:t>3</w:t>
            </w:r>
          </w:p>
        </w:tc>
        <w:tc>
          <w:tcPr>
            <w:tcW w:type="dxa" w:w="1656"/>
          </w:tcPr>
          <w:p>
            <w:r>
              <w:t>Diseño de solución</w:t>
            </w:r>
          </w:p>
        </w:tc>
        <w:tc>
          <w:tcPr>
            <w:tcW w:type="dxa" w:w="1656"/>
          </w:tcPr>
          <w:p>
            <w:r>
              <w:t>Arquitectura, HMI, hardware, software, indicadores y plan de pruebas.</w:t>
            </w:r>
          </w:p>
        </w:tc>
        <w:tc>
          <w:tcPr>
            <w:tcW w:type="dxa" w:w="1656"/>
          </w:tcPr>
          <w:p>
            <w:r>
              <w:t>2</w:t>
            </w:r>
          </w:p>
        </w:tc>
        <w:tc>
          <w:tcPr>
            <w:tcW w:type="dxa" w:w="1656"/>
          </w:tcPr>
          <w:p>
            <w:r>
              <w:t>3</w:t>
            </w:r>
          </w:p>
        </w:tc>
        <w:tc>
          <w:tcPr>
            <w:tcW w:type="dxa" w:w="1656"/>
          </w:tcPr>
          <w:p>
            <w:r>
              <w:t>15</w:t>
            </w:r>
          </w:p>
        </w:tc>
      </w:tr>
      <w:tr>
        <w:tc>
          <w:tcPr>
            <w:tcW w:type="dxa" w:w="1656"/>
          </w:tcPr>
          <w:p>
            <w:r>
              <w:t>4</w:t>
            </w:r>
          </w:p>
        </w:tc>
        <w:tc>
          <w:tcPr>
            <w:tcW w:type="dxa" w:w="1656"/>
          </w:tcPr>
          <w:p>
            <w:r>
              <w:t>Implementación del prototipo principal</w:t>
            </w:r>
          </w:p>
        </w:tc>
        <w:tc>
          <w:tcPr>
            <w:tcW w:type="dxa" w:w="1656"/>
          </w:tcPr>
          <w:p>
            <w:r>
              <w:t>Entrenador, repositorio léxico, interfaz, registro e integración en RPi4.</w:t>
            </w:r>
          </w:p>
        </w:tc>
        <w:tc>
          <w:tcPr>
            <w:tcW w:type="dxa" w:w="1656"/>
          </w:tcPr>
          <w:p>
            <w:r>
              <w:t>2</w:t>
            </w:r>
          </w:p>
        </w:tc>
        <w:tc>
          <w:tcPr>
            <w:tcW w:type="dxa" w:w="1656"/>
          </w:tcPr>
          <w:p>
            <w:r>
              <w:t>4</w:t>
            </w:r>
          </w:p>
        </w:tc>
        <w:tc>
          <w:tcPr>
            <w:tcW w:type="dxa" w:w="1656"/>
          </w:tcPr>
          <w:p>
            <w:r>
              <w:t>25</w:t>
            </w:r>
          </w:p>
        </w:tc>
      </w:tr>
      <w:tr>
        <w:tc>
          <w:tcPr>
            <w:tcW w:type="dxa" w:w="1656"/>
          </w:tcPr>
          <w:p>
            <w:r>
              <w:t>5</w:t>
            </w:r>
          </w:p>
        </w:tc>
        <w:tc>
          <w:tcPr>
            <w:tcW w:type="dxa" w:w="1656"/>
          </w:tcPr>
          <w:p>
            <w:r>
              <w:t>Integración de retroalimentación avanzada</w:t>
            </w:r>
          </w:p>
        </w:tc>
        <w:tc>
          <w:tcPr>
            <w:tcW w:type="dxa" w:w="1656"/>
          </w:tcPr>
          <w:p>
            <w:r>
              <w:t>Componente generativo opcional, adaptación básica y HMI física.</w:t>
            </w:r>
          </w:p>
        </w:tc>
        <w:tc>
          <w:tcPr>
            <w:tcW w:type="dxa" w:w="1656"/>
          </w:tcPr>
          <w:p>
            <w:r>
              <w:t>3</w:t>
            </w:r>
          </w:p>
        </w:tc>
        <w:tc>
          <w:tcPr>
            <w:tcW w:type="dxa" w:w="1656"/>
          </w:tcPr>
          <w:p>
            <w:r>
              <w:t>5</w:t>
            </w:r>
          </w:p>
        </w:tc>
        <w:tc>
          <w:tcPr>
            <w:tcW w:type="dxa" w:w="1656"/>
          </w:tcPr>
          <w:p>
            <w:r>
              <w:t>15</w:t>
            </w:r>
          </w:p>
        </w:tc>
      </w:tr>
      <w:tr>
        <w:tc>
          <w:tcPr>
            <w:tcW w:type="dxa" w:w="1656"/>
          </w:tcPr>
          <w:p>
            <w:r>
              <w:t>6</w:t>
            </w:r>
          </w:p>
        </w:tc>
        <w:tc>
          <w:tcPr>
            <w:tcW w:type="dxa" w:w="1656"/>
          </w:tcPr>
          <w:p>
            <w:r>
              <w:t>Validación y variante compacta</w:t>
            </w:r>
          </w:p>
        </w:tc>
        <w:tc>
          <w:tcPr>
            <w:tcW w:type="dxa" w:w="1656"/>
          </w:tcPr>
          <w:p>
            <w:r>
              <w:t>Pruebas funcionales y de desempeño; evaluación de RPi Zero 2 W si aplica.</w:t>
            </w:r>
          </w:p>
        </w:tc>
        <w:tc>
          <w:tcPr>
            <w:tcW w:type="dxa" w:w="1656"/>
          </w:tcPr>
          <w:p>
            <w:r>
              <w:t>4</w:t>
            </w:r>
          </w:p>
        </w:tc>
        <w:tc>
          <w:tcPr>
            <w:tcW w:type="dxa" w:w="1656"/>
          </w:tcPr>
          <w:p>
            <w:r>
              <w:t>5</w:t>
            </w:r>
          </w:p>
        </w:tc>
        <w:tc>
          <w:tcPr>
            <w:tcW w:type="dxa" w:w="1656"/>
          </w:tcPr>
          <w:p>
            <w:r>
              <w:t>10</w:t>
            </w:r>
          </w:p>
        </w:tc>
      </w:tr>
      <w:tr>
        <w:tc>
          <w:tcPr>
            <w:tcW w:type="dxa" w:w="1656"/>
          </w:tcPr>
          <w:p>
            <w:r>
              <w:t>7</w:t>
            </w:r>
          </w:p>
        </w:tc>
        <w:tc>
          <w:tcPr>
            <w:tcW w:type="dxa" w:w="1656"/>
          </w:tcPr>
          <w:p>
            <w:r>
              <w:t>Análisis y documento final</w:t>
            </w:r>
          </w:p>
        </w:tc>
        <w:tc>
          <w:tcPr>
            <w:tcW w:type="dxa" w:w="1656"/>
          </w:tcPr>
          <w:p>
            <w:r>
              <w:t>Consolidación de resultados, conclusiones, anexos y documento de grado.</w:t>
            </w:r>
          </w:p>
        </w:tc>
        <w:tc>
          <w:tcPr>
            <w:tcW w:type="dxa" w:w="1656"/>
          </w:tcPr>
          <w:p>
            <w:r>
              <w:t>5</w:t>
            </w:r>
          </w:p>
        </w:tc>
        <w:tc>
          <w:tcPr>
            <w:tcW w:type="dxa" w:w="1656"/>
          </w:tcPr>
          <w:p>
            <w:r>
              <w:t>6</w:t>
            </w:r>
          </w:p>
        </w:tc>
        <w:tc>
          <w:tcPr>
            <w:tcW w:type="dxa" w:w="1656"/>
          </w:tcPr>
          <w:p>
            <w:r>
              <w:t>7</w:t>
            </w:r>
          </w:p>
        </w:tc>
      </w:tr>
      <w:tr>
        <w:tc>
          <w:tcPr>
            <w:tcW w:type="dxa" w:w="1656"/>
          </w:tcPr>
          <w:p>
            <w:r>
              <w:t>8</w:t>
            </w:r>
          </w:p>
        </w:tc>
        <w:tc>
          <w:tcPr>
            <w:tcW w:type="dxa" w:w="1656"/>
          </w:tcPr>
          <w:p>
            <w:r>
              <w:t>Preparación de sustentación</w:t>
            </w:r>
          </w:p>
        </w:tc>
        <w:tc>
          <w:tcPr>
            <w:tcW w:type="dxa" w:w="1656"/>
          </w:tcPr>
          <w:p>
            <w:r>
              <w:t>Presentación, demostración del prototipo y cierre de evidencias.</w:t>
            </w:r>
          </w:p>
        </w:tc>
        <w:tc>
          <w:tcPr>
            <w:tcW w:type="dxa" w:w="1656"/>
          </w:tcPr>
          <w:p>
            <w:r>
              <w:t>6</w:t>
            </w:r>
          </w:p>
        </w:tc>
        <w:tc>
          <w:tcPr>
            <w:tcW w:type="dxa" w:w="1656"/>
          </w:tcPr>
          <w:p>
            <w:r>
              <w:t>6</w:t>
            </w:r>
          </w:p>
        </w:tc>
        <w:tc>
          <w:tcPr>
            <w:tcW w:type="dxa" w:w="1656"/>
          </w:tcPr>
          <w:p>
            <w:r>
              <w:t>3</w:t>
            </w:r>
          </w:p>
        </w:tc>
      </w:tr>
    </w:tbl>
    <w:p>
      <w:pPr>
        <w:pStyle w:val="Heading1"/>
      </w:pPr>
      <w:r>
        <w:t>12. Recursos necesarios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Tipo de recurso</w:t>
            </w:r>
          </w:p>
        </w:tc>
        <w:tc>
          <w:tcPr>
            <w:tcW w:type="dxa" w:w="3312"/>
          </w:tcPr>
          <w:p>
            <w:r>
              <w:t>Descripción</w:t>
            </w:r>
          </w:p>
        </w:tc>
        <w:tc>
          <w:tcPr>
            <w:tcW w:type="dxa" w:w="3312"/>
          </w:tcPr>
          <w:p>
            <w:r>
              <w:t>Observación / presupuesto</w:t>
            </w:r>
          </w:p>
        </w:tc>
      </w:tr>
      <w:tr>
        <w:tc>
          <w:tcPr>
            <w:tcW w:type="dxa" w:w="3312"/>
          </w:tcPr>
          <w:p>
            <w:r>
              <w:t>Equipos y software</w:t>
            </w:r>
          </w:p>
        </w:tc>
        <w:tc>
          <w:tcPr>
            <w:tcW w:type="dxa" w:w="3312"/>
          </w:tcPr>
          <w:p>
            <w:r>
              <w:t>Raspberry Pi 4 Model B 2 GB, microSD 64 GB, Raspberry Pi Touch Display 2, computador de desarrollo, Debian 13, Python, Git y herramientas de prueba.</w:t>
            </w:r>
          </w:p>
        </w:tc>
        <w:tc>
          <w:tcPr>
            <w:tcW w:type="dxa" w:w="3312"/>
          </w:tcPr>
          <w:p>
            <w:r>
              <w:t>Recursos disponibles; valorar costo de reposición o uso para presupuesto institucional.</w:t>
            </w:r>
          </w:p>
        </w:tc>
      </w:tr>
      <w:tr>
        <w:tc>
          <w:tcPr>
            <w:tcW w:type="dxa" w:w="3312"/>
          </w:tcPr>
          <w:p>
            <w:r>
              <w:t>Materiales y suministros</w:t>
            </w:r>
          </w:p>
        </w:tc>
        <w:tc>
          <w:tcPr>
            <w:tcW w:type="dxa" w:w="3312"/>
          </w:tcPr>
          <w:p>
            <w:r>
              <w:t>Botones retroiluminados RGB, resistencias, cableado, protoboard o PCB, conectores, carcasa y elementos de montaje.</w:t>
            </w:r>
          </w:p>
        </w:tc>
        <w:tc>
          <w:tcPr>
            <w:tcW w:type="dxa" w:w="3312"/>
          </w:tcPr>
          <w:p>
            <w:r>
              <w:t>Por definir tras selección de HMI.</w:t>
            </w:r>
          </w:p>
        </w:tc>
      </w:tr>
      <w:tr>
        <w:tc>
          <w:tcPr>
            <w:tcW w:type="dxa" w:w="3312"/>
          </w:tcPr>
          <w:p>
            <w:r>
              <w:t>Equipos y software</w:t>
            </w:r>
          </w:p>
        </w:tc>
        <w:tc>
          <w:tcPr>
            <w:tcW w:type="dxa" w:w="3312"/>
          </w:tcPr>
          <w:p>
            <w:r>
              <w:t>Raspberry Pi Zero 2 W 512 MB y pantalla ST7789 76 x 284 para evaluación compacta.</w:t>
            </w:r>
          </w:p>
        </w:tc>
        <w:tc>
          <w:tcPr>
            <w:tcW w:type="dxa" w:w="3312"/>
          </w:tcPr>
          <w:p>
            <w:r>
              <w:t>Recursos disponibles; plataforma secundaria.</w:t>
            </w:r>
          </w:p>
        </w:tc>
      </w:tr>
      <w:tr>
        <w:tc>
          <w:tcPr>
            <w:tcW w:type="dxa" w:w="3312"/>
          </w:tcPr>
          <w:p>
            <w:r>
              <w:t>Servicios</w:t>
            </w:r>
          </w:p>
        </w:tc>
        <w:tc>
          <w:tcPr>
            <w:tcW w:type="dxa" w:w="3312"/>
          </w:tcPr>
          <w:p>
            <w:r>
              <w:t>Conectividad a Internet y, si aplica, consumo de API de inteligencia artificial generativa.</w:t>
            </w:r>
          </w:p>
        </w:tc>
        <w:tc>
          <w:tcPr>
            <w:tcW w:type="dxa" w:w="3312"/>
          </w:tcPr>
          <w:p>
            <w:r>
              <w:t>Costo variable; limitar mediante presupuesto de pruebas.</w:t>
            </w:r>
          </w:p>
        </w:tc>
      </w:tr>
      <w:tr>
        <w:tc>
          <w:tcPr>
            <w:tcW w:type="dxa" w:w="3312"/>
          </w:tcPr>
          <w:p>
            <w:r>
              <w:t>Instrumentación</w:t>
            </w:r>
          </w:p>
        </w:tc>
        <w:tc>
          <w:tcPr>
            <w:tcW w:type="dxa" w:w="3312"/>
          </w:tcPr>
          <w:p>
            <w:r>
              <w:t>Multímetro y osciloscopio Hantek 4022BE para verificación eléctrica cuando sea necesario.</w:t>
            </w:r>
          </w:p>
        </w:tc>
        <w:tc>
          <w:tcPr>
            <w:tcW w:type="dxa" w:w="3312"/>
          </w:tcPr>
          <w:p>
            <w:r>
              <w:t>Disponible.</w:t>
            </w:r>
          </w:p>
        </w:tc>
      </w:tr>
      <w:tr>
        <w:tc>
          <w:tcPr>
            <w:tcW w:type="dxa" w:w="3312"/>
          </w:tcPr>
          <w:p>
            <w:r>
              <w:t>Equipo humano</w:t>
            </w:r>
          </w:p>
        </w:tc>
        <w:tc>
          <w:tcPr>
            <w:tcW w:type="dxa" w:w="3312"/>
          </w:tcPr>
          <w:p>
            <w:r>
              <w:t>Estudiante líder; acompañamiento de director/tutor y apoyo académico institucional.</w:t>
            </w:r>
          </w:p>
        </w:tc>
        <w:tc>
          <w:tcPr>
            <w:tcW w:type="dxa" w:w="3312"/>
          </w:tcPr>
          <w:p>
            <w:r>
              <w:t>Según lineamientos UNAD.</w:t>
            </w:r>
          </w:p>
        </w:tc>
      </w:tr>
    </w:tbl>
    <w:p>
      <w:pPr>
        <w:pStyle w:val="Heading1"/>
      </w:pPr>
      <w:r>
        <w:t>13. Resultados o productos esperados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Resultado o producto esperado</w:t>
            </w:r>
          </w:p>
        </w:tc>
        <w:tc>
          <w:tcPr>
            <w:tcW w:type="dxa" w:w="3312"/>
          </w:tcPr>
          <w:p>
            <w:r>
              <w:t>Indicador</w:t>
            </w:r>
          </w:p>
        </w:tc>
        <w:tc>
          <w:tcPr>
            <w:tcW w:type="dxa" w:w="3312"/>
          </w:tcPr>
          <w:p>
            <w:r>
              <w:t>Beneficiario</w:t>
            </w:r>
          </w:p>
        </w:tc>
      </w:tr>
      <w:tr>
        <w:tc>
          <w:tcPr>
            <w:tcW w:type="dxa" w:w="3312"/>
          </w:tcPr>
          <w:p>
            <w:r>
              <w:t>Prototipo electrónico embebido funcional para entrenamiento de der, die y das.</w:t>
            </w:r>
          </w:p>
        </w:tc>
        <w:tc>
          <w:tcPr>
            <w:tcW w:type="dxa" w:w="3312"/>
          </w:tcPr>
          <w:p>
            <w:r>
              <w:t>Porcentaje de casos funcionales aprobados y ejecución estable en plataforma de referencia.</w:t>
            </w:r>
          </w:p>
        </w:tc>
        <w:tc>
          <w:tcPr>
            <w:tcW w:type="dxa" w:w="3312"/>
          </w:tcPr>
          <w:p>
            <w:r>
              <w:t>Estudiantes hispanohablantes de alemán y comunidad académica.</w:t>
            </w:r>
          </w:p>
        </w:tc>
      </w:tr>
      <w:tr>
        <w:tc>
          <w:tcPr>
            <w:tcW w:type="dxa" w:w="3312"/>
          </w:tcPr>
          <w:p>
            <w:r>
              <w:t>Repositorio técnico reproducible con software, documentación, pruebas y configuración.</w:t>
            </w:r>
          </w:p>
        </w:tc>
        <w:tc>
          <w:tcPr>
            <w:tcW w:type="dxa" w:w="3312"/>
          </w:tcPr>
          <w:p>
            <w:r>
              <w:t>Pruebas automatizadas aprobadas, trazabilidad requisito-prueba y versión liberada.</w:t>
            </w:r>
          </w:p>
        </w:tc>
        <w:tc>
          <w:tcPr>
            <w:tcW w:type="dxa" w:w="3312"/>
          </w:tcPr>
          <w:p>
            <w:r>
              <w:t>Proyecto de grado, comunidad académica y futuros desarrolladores.</w:t>
            </w:r>
          </w:p>
        </w:tc>
      </w:tr>
      <w:tr>
        <w:tc>
          <w:tcPr>
            <w:tcW w:type="dxa" w:w="3312"/>
          </w:tcPr>
          <w:p>
            <w:r>
              <w:t>Repositorio léxico validado y mecanismo de carga de conjuntos de palabras.</w:t>
            </w:r>
          </w:p>
        </w:tc>
        <w:tc>
          <w:tcPr>
            <w:tcW w:type="dxa" w:w="3312"/>
          </w:tcPr>
          <w:p>
            <w:r>
              <w:t>Porcentaje de entradas verificadas y cargadas correctamente.</w:t>
            </w:r>
          </w:p>
        </w:tc>
        <w:tc>
          <w:tcPr>
            <w:tcW w:type="dxa" w:w="3312"/>
          </w:tcPr>
          <w:p>
            <w:r>
              <w:t>Usuarios del prototipo.</w:t>
            </w:r>
          </w:p>
        </w:tc>
      </w:tr>
      <w:tr>
        <w:tc>
          <w:tcPr>
            <w:tcW w:type="dxa" w:w="3312"/>
          </w:tcPr>
          <w:p>
            <w:r>
              <w:t>Evaluación de desempeño del sistema y de la HMI.</w:t>
            </w:r>
          </w:p>
        </w:tc>
        <w:tc>
          <w:tcPr>
            <w:tcW w:type="dxa" w:w="3312"/>
          </w:tcPr>
          <w:p>
            <w:r>
              <w:t>Tiempo de respuesta, uso de memoria, estabilidad, exactitud funcional y resultados de pruebas.</w:t>
            </w:r>
          </w:p>
        </w:tc>
        <w:tc>
          <w:tcPr>
            <w:tcW w:type="dxa" w:w="3312"/>
          </w:tcPr>
          <w:p>
            <w:r>
              <w:t>Proyecto de grado y comunidad académica.</w:t>
            </w:r>
          </w:p>
        </w:tc>
      </w:tr>
      <w:tr>
        <w:tc>
          <w:tcPr>
            <w:tcW w:type="dxa" w:w="3312"/>
          </w:tcPr>
          <w:p>
            <w:r>
              <w:t>Documento final y material de sustentación del proyecto aplicado.</w:t>
            </w:r>
          </w:p>
        </w:tc>
        <w:tc>
          <w:tcPr>
            <w:tcW w:type="dxa" w:w="3312"/>
          </w:tcPr>
          <w:p>
            <w:r>
              <w:t>Entrega y aprobación conforme a los lineamientos institucionales.</w:t>
            </w:r>
          </w:p>
        </w:tc>
        <w:tc>
          <w:tcPr>
            <w:tcW w:type="dxa" w:w="3312"/>
          </w:tcPr>
          <w:p>
            <w:r>
              <w:t>UNAD, programa de Ingeniería Electrónica y estudiante.</w:t>
            </w:r>
          </w:p>
        </w:tc>
      </w:tr>
    </w:tbl>
    <w:p>
      <w:pPr>
        <w:pStyle w:val="Heading1"/>
      </w:pPr>
      <w:r>
        <w:t>14. Indicadores preliminares de evaluación</w:t>
      </w:r>
    </w:p>
    <w:p>
      <w:pPr>
        <w:pStyle w:val="ListBullet"/>
      </w:pPr>
      <w:r>
        <w:t>Exactitud funcional: proporción de respuestas evaluadas correctamente respecto a la fuente léxica validada.</w:t>
      </w:r>
    </w:p>
    <w:p>
      <w:pPr>
        <w:pStyle w:val="ListBullet"/>
      </w:pPr>
      <w:r>
        <w:t>Tiempo de respuesta: latencia entre entrada del usuario y retroalimentación visible.</w:t>
      </w:r>
    </w:p>
    <w:p>
      <w:pPr>
        <w:pStyle w:val="ListBullet"/>
      </w:pPr>
      <w:r>
        <w:t>Uso de recursos: memoria RAM, carga de CPU y almacenamiento durante operación normal.</w:t>
      </w:r>
    </w:p>
    <w:p>
      <w:pPr>
        <w:pStyle w:val="ListBullet"/>
      </w:pPr>
      <w:r>
        <w:t>Estabilidad: número de sesiones o ciclos ejecutados sin fallo.</w:t>
      </w:r>
    </w:p>
    <w:p>
      <w:pPr>
        <w:pStyle w:val="ListBullet"/>
      </w:pPr>
      <w:r>
        <w:t>Disponibilidad básica: capacidad de continuar el entrenamiento cuando el servicio generativo remoto no esté disponible.</w:t>
      </w:r>
    </w:p>
    <w:p>
      <w:pPr>
        <w:pStyle w:val="ListBullet"/>
      </w:pPr>
      <w:r>
        <w:t>Portabilidad: proporción de funciones del núcleo que pueden ejecutarse sin cambios en la plataforma secundaria.</w:t>
      </w:r>
    </w:p>
    <w:p>
      <w:pPr>
        <w:pStyle w:val="Heading1"/>
      </w:pPr>
      <w:r>
        <w:t>15. Bibliografía preliminar</w:t>
      </w:r>
    </w:p>
    <w:p>
      <w:r>
        <w:t>Bordag, D., Opitz, A., &amp; Pechmann, T. (2015). Lexical constraints in second language learning: Evidence on grammatical gender in German.</w:t>
      </w:r>
    </w:p>
    <w:p>
      <w:r>
        <w:t>Klassen, R., Kolb, N., Hopp, H., &amp; Westergaard, M. (2022). Interactions between lexical and syntactic L1-L2 overlap: Effects of gender congruency on L2 sentence processing in L1 Spanish-L2 German speakers. Applied Psycholinguistics, 43(6), 1221-1256. https://doi.org/10.1017/S0142716422000236</w:t>
      </w:r>
    </w:p>
    <w:p>
      <w:r>
        <w:t>Grüter, T., Lew-Williams, C., &amp; Fernald, A. (2012). Grammatical gender in L2: A production or a real-time processing problem?</w:t>
      </w:r>
    </w:p>
    <w:p>
      <w:r>
        <w:t>UNESCO. (2023). Guidance for generative AI in education and research.</w:t>
      </w:r>
    </w:p>
    <w:p>
      <w:r>
        <w:t>Universidad Nacional Abierta y a Distancia. Guías de aprendizaje del curso 203059 Proyecto de Grado, Fases 1, 2 y 3.</w:t>
      </w:r>
    </w:p>
    <w:p>
      <w:pPr>
        <w:pStyle w:val="Heading1"/>
      </w:pPr>
      <w:r>
        <w:t>16. Campos que deben confirmarse antes de radicar</w:t>
      </w:r>
    </w:p>
    <w:p>
      <w:pPr>
        <w:pStyle w:val="ListBullet"/>
      </w:pPr>
      <w:r>
        <w:t>Denominación exacta de la línea de investigación seleccionable en SII.</w:t>
      </w:r>
    </w:p>
    <w:p>
      <w:pPr>
        <w:pStyle w:val="ListBullet"/>
      </w:pPr>
      <w:r>
        <w:t>Aval o correspondencia definitiva con grupo Byte In Design y semillero SIATEC.</w:t>
      </w:r>
    </w:p>
    <w:p>
      <w:pPr>
        <w:pStyle w:val="ListBullet"/>
      </w:pPr>
      <w:r>
        <w:t>Título final, verificando longitud máxima admitida por el formulario.</w:t>
      </w:r>
    </w:p>
    <w:p>
      <w:pPr>
        <w:pStyle w:val="ListBullet"/>
      </w:pPr>
      <w:r>
        <w:t>Presupuesto expresado según criterios institucionales, incluyendo recursos ya disponibles.</w:t>
      </w:r>
    </w:p>
    <w:p>
      <w:pPr>
        <w:pStyle w:val="ListBullet"/>
      </w:pPr>
      <w:r>
        <w:t>Beneficiarios y alcance de la validación con usuarios, si el proyecto llega a incluir participación humana.</w:t>
      </w:r>
    </w:p>
    <w:p>
      <w:pPr>
        <w:pStyle w:val="ListBullet"/>
      </w:pPr>
      <w:r>
        <w:t>Requisitos de anexos, avales, propiedad intelectual y formato de sustentación aplicables al periodo de radicación.</w:t>
      </w:r>
    </w:p>
    <w:p>
      <w:pPr>
        <w:pStyle w:val="Heading1"/>
      </w:pPr>
      <w:r>
        <w:t>17. Versión resumida para campos del formulario</w:t>
      </w:r>
    </w:p>
    <w:p>
      <w:r>
        <w:t>Esta sección se deja como referencia para copiar posteriormente al módulo institucional. Antes de pegar, conviene convertir listas y signos especiales a texto plano, porque el formulario mostrado advierte sobre caracteres que pueden impedir la validación.</w:t>
      </w:r>
    </w:p>
    <w:p>
      <w:r>
        <w:rPr>
          <w:b/>
        </w:rPr>
        <w:t xml:space="preserve">Título: </w:t>
      </w:r>
      <w:r>
        <w:t>Diseño e implementación de un sistema electrónico embebido para el entrenamiento del género gramatical de sustantivos en alemán</w:t>
      </w:r>
    </w:p>
    <w:p>
      <w:r>
        <w:rPr>
          <w:b/>
        </w:rPr>
        <w:t xml:space="preserve">Palabras clave: </w:t>
      </w:r>
      <w:r>
        <w:t>sistemas embebidos, aprendizaje de alemán, género gramatical, interacción humano máquina, inteligencia artificial generativa, Raspberry Pi</w:t>
      </w:r>
    </w:p>
    <w:p>
      <w:r>
        <w:rPr>
          <w:b/>
        </w:rPr>
        <w:t xml:space="preserve">Objetivo general: </w:t>
      </w:r>
      <w:r>
        <w:t>Diseñar e implementar un prototipo electrónico embebido para apoyar el entrenamiento del género gramatical de sustantivos en alemán mediante la integración de una interfaz local y técnicas de procesamiento de información e inteligencia artificial generativa.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