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  <w:r>
        <w:rPr>
          <w:b/>
          <w:bCs/>
          <w:color w:val="1D4ED8"/>
          <w:spacing w:val="60"/>
          <w:sz w:val="40"/>
          <w:szCs w:val="40"/>
        </w:rPr>
        <w:t xml:space="preserve">FLUXY</w:t>
      </w:r>
    </w:p>
    <w:p>
      <w:pPr>
        <w:spacing w:after="600"/>
      </w:pPr>
      <w:r>
        <w:rPr>
          <w:color w:val="64748B"/>
          <w:sz w:val="20"/>
          <w:szCs w:val="20"/>
        </w:rPr>
        <w:t xml:space="preserve">Gestão · Construtora</w:t>
      </w:r>
    </w:p>
    <w:p>
      <w:r>
        <w:rPr>
          <w:b/>
          <w:bCs/>
          <w:color w:val="0F1C2E"/>
          <w:sz w:val="56"/>
          <w:szCs w:val="56"/>
        </w:rPr>
        <w:t xml:space="preserve">Custos e Recebíveis</w:t>
      </w:r>
    </w:p>
    <w:p>
      <w:pPr>
        <w:spacing w:after="400"/>
      </w:pPr>
      <w:r>
        <w:rPr>
          <w:color w:val="1D4ED8"/>
          <w:sz w:val="30"/>
          <w:szCs w:val="30"/>
        </w:rPr>
        <w:t xml:space="preserve">Plano de Implantação no Fluxy e Manual de Operação</w:t>
      </w:r>
    </w:p>
    <w:p>
      <w:r>
        <w:rPr>
          <w:color w:val="0F1C2E"/>
          <w:sz w:val="22"/>
          <w:szCs w:val="22"/>
        </w:rPr>
        <w:t xml:space="preserve">Parte A — Integração técnica do novo módulo</w:t>
      </w:r>
    </w:p>
    <w:p>
      <w:pPr>
        <w:spacing w:after="500"/>
      </w:pPr>
      <w:r>
        <w:rPr>
          <w:color w:val="0F1C2E"/>
          <w:sz w:val="22"/>
          <w:szCs w:val="22"/>
        </w:rPr>
        <w:t xml:space="preserve">Parte B — Manual de operação do dia a dia</w:t>
      </w:r>
    </w:p>
    <w:p>
      <w:r>
        <w:rPr>
          <w:color w:val="64748B"/>
          <w:sz w:val="20"/>
          <w:szCs w:val="20"/>
        </w:rPr>
        <w:t xml:space="preserve">Documento de planejamento · uso interno</w:t>
      </w:r>
    </w:p>
    <w:p>
      <w:r>
        <w:rPr>
          <w:color w:val="64748B"/>
          <w:sz w:val="20"/>
          <w:szCs w:val="20"/>
        </w:rPr>
        <w:t xml:space="preserve">Julho de 2026 · branch dev-v2</w:t>
      </w:r>
    </w:p>
    <w:p>
      <w:r>
        <w:br w:type="page"/>
      </w:r>
    </w:p>
    <w:p>
      <w:pPr>
        <w:pStyle w:val="Heading1"/>
        <w:spacing w:after="160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Bdr>
          <w:left w:val="single" w:color="1D4ED8" w:sz="18" w:space="8"/>
        </w:pBdr>
        <w:shd w:fill="F1F6FE" w:color="auto" w:val="clear"/>
        <w:spacing w:after="20" w:before="20"/>
      </w:pPr>
      <w:r>
        <w:rPr>
          <w:b/>
          <w:bCs/>
          <w:sz w:val="20"/>
          <w:szCs w:val="20"/>
        </w:rPr>
        <w:t xml:space="preserve">O que é este documento</w:t>
      </w:r>
      <w:r>
        <w:rPr>
          <w:sz w:val="20"/>
          <w:szCs w:val="20"/>
        </w:rPr>
        <w:t xml:space="preserve"> Ele tem duas partes independentes:</w:t>
      </w:r>
    </w:p>
    <w:p>
      <w:pPr>
        <w:pBdr>
          <w:left w:val="single" w:color="1D4ED8" w:sz="18" w:space="8"/>
        </w:pBdr>
        <w:shd w:fill="F1F6FE" w:color="auto" w:val="clear"/>
        <w:spacing w:after="20" w:before="20"/>
        <w:ind w:left="360" w:hanging="200"/>
      </w:pPr>
      <w:r>
        <w:rPr>
          <w:b/>
          <w:bCs/>
          <w:color w:val="1D4ED8"/>
          <w:sz w:val="20"/>
          <w:szCs w:val="20"/>
        </w:rPr>
        <w:t xml:space="preserve">– </w:t>
      </w:r>
      <w:r>
        <w:rPr>
          <w:b/>
          <w:bCs/>
          <w:sz w:val="20"/>
          <w:szCs w:val="20"/>
        </w:rPr>
        <w:t xml:space="preserve">Parte A — Integração técnica:</w:t>
      </w:r>
      <w:r>
        <w:rPr>
          <w:sz w:val="20"/>
          <w:szCs w:val="20"/>
        </w:rPr>
        <w:t xml:space="preserve"> explica, para quem vai desenvolver, exatamente</w:t>
      </w:r>
    </w:p>
    <w:p>
      <w:pPr>
        <w:pBdr>
          <w:left w:val="single" w:color="1D4ED8" w:sz="18" w:space="8"/>
        </w:pBdr>
        <w:shd w:fill="F1F6FE" w:color="auto" w:val="clear"/>
        <w:spacing w:after="20" w:before="20"/>
        <w:ind w:left="360" w:hanging="200"/>
      </w:pPr>
      <w:r>
        <w:rPr>
          <w:b/>
          <w:bCs/>
          <w:color w:val="1D4ED8"/>
          <w:sz w:val="20"/>
          <w:szCs w:val="20"/>
        </w:rPr>
        <w:t xml:space="preserve">– </w:t>
      </w:r>
      <w:r>
        <w:rPr>
          <w:sz w:val="20"/>
          <w:szCs w:val="20"/>
        </w:rPr>
        <w:t xml:space="preserve">como o mockup aprovado (</w:t>
      </w:r>
      <w:r>
        <w:rPr>
          <w:rFonts w:ascii="Consolas" w:cs="Consolas" w:eastAsia="Consolas" w:hAnsi="Consolas"/>
          <w:b w:val="false"/>
          <w:bCs w:val="false"/>
          <w:color w:val="B01030"/>
          <w:sz w:val="20"/>
          <w:szCs w:val="20"/>
        </w:rPr>
        <w:t xml:space="preserve">.codex-previews/custos-recebiveis-fluxy-final.html</w:t>
      </w:r>
      <w:r>
        <w:rPr>
          <w:sz w:val="20"/>
          <w:szCs w:val="20"/>
        </w:rPr>
        <w:t xml:space="preserve">) vira</w:t>
      </w:r>
    </w:p>
    <w:p>
      <w:pPr>
        <w:pBdr>
          <w:left w:val="single" w:color="1D4ED8" w:sz="18" w:space="8"/>
        </w:pBdr>
        <w:shd w:fill="F1F6FE" w:color="auto" w:val="clear"/>
        <w:spacing w:after="20" w:before="20"/>
        <w:ind w:left="360" w:hanging="200"/>
      </w:pPr>
      <w:r>
        <w:rPr>
          <w:b/>
          <w:bCs/>
          <w:color w:val="1D4ED8"/>
          <w:sz w:val="20"/>
          <w:szCs w:val="20"/>
        </w:rPr>
        <w:t xml:space="preserve">– </w:t>
      </w:r>
      <w:r>
        <w:rPr>
          <w:sz w:val="20"/>
          <w:szCs w:val="20"/>
        </w:rPr>
        <w:t xml:space="preserve">um módulo dentro do Fluxy, reaproveitando o que já existe e criando o mínimo novo,</w:t>
      </w:r>
    </w:p>
    <w:p>
      <w:pPr>
        <w:pBdr>
          <w:left w:val="single" w:color="1D4ED8" w:sz="18" w:space="8"/>
        </w:pBdr>
        <w:shd w:fill="F1F6FE" w:color="auto" w:val="clear"/>
        <w:spacing w:after="20" w:before="20"/>
        <w:ind w:left="360" w:hanging="200"/>
      </w:pPr>
      <w:r>
        <w:rPr>
          <w:b/>
          <w:bCs/>
          <w:color w:val="1D4ED8"/>
          <w:sz w:val="20"/>
          <w:szCs w:val="20"/>
        </w:rPr>
        <w:t xml:space="preserve">– </w:t>
      </w:r>
      <w:r>
        <w:rPr>
          <w:sz w:val="20"/>
          <w:szCs w:val="20"/>
        </w:rPr>
        <w:t xml:space="preserve">sem interromper nenhum fluxo que hoje está em produção.</w:t>
      </w:r>
    </w:p>
    <w:p>
      <w:pPr>
        <w:pBdr>
          <w:left w:val="single" w:color="1D4ED8" w:sz="18" w:space="8"/>
        </w:pBdr>
        <w:shd w:fill="F1F6FE" w:color="auto" w:val="clear"/>
        <w:spacing w:after="20" w:before="20"/>
        <w:ind w:left="360" w:hanging="200"/>
      </w:pPr>
      <w:r>
        <w:rPr>
          <w:b/>
          <w:bCs/>
          <w:color w:val="1D4ED8"/>
          <w:sz w:val="20"/>
          <w:szCs w:val="20"/>
        </w:rPr>
        <w:t xml:space="preserve">– </w:t>
      </w:r>
      <w:r>
        <w:rPr>
          <w:b/>
          <w:bCs/>
          <w:sz w:val="20"/>
          <w:szCs w:val="20"/>
        </w:rPr>
        <w:t xml:space="preserve">Parte B — Manual de operação do dia a dia:</w:t>
      </w:r>
      <w:r>
        <w:rPr>
          <w:sz w:val="20"/>
          <w:szCs w:val="20"/>
        </w:rPr>
        <w:t xml:space="preserve"> explica, em linguagem simples e</w:t>
      </w:r>
    </w:p>
    <w:p>
      <w:pPr>
        <w:pBdr>
          <w:left w:val="single" w:color="1D4ED8" w:sz="18" w:space="8"/>
        </w:pBdr>
        <w:shd w:fill="F1F6FE" w:color="auto" w:val="clear"/>
        <w:spacing w:after="20" w:before="20"/>
        <w:ind w:left="360" w:hanging="200"/>
      </w:pPr>
      <w:r>
        <w:rPr>
          <w:b/>
          <w:bCs/>
          <w:color w:val="1D4ED8"/>
          <w:sz w:val="20"/>
          <w:szCs w:val="20"/>
        </w:rPr>
        <w:t xml:space="preserve">– </w:t>
      </w:r>
      <w:r>
        <w:rPr>
          <w:sz w:val="20"/>
          <w:szCs w:val="20"/>
        </w:rPr>
        <w:t xml:space="preserve">passo a passo, como qualquer pessoa (mesmo com pouca experiência com tecnologia)</w:t>
      </w:r>
    </w:p>
    <w:p>
      <w:pPr>
        <w:pBdr>
          <w:left w:val="single" w:color="1D4ED8" w:sz="18" w:space="8"/>
        </w:pBdr>
        <w:shd w:fill="F1F6FE" w:color="auto" w:val="clear"/>
        <w:spacing w:after="20" w:before="20"/>
        <w:ind w:left="360" w:hanging="200"/>
      </w:pPr>
      <w:r>
        <w:rPr>
          <w:b/>
          <w:bCs/>
          <w:color w:val="1D4ED8"/>
          <w:sz w:val="20"/>
          <w:szCs w:val="20"/>
        </w:rPr>
        <w:t xml:space="preserve">– </w:t>
      </w:r>
      <w:r>
        <w:rPr>
          <w:sz w:val="20"/>
          <w:szCs w:val="20"/>
        </w:rPr>
        <w:t xml:space="preserve">usa o módulo no dia a dia.</w:t>
      </w:r>
    </w:p>
    <w:p>
      <w:pPr>
        <w:pBdr>
          <w:left w:val="single" w:color="1D4ED8" w:sz="18" w:space="8"/>
        </w:pBdr>
        <w:shd w:fill="F1F6FE" w:color="auto" w:val="clear"/>
        <w:spacing w:after="20" w:before="20"/>
      </w:pPr>
      <w:r>
        <w:rPr>
          <w:sz w:val="20"/>
          <w:szCs w:val="20"/>
        </w:rPr>
        <w:t xml:space="preserve">Referências: mockup final, </w:t>
      </w:r>
      <w:r>
        <w:rPr>
          <w:rFonts w:ascii="Consolas" w:cs="Consolas" w:eastAsia="Consolas" w:hAnsi="Consolas"/>
          <w:b w:val="false"/>
          <w:bCs w:val="false"/>
          <w:color w:val="B01030"/>
          <w:sz w:val="20"/>
          <w:szCs w:val="20"/>
        </w:rPr>
        <w:t xml:space="preserve">custos_recebiveis_totalbank_plano.md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1030"/>
          <w:sz w:val="20"/>
          <w:szCs w:val="20"/>
        </w:rPr>
        <w:t xml:space="preserve">custos_recebiveis_matriz_fontes_permissoes.md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1030"/>
          <w:sz w:val="20"/>
          <w:szCs w:val="20"/>
        </w:rPr>
        <w:t xml:space="preserve">HANDOFF_CUSTOS_RECEBIVEIS_MOCKUP_FINAL.md</w:t>
      </w:r>
      <w:r>
        <w:rPr>
          <w:sz w:val="20"/>
          <w:szCs w:val="20"/>
        </w:rPr>
        <w:t xml:space="preserve">.</w:t>
      </w:r>
    </w:p>
    <w:p>
      <w:pPr>
        <w:pBdr>
          <w:bottom w:val="single" w:color="C8D4E8" w:sz="6"/>
        </w:pBdr>
        <w:spacing w:after="80" w:before="80"/>
      </w:pPr>
      <w:r>
        <w:t xml:space="preserve"/>
      </w:r>
    </w:p>
    <w:p>
      <w:pPr>
        <w:pStyle w:val="Heading1"/>
        <w:spacing w:after="120" w:before="320"/>
      </w:pPr>
      <w:r>
        <w:t xml:space="preserve">PARTE A — INTEGRAÇÃO DO NOVO MÓDULO AO FLUXY</w:t>
      </w:r>
    </w:p>
    <w:p>
      <w:pPr>
        <w:pStyle w:val="Heading2"/>
        <w:spacing w:after="120" w:before="240"/>
      </w:pPr>
      <w:r>
        <w:t xml:space="preserve">A.1. Ideia central da integração</w:t>
      </w:r>
    </w:p>
    <w:p>
      <w:pPr>
        <w:spacing w:after="40" w:before="40"/>
      </w:pPr>
      <w:r>
        <w:t xml:space="preserve">O Custos e Recebíveis é um </w:t>
      </w:r>
      <w:r>
        <w:rPr>
          <w:b/>
          <w:bCs/>
        </w:rPr>
        <w:t xml:space="preserve">módulo novo e independente</w:t>
      </w:r>
      <w:r>
        <w:t xml:space="preserve">. Ele </w:t>
      </w:r>
      <w:r>
        <w:rPr>
          <w:b/>
          <w:bCs/>
        </w:rPr>
        <w:t xml:space="preserve">não substitui</w:t>
      </w:r>
      <w:r>
        <w:t xml:space="preserve"> e </w:t>
      </w:r>
      <w:r>
        <w:rPr>
          <w:b/>
          <w:bCs/>
        </w:rPr>
        <w:t xml:space="preserve">não depende</w:t>
      </w:r>
      <w:r>
        <w:t xml:space="preserve"> de Provisionamento, Obras, Financeiro ou Comercial. Ele </w:t>
      </w:r>
      <w:r>
        <w:rPr>
          <w:b/>
          <w:bCs/>
        </w:rPr>
        <w:t xml:space="preserve">lê</w:t>
      </w:r>
      <w:r>
        <w:t xml:space="preserve"> dados que já existem no Fluxy e </w:t>
      </w:r>
      <w:r>
        <w:rPr>
          <w:b/>
          <w:bCs/>
        </w:rPr>
        <w:t xml:space="preserve">grava apenas</w:t>
      </w:r>
      <w:r>
        <w:t xml:space="preserve"> em tabelas próprias, novas, com o prefixo </w:t>
      </w:r>
      <w:r>
        <w:rPr>
          <w:rFonts w:ascii="Consolas" w:cs="Consolas" w:eastAsia="Consolas" w:hAnsi="Consolas"/>
          <w:b w:val="false"/>
          <w:bCs w:val="false"/>
          <w:color w:val="B01030"/>
          <w:sz w:val="20"/>
          <w:szCs w:val="20"/>
        </w:rPr>
        <w:t xml:space="preserve">cr_</w:t>
      </w:r>
      <w:r>
        <w:t xml:space="preserve">.</w:t>
      </w:r>
    </w:p>
    <w:p>
      <w:pPr>
        <w:spacing w:after="40" w:before="40"/>
      </w:pPr>
      <w:r>
        <w:t xml:space="preserve">A regra de ouro da implantação é: </w:t>
      </w:r>
      <w:r>
        <w:rPr>
          <w:b/>
          <w:bCs/>
        </w:rPr>
        <w:t xml:space="preserve">nada que hoje funciona pode parar de funcionar.</w:t>
      </w:r>
      <w:r>
        <w:t xml:space="preserve"> Por isso o módulo é ligado por uma *feature flag* (chave de liga/desliga) e só aparece para quem tiver a permissão nova. Enquanto a flag estiver desligada, o Fluxy continua exatamente como está hoje.</w:t>
      </w:r>
    </w:p>
    <w:p>
      <w:pPr>
        <w:pStyle w:val="Heading2"/>
        <w:spacing w:after="120" w:before="240"/>
      </w:pPr>
      <w:r>
        <w:t xml:space="preserve">A.2. Mapa do que JÁ EXISTE e como será reaproveitado</w:t>
      </w:r>
    </w:p>
    <w:p>
      <w:pPr>
        <w:spacing w:after="40" w:before="40"/>
      </w:pPr>
      <w:r>
        <w:t xml:space="preserve">Boa parte do que o mockup mostra já existe no Fluxy. O módulo </w:t>
      </w:r>
      <w:r>
        <w:rPr>
          <w:b/>
          <w:bCs/>
        </w:rPr>
        <w:t xml:space="preserve">reusa</w:t>
      </w:r>
      <w:r>
        <w:t xml:space="preserve"> essas peças — não recria. A tabela abaixo é o coração da integração.</w:t>
      </w:r>
    </w:p>
    <w:tbl>
      <w:tblPr>
        <w:tblW w:type="dxa" w:w="9026"/>
        <w:tblBorders>
          <w:top w:val="single" w:color="D4DCE8" w:sz="4"/>
          <w:left w:val="single" w:color="D4DCE8" w:sz="4"/>
          <w:bottom w:val="single" w:color="D4DCE8" w:sz="4"/>
          <w:right w:val="single" w:color="D4DCE8" w:sz="4"/>
          <w:insideH w:val="single" w:color="E4E9F0" w:sz="2"/>
          <w:insideV w:val="single" w:color="E4E9F0" w:sz="2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0F1C2E"/>
                <w:sz w:val="18"/>
                <w:szCs w:val="18"/>
              </w:rPr>
              <w:t xml:space="preserve">Peça no mockup</w:t>
            </w:r>
          </w:p>
        </w:tc>
        <w:tc>
          <w:tcPr>
            <w:tcW w:type="dxa" w:w="2256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0F1C2E"/>
                <w:sz w:val="18"/>
                <w:szCs w:val="18"/>
              </w:rPr>
              <w:t xml:space="preserve">Já existe hoje no Fluxy?</w:t>
            </w:r>
          </w:p>
        </w:tc>
        <w:tc>
          <w:tcPr>
            <w:tcW w:type="dxa" w:w="2256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0F1C2E"/>
                <w:sz w:val="18"/>
                <w:szCs w:val="18"/>
              </w:rPr>
              <w:t xml:space="preserve">Como o módulo usa</w:t>
            </w:r>
          </w:p>
        </w:tc>
        <w:tc>
          <w:tcPr>
            <w:tcW w:type="dxa" w:w="2256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0F1C2E"/>
                <w:sz w:val="18"/>
                <w:szCs w:val="18"/>
              </w:rPr>
              <w:t xml:space="preserve">O que muda</w:t>
            </w:r>
          </w:p>
        </w:tc>
      </w:tr>
      <w:tr>
        <w:tc>
          <w:tcPr>
            <w:tcW w:type="dxa" w:w="22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Cadastro de obras, empresa, cidade</w:t>
            </w:r>
          </w:p>
        </w:tc>
        <w:tc>
          <w:tcPr>
            <w:tcW w:type="dxa" w:w="22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Sim</w:t>
            </w:r>
            <w:r>
              <w:rPr>
                <w:b w:val="false"/>
                <w:bCs w:val="false"/>
                <w:sz w:val="18"/>
                <w:szCs w:val="18"/>
              </w:rPr>
              <w:t xml:space="preserve"> — modelo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Obra</w:t>
            </w:r>
            <w:r>
              <w:rPr>
                <w:b w:val="false"/>
                <w:bCs w:val="false"/>
                <w:sz w:val="18"/>
                <w:szCs w:val="18"/>
              </w:rPr>
              <w:t xml:space="preserve"> (tabela de obras)</w:t>
            </w:r>
          </w:p>
        </w:tc>
        <w:tc>
          <w:tcPr>
            <w:tcW w:type="dxa" w:w="22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Somente leitura. O módulo lista e abre a obra, mas </w:t>
            </w:r>
            <w:r>
              <w:rPr>
                <w:b w:val="false"/>
                <w:bCs w:val="false"/>
                <w:sz w:val="18"/>
                <w:szCs w:val="18"/>
              </w:rPr>
              <w:t xml:space="preserve">não cria nem edita</w:t>
            </w:r>
            <w:r>
              <w:rPr>
                <w:b w:val="false"/>
                <w:bCs w:val="false"/>
                <w:sz w:val="18"/>
                <w:szCs w:val="18"/>
              </w:rPr>
              <w:t xml:space="preserve"> cadastro.</w:t>
            </w:r>
          </w:p>
        </w:tc>
        <w:tc>
          <w:tcPr>
            <w:tcW w:type="dxa" w:w="22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Nada. Criar/editar obra continua no módulo Obras.</w:t>
            </w:r>
          </w:p>
        </w:tc>
      </w:tr>
      <w:tr>
        <w:tc>
          <w:tcPr>
            <w:tcW w:type="dxa" w:w="22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Classificação Pública / Privada</w:t>
            </w:r>
          </w:p>
        </w:tc>
        <w:tc>
          <w:tcPr>
            <w:tcW w:type="dxa" w:w="22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Sim</w:t>
            </w:r>
            <w:r>
              <w:rPr>
                <w:b w:val="false"/>
                <w:bCs w:val="false"/>
                <w:sz w:val="18"/>
                <w:szCs w:val="18"/>
              </w:rPr>
              <w:t xml:space="preserve"> — campo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Obra.classificacao</w:t>
            </w:r>
            <w:r>
              <w:rPr>
                <w:b w:val="false"/>
                <w:bCs w:val="false"/>
                <w:sz w:val="18"/>
                <w:szCs w:val="18"/>
              </w:rPr>
              <w:t xml:space="preserve"> com valores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PUBLICA</w:t>
            </w:r>
            <w:r>
              <w:rPr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PRIVADA</w:t>
            </w:r>
          </w:p>
        </w:tc>
        <w:tc>
          <w:tcPr>
            <w:tcW w:type="dxa" w:w="22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É o "interruptor" que decide a jornada (medição x contratos de venda).</w:t>
            </w:r>
          </w:p>
        </w:tc>
        <w:tc>
          <w:tcPr>
            <w:tcW w:type="dxa" w:w="22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Nada no cadastro. O módulo apenas lê o campo.</w:t>
            </w:r>
          </w:p>
        </w:tc>
      </w:tr>
      <w:tr>
        <w:tc>
          <w:tcPr>
            <w:tcW w:type="dxa" w:w="22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Orçamento </w:t>
            </w:r>
            <w:r>
              <w:rPr>
                <w:b w:val="false"/>
                <w:bCs w:val="false"/>
                <w:sz w:val="18"/>
                <w:szCs w:val="18"/>
              </w:rPr>
              <w:t xml:space="preserve">macro</w:t>
            </w:r>
            <w:r>
              <w:rPr>
                <w:b w:val="false"/>
                <w:bCs w:val="false"/>
                <w:sz w:val="18"/>
                <w:szCs w:val="18"/>
              </w:rPr>
              <w:t xml:space="preserve"> (planilha orçamentária que hoje é importada na obra)</w:t>
            </w:r>
          </w:p>
        </w:tc>
        <w:tc>
          <w:tcPr>
            <w:tcW w:type="dxa" w:w="22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Sim</w:t>
            </w:r>
            <w:r>
              <w:rPr>
                <w:b w:val="false"/>
                <w:bCs w:val="false"/>
                <w:sz w:val="18"/>
                <w:szCs w:val="18"/>
              </w:rPr>
              <w:t xml:space="preserve"> — modelo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Apropriacao</w:t>
            </w:r>
            <w:r>
              <w:rPr>
                <w:b w:val="false"/>
                <w:bCs w:val="false"/>
                <w:sz w:val="18"/>
                <w:szCs w:val="18"/>
              </w:rPr>
              <w:t xml:space="preserve"> (tabela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apropriacoes</w:t>
            </w:r>
            <w:r>
              <w:rPr>
                <w:b w:val="false"/>
                <w:bCs w:val="false"/>
                <w:sz w:val="18"/>
                <w:szCs w:val="18"/>
              </w:rPr>
              <w:t xml:space="preserve">), importada por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ApropriacaoController.importarXlsx</w:t>
            </w:r>
            <w:r>
              <w:rPr>
                <w:b w:val="false"/>
                <w:bCs w:val="false"/>
                <w:sz w:val="18"/>
                <w:szCs w:val="18"/>
              </w:rPr>
              <w:t xml:space="preserve">, com modelo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modelo-apropriacoes-obras.xlsx</w:t>
            </w:r>
          </w:p>
        </w:tc>
        <w:tc>
          <w:tcPr>
            <w:tcW w:type="dxa" w:w="22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Referência </w:t>
            </w:r>
            <w:r>
              <w:rPr>
                <w:b w:val="false"/>
                <w:bCs w:val="false"/>
                <w:sz w:val="18"/>
                <w:szCs w:val="18"/>
              </w:rPr>
              <w:t xml:space="preserve">somente leitura</w:t>
            </w:r>
            <w:r>
              <w:rPr>
                <w:b w:val="false"/>
                <w:bCs w:val="false"/>
                <w:sz w:val="18"/>
                <w:szCs w:val="18"/>
              </w:rPr>
              <w:t xml:space="preserve">. O módulo mostra a linha macro e compara com a planilha completa (micro), mas </w:t>
            </w:r>
            <w:r>
              <w:rPr>
                <w:b w:val="false"/>
                <w:bCs w:val="false"/>
                <w:sz w:val="18"/>
                <w:szCs w:val="18"/>
              </w:rPr>
              <w:t xml:space="preserve">nunca sobrescreve</w:t>
            </w: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valor_orcado</w:t>
            </w:r>
            <w:r>
              <w:rPr>
                <w:b w:val="false"/>
                <w:bCs w:val="false"/>
                <w:sz w:val="18"/>
                <w:szCs w:val="18"/>
              </w:rPr>
              <w:t xml:space="preserve">.</w:t>
            </w:r>
          </w:p>
        </w:tc>
        <w:tc>
          <w:tcPr>
            <w:tcW w:type="dxa" w:w="22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Nada na tabela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apropriacoes</w:t>
            </w:r>
            <w:r>
              <w:rPr>
                <w:b w:val="false"/>
                <w:bCs w:val="false"/>
                <w:sz w:val="18"/>
                <w:szCs w:val="18"/>
              </w:rPr>
              <w:t xml:space="preserve">. Ver A.3 sobre a planilha completa.</w:t>
            </w:r>
          </w:p>
        </w:tc>
      </w:tr>
      <w:tr>
        <w:tc>
          <w:tcPr>
            <w:tcW w:type="dxa" w:w="22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Contratos de venda</w:t>
            </w:r>
          </w:p>
        </w:tc>
        <w:tc>
          <w:tcPr>
            <w:tcW w:type="dxa" w:w="22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Sim</w:t>
            </w:r>
            <w:r>
              <w:rPr>
                <w:b w:val="false"/>
                <w:bCs w:val="false"/>
                <w:sz w:val="18"/>
                <w:szCs w:val="18"/>
              </w:rPr>
              <w:t xml:space="preserve"> —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ContratoComercial</w:t>
            </w:r>
          </w:p>
        </w:tc>
        <w:tc>
          <w:tcPr>
            <w:tcW w:type="dxa" w:w="22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Fonte dos recebíveis das obras </w:t>
            </w:r>
            <w:r>
              <w:rPr>
                <w:b w:val="false"/>
                <w:bCs w:val="false"/>
                <w:sz w:val="18"/>
                <w:szCs w:val="18"/>
              </w:rPr>
              <w:t xml:space="preserve">privadas</w:t>
            </w:r>
            <w:r>
              <w:rPr>
                <w:b w:val="false"/>
                <w:bCs w:val="false"/>
                <w:sz w:val="18"/>
                <w:szCs w:val="18"/>
              </w:rPr>
              <w:t xml:space="preserve"> (contrato → unidade → cliente).</w:t>
            </w:r>
          </w:p>
        </w:tc>
        <w:tc>
          <w:tcPr>
            <w:tcW w:type="dxa" w:w="22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Nada. Consulta contextual.</w:t>
            </w:r>
          </w:p>
        </w:tc>
      </w:tr>
      <w:tr>
        <w:tc>
          <w:tcPr>
            <w:tcW w:type="dxa" w:w="22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Parcelas e recebíveis do contrato</w:t>
            </w:r>
          </w:p>
        </w:tc>
        <w:tc>
          <w:tcPr>
            <w:tcW w:type="dxa" w:w="22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Sim</w:t>
            </w:r>
            <w:r>
              <w:rPr>
                <w:b w:val="false"/>
                <w:bCs w:val="false"/>
                <w:sz w:val="18"/>
                <w:szCs w:val="18"/>
              </w:rPr>
              <w:t xml:space="preserve"> —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ContratoComercialParcela</w:t>
            </w:r>
            <w:r>
              <w:rPr>
                <w:b w:val="false"/>
                <w:bCs w:val="false"/>
                <w:sz w:val="18"/>
                <w:szCs w:val="18"/>
              </w:rPr>
              <w:t xml:space="preserve"> (já tem o campo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titulo_financeiro_id</w:t>
            </w:r>
            <w:r>
              <w:rPr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22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Previsão de recebível privado. Se a parcela já virou título, </w:t>
            </w:r>
            <w:r>
              <w:rPr>
                <w:b w:val="false"/>
                <w:bCs w:val="false"/>
                <w:sz w:val="18"/>
                <w:szCs w:val="18"/>
              </w:rPr>
              <w:t xml:space="preserve">o título manda</w:t>
            </w:r>
            <w:r>
              <w:rPr>
                <w:b w:val="false"/>
                <w:bCs w:val="false"/>
                <w:sz w:val="18"/>
                <w:szCs w:val="18"/>
              </w:rPr>
              <w:t xml:space="preserve"> e a parcela não soma de novo (evita contagem dobrada).</w:t>
            </w:r>
          </w:p>
        </w:tc>
        <w:tc>
          <w:tcPr>
            <w:tcW w:type="dxa" w:w="22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Nada.</w:t>
            </w:r>
          </w:p>
        </w:tc>
      </w:tr>
      <w:tr>
        <w:tc>
          <w:tcPr>
            <w:tcW w:type="dxa" w:w="22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Títulos financeiros (a pagar / a receber)</w:t>
            </w:r>
          </w:p>
        </w:tc>
        <w:tc>
          <w:tcPr>
            <w:tcW w:type="dxa" w:w="22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Sim</w:t>
            </w:r>
            <w:r>
              <w:rPr>
                <w:b w:val="false"/>
                <w:bCs w:val="false"/>
                <w:sz w:val="18"/>
                <w:szCs w:val="18"/>
              </w:rPr>
              <w:t xml:space="preserve"> —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TituloFinanceiro</w:t>
            </w:r>
          </w:p>
        </w:tc>
        <w:tc>
          <w:tcPr>
            <w:tcW w:type="dxa" w:w="22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Valor "incorrido" (faturado).</w:t>
            </w:r>
          </w:p>
        </w:tc>
        <w:tc>
          <w:tcPr>
            <w:tcW w:type="dxa" w:w="22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Nada.</w:t>
            </w:r>
          </w:p>
        </w:tc>
      </w:tr>
      <w:tr>
        <w:tc>
          <w:tcPr>
            <w:tcW w:type="dxa" w:w="22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Baixas / recebimentos</w:t>
            </w:r>
          </w:p>
        </w:tc>
        <w:tc>
          <w:tcPr>
            <w:tcW w:type="dxa" w:w="22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Sim</w:t>
            </w:r>
            <w:r>
              <w:rPr>
                <w:b w:val="false"/>
                <w:bCs w:val="false"/>
                <w:sz w:val="18"/>
                <w:szCs w:val="18"/>
              </w:rPr>
              <w:t xml:space="preserve"> —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MovimentoFinanceiro</w:t>
            </w:r>
          </w:p>
        </w:tc>
        <w:tc>
          <w:tcPr>
            <w:tcW w:type="dxa" w:w="22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Única</w:t>
            </w:r>
            <w:r>
              <w:rPr>
                <w:b w:val="false"/>
                <w:bCs w:val="false"/>
                <w:sz w:val="18"/>
                <w:szCs w:val="18"/>
              </w:rPr>
              <w:t xml:space="preserve"> fonte do "realizado" (pago/recebido). Pedido e solicitação nunca provam caixa.</w:t>
            </w:r>
          </w:p>
        </w:tc>
        <w:tc>
          <w:tcPr>
            <w:tcW w:type="dxa" w:w="22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Nada.</w:t>
            </w:r>
          </w:p>
        </w:tc>
      </w:tr>
      <w:tr>
        <w:tc>
          <w:tcPr>
            <w:tcW w:type="dxa" w:w="22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Escopo de obra por usuário</w:t>
            </w:r>
          </w:p>
        </w:tc>
        <w:tc>
          <w:tcPr>
            <w:tcW w:type="dxa" w:w="22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Sim</w:t>
            </w:r>
            <w:r>
              <w:rPr>
                <w:b w:val="false"/>
                <w:bCs w:val="false"/>
                <w:sz w:val="18"/>
                <w:szCs w:val="18"/>
              </w:rPr>
              <w:t xml:space="preserve"> —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UsuarioObra</w:t>
            </w:r>
            <w:r>
              <w:rPr>
                <w:b w:val="false"/>
                <w:bCs w:val="false"/>
                <w:sz w:val="18"/>
                <w:szCs w:val="18"/>
              </w:rPr>
              <w:t xml:space="preserve"> (tabela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usuarios_obras</w:t>
            </w:r>
            <w:r>
              <w:rPr>
                <w:b w:val="false"/>
                <w:bCs w:val="false"/>
                <w:sz w:val="18"/>
                <w:szCs w:val="18"/>
              </w:rPr>
              <w:t xml:space="preserve">, com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user_id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obra_id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perfil</w:t>
            </w:r>
            <w:r>
              <w:rPr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22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Define quais obras cada pessoa enxerga.</w:t>
            </w:r>
          </w:p>
        </w:tc>
        <w:tc>
          <w:tcPr>
            <w:tcW w:type="dxa" w:w="22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Nada. Reutiliza o vínculo existente.</w:t>
            </w:r>
          </w:p>
        </w:tc>
      </w:tr>
      <w:tr>
        <w:tc>
          <w:tcPr>
            <w:tcW w:type="dxa" w:w="22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Painel de permissões granulares por </w:t>
            </w:r>
            <w:r>
              <w:rPr>
                <w:b w:val="false"/>
                <w:bCs w:val="false"/>
                <w:sz w:val="18"/>
                <w:szCs w:val="18"/>
              </w:rPr>
              <w:t xml:space="preserve">setor</w:t>
            </w:r>
          </w:p>
        </w:tc>
        <w:tc>
          <w:tcPr>
            <w:tcW w:type="dxa" w:w="22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Sim</w:t>
            </w:r>
            <w:r>
              <w:rPr>
                <w:b w:val="false"/>
                <w:bCs w:val="false"/>
                <w:sz w:val="18"/>
                <w:szCs w:val="18"/>
              </w:rPr>
              <w:t xml:space="preserve"> — catálogo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MODULO_PERMISSION_GROUPS</w:t>
            </w:r>
            <w:r>
              <w:rPr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constants/moduloPermissoes.js</w:t>
            </w:r>
            <w:r>
              <w:rPr>
                <w:b w:val="false"/>
                <w:bCs w:val="false"/>
                <w:sz w:val="18"/>
                <w:szCs w:val="18"/>
              </w:rPr>
              <w:t xml:space="preserve">) + padrões por setor/perfil (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padroes_setor_perfil</w:t>
            </w:r>
            <w:r>
              <w:rPr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22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O módulo entra como </w:t>
            </w:r>
            <w:r>
              <w:rPr>
                <w:b w:val="false"/>
                <w:bCs w:val="false"/>
                <w:sz w:val="18"/>
                <w:szCs w:val="18"/>
              </w:rPr>
              <w:t xml:space="preserve">mais um grupo</w:t>
            </w:r>
            <w:r>
              <w:rPr>
                <w:b w:val="false"/>
                <w:bCs w:val="false"/>
                <w:sz w:val="18"/>
                <w:szCs w:val="18"/>
              </w:rPr>
              <w:t xml:space="preserve"> no mesmo painel.</w:t>
            </w:r>
          </w:p>
        </w:tc>
        <w:tc>
          <w:tcPr>
            <w:tcW w:type="dxa" w:w="22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Acrescenta o grupo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custos_recebiveis.*</w:t>
            </w:r>
            <w:r>
              <w:rPr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22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Painel de permissões por </w:t>
            </w:r>
            <w:r>
              <w:rPr>
                <w:b w:val="false"/>
                <w:bCs w:val="false"/>
                <w:sz w:val="18"/>
                <w:szCs w:val="18"/>
              </w:rPr>
              <w:t xml:space="preserve">usuário individual</w:t>
            </w:r>
          </w:p>
        </w:tc>
        <w:tc>
          <w:tcPr>
            <w:tcW w:type="dxa" w:w="22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Sim</w:t>
            </w:r>
            <w:r>
              <w:rPr>
                <w:b w:val="false"/>
                <w:bCs w:val="false"/>
                <w:sz w:val="18"/>
                <w:szCs w:val="18"/>
              </w:rPr>
              <w:t xml:space="preserve"> — mesmo sistema, com sobrescrita por usuário (tela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PermissoesAreas.jsx</w:t>
            </w:r>
            <w:r>
              <w:rPr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22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Permite liberar/bloquear ações por pessoa.</w:t>
            </w:r>
          </w:p>
        </w:tc>
        <w:tc>
          <w:tcPr>
            <w:tcW w:type="dxa" w:w="22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Nada na mecânica; só surgem permissões novas para marcar.</w:t>
            </w:r>
          </w:p>
        </w:tc>
      </w:tr>
      <w:tr>
        <w:tc>
          <w:tcPr>
            <w:tcW w:type="dxa" w:w="22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Usuários</w:t>
            </w:r>
          </w:p>
        </w:tc>
        <w:tc>
          <w:tcPr>
            <w:tcW w:type="dxa" w:w="22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Sim</w:t>
            </w:r>
            <w:r>
              <w:rPr>
                <w:b w:val="false"/>
                <w:bCs w:val="false"/>
                <w:sz w:val="18"/>
                <w:szCs w:val="18"/>
              </w:rPr>
              <w:t xml:space="preserve"> — modelo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22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Autor de cada ação, responsável e substituto da obra.</w:t>
            </w:r>
          </w:p>
        </w:tc>
        <w:tc>
          <w:tcPr>
            <w:tcW w:type="dxa" w:w="22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Nada.</w:t>
            </w:r>
          </w:p>
        </w:tc>
      </w:tr>
      <w:tr>
        <w:tc>
          <w:tcPr>
            <w:tcW w:type="dxa" w:w="22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Importação de arquivo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.xlsx</w:t>
            </w:r>
            <w:r>
              <w:rPr>
                <w:b w:val="false"/>
                <w:bCs w:val="false"/>
                <w:sz w:val="18"/>
                <w:szCs w:val="18"/>
              </w:rPr>
              <w:t xml:space="preserve"> (infraestrutura)</w:t>
            </w:r>
          </w:p>
        </w:tc>
        <w:tc>
          <w:tcPr>
            <w:tcW w:type="dxa" w:w="22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Sim</w:t>
            </w:r>
            <w:r>
              <w:rPr>
                <w:b w:val="false"/>
                <w:bCs w:val="false"/>
                <w:sz w:val="18"/>
                <w:szCs w:val="18"/>
              </w:rPr>
              <w:t xml:space="preserve"> — utilitário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utils/excelWorkbook.js</w:t>
            </w:r>
            <w:r>
              <w:rPr>
                <w:b w:val="false"/>
                <w:bCs w:val="false"/>
                <w:sz w:val="18"/>
                <w:szCs w:val="18"/>
              </w:rPr>
              <w:t xml:space="preserve">, e o padrão robusto da importação em massa de títulos (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FinanceiroTituloImportacao*</w:t>
            </w:r>
            <w:r>
              <w:rPr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22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Reaproveita o </w:t>
            </w:r>
            <w:r>
              <w:rPr>
                <w:b w:val="false"/>
                <w:bCs w:val="false"/>
                <w:sz w:val="18"/>
                <w:szCs w:val="18"/>
              </w:rPr>
              <w:t xml:space="preserve">mesmo padrão</w:t>
            </w:r>
            <w:r>
              <w:rPr>
                <w:b w:val="false"/>
                <w:bCs w:val="false"/>
                <w:sz w:val="18"/>
                <w:szCs w:val="18"/>
              </w:rPr>
              <w:t xml:space="preserve"> (validar em prévia, confirmar em transação, idempotência) para a planilha completa.</w:t>
            </w:r>
          </w:p>
        </w:tc>
        <w:tc>
          <w:tcPr>
            <w:tcW w:type="dxa" w:w="22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Reusa o padrão; grava em tabela nova.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40" w:before="40"/>
      </w:pPr>
      <w:r>
        <w:rPr>
          <w:b/>
          <w:bCs/>
        </w:rPr>
        <w:t xml:space="preserve">Conclusão do mapa:</w:t>
      </w:r>
      <w:r>
        <w:t xml:space="preserve"> a maior parte do módulo é </w:t>
      </w:r>
      <w:r>
        <w:rPr>
          <w:b/>
          <w:bCs/>
        </w:rPr>
        <w:t xml:space="preserve">consulta</w:t>
      </w:r>
      <w:r>
        <w:t xml:space="preserve"> ao que já existe. O que é realmente novo é: (1) a planilha </w:t>
      </w:r>
      <w:r>
        <w:rPr>
          <w:b/>
          <w:bCs/>
        </w:rPr>
        <w:t xml:space="preserve">completa</w:t>
      </w:r>
      <w:r>
        <w:t xml:space="preserve"> (micro) versionada, (2) o planejamento mensal / medição, (3) o painel do módulo, (4) as permissões novas.</w:t>
      </w:r>
    </w:p>
    <w:p>
      <w:pPr>
        <w:pStyle w:val="Heading2"/>
        <w:spacing w:after="120" w:before="240"/>
      </w:pPr>
      <w:r>
        <w:t xml:space="preserve">A.3. O ponto sensível: a planilha completa (micro) e por que precisa de tabela nova</w:t>
      </w:r>
    </w:p>
    <w:p>
      <w:pPr>
        <w:spacing w:after="40" w:before="40"/>
      </w:pPr>
      <w:r>
        <w:t xml:space="preserve">Hoje, na obra, importamos a </w:t>
      </w:r>
      <w:r>
        <w:rPr>
          <w:b/>
          <w:bCs/>
        </w:rPr>
        <w:t xml:space="preserve">planilha orçamentária macro</w:t>
      </w:r>
      <w:r>
        <w:t xml:space="preserve"> — ela vira linhas na tabela </w:t>
      </w:r>
      <w:r>
        <w:rPr>
          <w:rFonts w:ascii="Consolas" w:cs="Consolas" w:eastAsia="Consolas" w:hAnsi="Consolas"/>
          <w:b w:val="false"/>
          <w:bCs w:val="false"/>
          <w:color w:val="B01030"/>
          <w:sz w:val="20"/>
          <w:szCs w:val="20"/>
        </w:rPr>
        <w:t xml:space="preserve">apropriacoes</w:t>
      </w:r>
      <w:r>
        <w:t xml:space="preserve"> (código, descrição, valor orçado, hierarquia pai/somadora). Essa planilha macro é usada por vários fluxos que </w:t>
      </w:r>
      <w:r>
        <w:rPr>
          <w:b/>
          <w:bCs/>
        </w:rPr>
        <w:t xml:space="preserve">estão em produção</w:t>
      </w:r>
      <w:r>
        <w:t xml:space="preserve"> (Resultado de Obras, DRE, apropriação de títulos, compras). </w:t>
      </w:r>
      <w:r>
        <w:rPr>
          <w:b/>
          <w:bCs/>
        </w:rPr>
        <w:t xml:space="preserve">Mexer nela seria arriscado.</w:t>
      </w:r>
    </w:p>
    <w:p>
      <w:pPr>
        <w:spacing w:after="40" w:before="40"/>
      </w:pPr>
      <w:r>
        <w:t xml:space="preserve">O novo módulo precisa de uma planilha </w:t>
      </w:r>
      <w:r>
        <w:rPr>
          <w:b/>
          <w:bCs/>
        </w:rPr>
        <w:t xml:space="preserve">completa e detalhada</w:t>
      </w:r>
      <w:r>
        <w:t xml:space="preserve"> (micro): o mesmo orçamento aberto em muito mais linhas, por etapa e subitem, com quantidade e custo unitário, </w:t>
      </w:r>
      <w:r>
        <w:rPr>
          <w:b/>
          <w:bCs/>
        </w:rPr>
        <w:t xml:space="preserve">versionada</w:t>
      </w:r>
      <w:r>
        <w:t xml:space="preserve"> (cada reimportação é uma nova versão) e </w:t>
      </w:r>
      <w:r>
        <w:rPr>
          <w:b/>
          <w:bCs/>
        </w:rPr>
        <w:t xml:space="preserve">congelada</w:t>
      </w:r>
      <w:r>
        <w:t xml:space="preserve"> quando a competência fecha.</w:t>
      </w:r>
    </w:p>
    <w:p>
      <w:pPr>
        <w:spacing w:after="40" w:before="40"/>
      </w:pPr>
      <w:r>
        <w:t xml:space="preserve">Se colocássemos esse detalhamento dentro de </w:t>
      </w:r>
      <w:r>
        <w:rPr>
          <w:rFonts w:ascii="Consolas" w:cs="Consolas" w:eastAsia="Consolas" w:hAnsi="Consolas"/>
          <w:b w:val="false"/>
          <w:bCs w:val="false"/>
          <w:color w:val="B01030"/>
          <w:sz w:val="20"/>
          <w:szCs w:val="20"/>
        </w:rPr>
        <w:t xml:space="preserve">apropriacoes</w:t>
      </w:r>
      <w:r>
        <w:t xml:space="preserve">, quebraríamos os relatórios atuais. Por isso a decisão: </w:t>
      </w:r>
      <w:r>
        <w:rPr>
          <w:b/>
          <w:bCs/>
        </w:rPr>
        <w:t xml:space="preserve">tabelas novas, exclusivas do módulo.</w:t>
      </w:r>
    </w:p>
    <w:p>
      <w:pPr>
        <w:spacing w:after="40" w:before="40"/>
      </w:pPr>
      <w:r>
        <w:t xml:space="preserve">``` Orçamento MACRO (já existe)                 Planilha COMPLETA / MICRO (nova) tabela: apropriacoes                        tabelas: cr_planos_obra, cr_plano_itens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1 linha por grande grupo                  - muitas linhas por etapa/subitem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usada por Obras, DRE, Compras             - usada só pelo Custos e Recebíveis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SOMENTE LEITURA para o módulo   &lt;-----&gt;   - vinculada à linha macro por referência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t xml:space="preserve">versionada e congelada por competência</w:t>
      </w:r>
    </w:p>
    <w:p>
      <w:pPr>
        <w:spacing w:after="40" w:before="40"/>
      </w:pPr>
      <w:r>
        <w:t xml:space="preserve">```</w:t>
      </w:r>
    </w:p>
    <w:p>
      <w:pPr>
        <w:spacing w:after="40" w:before="40"/>
      </w:pPr>
      <w:r>
        <w:t xml:space="preserve">Tabelas novas propostas (todas com prefixo </w:t>
      </w:r>
      <w:r>
        <w:rPr>
          <w:rFonts w:ascii="Consolas" w:cs="Consolas" w:eastAsia="Consolas" w:hAnsi="Consolas"/>
          <w:b w:val="false"/>
          <w:bCs w:val="false"/>
          <w:color w:val="B01030"/>
          <w:sz w:val="20"/>
          <w:szCs w:val="20"/>
        </w:rPr>
        <w:t xml:space="preserve">cr_</w:t>
      </w:r>
      <w:r>
        <w:t xml:space="preserve">, isoladas do resto):</w:t>
      </w:r>
    </w:p>
    <w:tbl>
      <w:tblPr>
        <w:tblW w:type="dxa" w:w="9026"/>
        <w:tblBorders>
          <w:top w:val="single" w:color="D4DCE8" w:sz="4"/>
          <w:left w:val="single" w:color="D4DCE8" w:sz="4"/>
          <w:bottom w:val="single" w:color="D4DCE8" w:sz="4"/>
          <w:right w:val="single" w:color="D4DCE8" w:sz="4"/>
          <w:insideH w:val="single" w:color="E4E9F0" w:sz="2"/>
          <w:insideV w:val="single" w:color="E4E9F0" w:sz="2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0F1C2E"/>
                <w:sz w:val="18"/>
                <w:szCs w:val="18"/>
              </w:rPr>
              <w:t xml:space="preserve">Tabela nova</w:t>
            </w:r>
          </w:p>
        </w:tc>
        <w:tc>
          <w:tcPr>
            <w:tcW w:type="dxa" w:w="4513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0F1C2E"/>
                <w:sz w:val="18"/>
                <w:szCs w:val="18"/>
              </w:rPr>
              <w:t xml:space="preserve">Para que serve</w:t>
            </w:r>
          </w:p>
        </w:tc>
      </w:tr>
      <w:tr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cr_planos_obra</w:t>
            </w:r>
          </w:p>
        </w:tc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Cabeçalho da planilha completa, com número da versão.</w:t>
            </w:r>
          </w:p>
        </w:tc>
      </w:tr>
      <w:tr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cr_plano_itens</w:t>
            </w:r>
          </w:p>
        </w:tc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As linhas detalhadas (código, descrição, unidade, quantidade, custo unitário).</w:t>
            </w:r>
          </w:p>
        </w:tc>
      </w:tr>
      <w:tr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cr_plano_macro_vinculos</w:t>
            </w:r>
          </w:p>
        </w:tc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Liga cada linha micro à linha macro (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apropriacoes</w:t>
            </w:r>
            <w:r>
              <w:rPr>
                <w:b w:val="false"/>
                <w:bCs w:val="false"/>
                <w:sz w:val="18"/>
                <w:szCs w:val="18"/>
              </w:rPr>
              <w:t xml:space="preserve">) por referência — </w:t>
            </w:r>
            <w:r>
              <w:rPr>
                <w:b w:val="false"/>
                <w:bCs w:val="false"/>
                <w:sz w:val="18"/>
                <w:szCs w:val="18"/>
              </w:rPr>
              <w:t xml:space="preserve">somente leitura</w:t>
            </w:r>
            <w:r>
              <w:rPr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cr_importacoes</w:t>
            </w:r>
          </w:p>
        </w:tc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Registro de cada arquivo importado (nome, hash, quem, quando, resultado).</w:t>
            </w:r>
          </w:p>
        </w:tc>
      </w:tr>
      <w:tr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cr_competencias</w:t>
            </w:r>
          </w:p>
        </w:tc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O estado de cada mês da obra (aberta, em preenchimento, enviada, fechada, reaberta).</w:t>
            </w:r>
          </w:p>
        </w:tc>
      </w:tr>
      <w:tr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cr_previsoes_custo</w:t>
            </w:r>
            <w:r>
              <w:rPr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cr_previsoes_receita</w:t>
            </w:r>
          </w:p>
        </w:tc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O que o responsável planejou no mês.</w:t>
            </w:r>
          </w:p>
        </w:tc>
      </w:tr>
      <w:tr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cr_medicoes_consolidadas</w:t>
            </w:r>
          </w:p>
        </w:tc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Medição consolidada (obras públicas).</w:t>
            </w:r>
          </w:p>
        </w:tc>
      </w:tr>
      <w:tr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cr_realizados</w:t>
            </w:r>
          </w:p>
        </w:tc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Projeção do realizado a partir de títulos e baixas (idempotente).</w:t>
            </w:r>
          </w:p>
        </w:tc>
      </w:tr>
      <w:tr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cr_responsaveis_obra</w:t>
            </w:r>
          </w:p>
        </w:tc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Responsável e substituto por obra.</w:t>
            </w:r>
          </w:p>
        </w:tc>
      </w:tr>
      <w:tr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cr_obrigacoes_usuario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cr_reaberturas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cr_auditoria</w:t>
            </w:r>
          </w:p>
        </w:tc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Pendências, reaberturas e trilha de auditoria.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1D4ED8" w:sz="18" w:space="8"/>
        </w:pBdr>
        <w:shd w:fill="F1F6FE" w:color="auto" w:val="clear"/>
        <w:spacing w:after="20" w:before="20"/>
      </w:pPr>
      <w:r>
        <w:rPr>
          <w:b/>
          <w:bCs/>
          <w:sz w:val="20"/>
          <w:szCs w:val="20"/>
        </w:rPr>
        <w:t xml:space="preserve">Por que isso não interrompe nada:</w:t>
      </w:r>
      <w:r>
        <w:rPr>
          <w:sz w:val="20"/>
          <w:szCs w:val="20"/>
        </w:rPr>
        <w:t xml:space="preserve"> todas essas tabelas são criadas do zero (migrations novas). Nenhuma tabela existente ganha coluna obrigatória, muda de tipo ou perde dado. Se o módulo for desligado, as tabelas </w:t>
      </w:r>
      <w:r>
        <w:rPr>
          <w:rFonts w:ascii="Consolas" w:cs="Consolas" w:eastAsia="Consolas" w:hAnsi="Consolas"/>
          <w:b w:val="false"/>
          <w:bCs w:val="false"/>
          <w:color w:val="B01030"/>
          <w:sz w:val="20"/>
          <w:szCs w:val="20"/>
        </w:rPr>
        <w:t xml:space="preserve">cr_</w:t>
      </w:r>
      <w:r>
        <w:rPr>
          <w:sz w:val="20"/>
          <w:szCs w:val="20"/>
        </w:rPr>
        <w:t xml:space="preserve"> simplesmente ficam paradas, sem afetar o resto.</w:t>
      </w:r>
    </w:p>
    <w:p>
      <w:pPr>
        <w:pStyle w:val="Heading2"/>
        <w:spacing w:after="120" w:before="240"/>
      </w:pPr>
      <w:r>
        <w:t xml:space="preserve">A.4. O que é genuinamente NOVO (resumo)</w:t>
      </w:r>
    </w:p>
    <w:p>
      <w:pPr>
        <w:spacing w:after="20" w:before="20"/>
        <w:ind w:left="460" w:hanging="300"/>
      </w:pPr>
      <w:r>
        <w:rPr>
          <w:b/>
          <w:bCs/>
          <w:color w:val="1D4ED8"/>
        </w:rPr>
        <w:t xml:space="preserve">1.</w:t>
      </w:r>
      <w:r>
        <w:t xml:space="preserve">	</w:t>
      </w:r>
      <w:r>
        <w:rPr>
          <w:b/>
          <w:bCs/>
        </w:rPr>
        <w:t xml:space="preserve">Tabelas</w:t>
      </w:r>
      <w:r>
        <w:t xml:space="preserve"> </w:t>
      </w:r>
      <w:r>
        <w:rPr>
          <w:rFonts w:ascii="Consolas" w:cs="Consolas" w:eastAsia="Consolas" w:hAnsi="Consolas"/>
          <w:b w:val="false"/>
          <w:bCs w:val="false"/>
          <w:color w:val="B01030"/>
          <w:sz w:val="20"/>
          <w:szCs w:val="20"/>
        </w:rPr>
        <w:t xml:space="preserve">cr_*</w:t>
      </w:r>
      <w:r>
        <w:t xml:space="preserve"> (item A.3).</w:t>
      </w:r>
    </w:p>
    <w:p>
      <w:pPr>
        <w:spacing w:after="20" w:before="20"/>
        <w:ind w:left="460" w:hanging="300"/>
      </w:pPr>
      <w:r>
        <w:rPr>
          <w:b/>
          <w:bCs/>
          <w:color w:val="1D4ED8"/>
        </w:rPr>
        <w:t xml:space="preserve">2.</w:t>
      </w:r>
      <w:r>
        <w:t xml:space="preserve">	</w:t>
      </w:r>
      <w:r>
        <w:rPr>
          <w:b/>
          <w:bCs/>
        </w:rPr>
        <w:t xml:space="preserve">Back-end do módulo</w:t>
      </w:r>
      <w:r>
        <w:t xml:space="preserve">: uma pasta própria </w:t>
      </w:r>
      <w:r>
        <w:rPr>
          <w:rFonts w:ascii="Consolas" w:cs="Consolas" w:eastAsia="Consolas" w:hAnsi="Consolas"/>
          <w:b w:val="false"/>
          <w:bCs w:val="false"/>
          <w:color w:val="B01030"/>
          <w:sz w:val="20"/>
          <w:szCs w:val="20"/>
        </w:rPr>
        <w:t xml:space="preserve">backend/src/modules/custosRecebiveis/</w:t>
      </w:r>
    </w:p>
    <w:p>
      <w:pPr>
        <w:spacing w:after="40" w:before="40"/>
      </w:pPr>
      <w:r>
        <w:t xml:space="preserve">(controllers, services, validators, policies, projections, jobs, </w:t>
      </w:r>
      <w:r>
        <w:rPr>
          <w:rFonts w:ascii="Consolas" w:cs="Consolas" w:eastAsia="Consolas" w:hAnsi="Consolas"/>
          <w:b w:val="false"/>
          <w:bCs w:val="false"/>
          <w:color w:val="B01030"/>
          <w:sz w:val="20"/>
          <w:szCs w:val="20"/>
        </w:rPr>
        <w:t xml:space="preserve">routes.js</w:t>
      </w:r>
      <w:r>
        <w:t xml:space="preserve">).</w:t>
      </w:r>
    </w:p>
    <w:p>
      <w:pPr>
        <w:spacing w:after="20" w:before="20"/>
        <w:ind w:left="460" w:hanging="300"/>
      </w:pPr>
      <w:r>
        <w:rPr>
          <w:b/>
          <w:bCs/>
          <w:color w:val="1D4ED8"/>
        </w:rPr>
        <w:t xml:space="preserve">3.</w:t>
      </w:r>
      <w:r>
        <w:t xml:space="preserve">	</w:t>
      </w:r>
      <w:r>
        <w:rPr>
          <w:b/>
          <w:bCs/>
        </w:rPr>
        <w:t xml:space="preserve">Front-end do módulo</w:t>
      </w:r>
      <w:r>
        <w:t xml:space="preserve">: uma pasta própria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B01030"/>
          <w:sz w:val="20"/>
          <w:szCs w:val="20"/>
        </w:rPr>
        <w:t xml:space="preserve">frontend/src/modules/custos-recebiveis/</w:t>
      </w:r>
      <w:r>
        <w:t xml:space="preserve"> (páginas e componentes do mockup).</w:t>
      </w:r>
    </w:p>
    <w:p>
      <w:pPr>
        <w:spacing w:after="20" w:before="20"/>
        <w:ind w:left="460" w:hanging="300"/>
      </w:pPr>
      <w:r>
        <w:rPr>
          <w:b/>
          <w:bCs/>
          <w:color w:val="1D4ED8"/>
        </w:rPr>
        <w:t xml:space="preserve">4.</w:t>
      </w:r>
      <w:r>
        <w:t xml:space="preserve">	</w:t>
      </w:r>
      <w:r>
        <w:rPr>
          <w:b/>
          <w:bCs/>
        </w:rPr>
        <w:t xml:space="preserve">Grupo de permissões</w:t>
      </w:r>
      <w:r>
        <w:t xml:space="preserve"> </w:t>
      </w:r>
      <w:r>
        <w:rPr>
          <w:rFonts w:ascii="Consolas" w:cs="Consolas" w:eastAsia="Consolas" w:hAnsi="Consolas"/>
          <w:b w:val="false"/>
          <w:bCs w:val="false"/>
          <w:color w:val="B01030"/>
          <w:sz w:val="20"/>
          <w:szCs w:val="20"/>
        </w:rPr>
        <w:t xml:space="preserve">custos_recebiveis.*</w:t>
      </w:r>
      <w:r>
        <w:t xml:space="preserve"> acrescentado ao catálogo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B01030"/>
          <w:sz w:val="20"/>
          <w:szCs w:val="20"/>
        </w:rPr>
        <w:t xml:space="preserve">constants/moduloPermissoes.js</w:t>
      </w:r>
      <w:r>
        <w:t xml:space="preserve"> — passa a aparecer automaticamente no painel atual.</w:t>
      </w:r>
    </w:p>
    <w:p>
      <w:pPr>
        <w:spacing w:after="20" w:before="20"/>
        <w:ind w:left="460" w:hanging="300"/>
      </w:pPr>
      <w:r>
        <w:rPr>
          <w:b/>
          <w:bCs/>
          <w:color w:val="1D4ED8"/>
        </w:rPr>
        <w:t xml:space="preserve">5.</w:t>
      </w:r>
      <w:r>
        <w:t xml:space="preserve">	</w:t>
      </w:r>
      <w:r>
        <w:rPr>
          <w:b/>
          <w:bCs/>
        </w:rPr>
        <w:t xml:space="preserve">Item de menu</w:t>
      </w:r>
      <w:r>
        <w:t xml:space="preserve"> "Custos e Recebíveis" no </w:t>
      </w:r>
      <w:r>
        <w:rPr>
          <w:rFonts w:ascii="Consolas" w:cs="Consolas" w:eastAsia="Consolas" w:hAnsi="Consolas"/>
          <w:b w:val="false"/>
          <w:bCs w:val="false"/>
          <w:color w:val="B01030"/>
          <w:sz w:val="20"/>
          <w:szCs w:val="20"/>
        </w:rPr>
        <w:t xml:space="preserve">Layout.jsx</w:t>
      </w:r>
      <w:r>
        <w:t xml:space="preserve">, protegido por permissão.</w:t>
      </w:r>
    </w:p>
    <w:p>
      <w:pPr>
        <w:spacing w:after="20" w:before="20"/>
        <w:ind w:left="460" w:hanging="300"/>
      </w:pPr>
      <w:r>
        <w:rPr>
          <w:b/>
          <w:bCs/>
          <w:color w:val="1D4ED8"/>
        </w:rPr>
        <w:t xml:space="preserve">6.</w:t>
      </w:r>
      <w:r>
        <w:t xml:space="preserve">	</w:t>
      </w:r>
      <w:r>
        <w:rPr>
          <w:b/>
          <w:bCs/>
        </w:rPr>
        <w:t xml:space="preserve">Feature flag</w:t>
      </w:r>
      <w:r>
        <w:t xml:space="preserve"> para ligar/desligar sem afetar ninguém.</w:t>
      </w:r>
    </w:p>
    <w:p>
      <w:pPr>
        <w:spacing w:after="20" w:before="20"/>
        <w:ind w:left="460" w:hanging="300"/>
      </w:pPr>
      <w:r>
        <w:rPr>
          <w:b/>
          <w:bCs/>
          <w:color w:val="1D4ED8"/>
        </w:rPr>
        <w:t xml:space="preserve">7.</w:t>
      </w:r>
      <w:r>
        <w:t xml:space="preserve">	</w:t>
      </w:r>
      <w:r>
        <w:rPr>
          <w:b/>
          <w:bCs/>
        </w:rPr>
        <w:t xml:space="preserve">Contas Bancárias / TotalBank</w:t>
      </w:r>
      <w:r>
        <w:t xml:space="preserve">: entra depois, em módulo próprio, também novo</w:t>
      </w:r>
    </w:p>
    <w:p>
      <w:pPr>
        <w:spacing w:after="40" w:before="40"/>
      </w:pPr>
      <w:r>
        <w:t xml:space="preserve">e independente (fase posterior — ver A.6).</w:t>
      </w:r>
    </w:p>
    <w:p>
      <w:pPr>
        <w:pStyle w:val="Heading2"/>
        <w:spacing w:after="120" w:before="240"/>
      </w:pPr>
      <w:r>
        <w:t xml:space="preserve">A.5. Como o controle de acesso se encaixa (setor + usuário)</w:t>
      </w:r>
    </w:p>
    <w:p>
      <w:pPr>
        <w:spacing w:after="40" w:before="40"/>
      </w:pPr>
      <w:r>
        <w:t xml:space="preserve">O módulo usa </w:t>
      </w:r>
      <w:r>
        <w:rPr>
          <w:b/>
          <w:bCs/>
        </w:rPr>
        <w:t xml:space="preserve">o mesmo painel de permissões que você já conhece</w:t>
      </w:r>
      <w:r>
        <w:t xml:space="preserve">, com as duas camadas que já existem hoje: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Por setor/perfil</w:t>
      </w:r>
      <w:r>
        <w:t xml:space="preserve"> (</w:t>
      </w:r>
      <w:r>
        <w:rPr>
          <w:rFonts w:ascii="Consolas" w:cs="Consolas" w:eastAsia="Consolas" w:hAnsi="Consolas"/>
          <w:b w:val="false"/>
          <w:bCs w:val="false"/>
          <w:color w:val="B01030"/>
          <w:sz w:val="20"/>
          <w:szCs w:val="20"/>
        </w:rPr>
        <w:t xml:space="preserve">padroes_setor_perfil</w:t>
      </w:r>
      <w:r>
        <w:t xml:space="preserve">): define um padrão para todo mundo de um</w:t>
      </w:r>
    </w:p>
    <w:p>
      <w:pPr>
        <w:spacing w:after="40" w:before="40"/>
      </w:pPr>
      <w:r>
        <w:t xml:space="preserve">setor. Ex.: "responsáveis de obra podem preencher custos".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Por usuário individual</w:t>
      </w:r>
      <w:r>
        <w:t xml:space="preserve"> (sobrescrita na tela </w:t>
      </w:r>
      <w:r>
        <w:rPr>
          <w:rFonts w:ascii="Consolas" w:cs="Consolas" w:eastAsia="Consolas" w:hAnsi="Consolas"/>
          <w:b w:val="false"/>
          <w:bCs w:val="false"/>
          <w:color w:val="B01030"/>
          <w:sz w:val="20"/>
          <w:szCs w:val="20"/>
        </w:rPr>
        <w:t xml:space="preserve">PermissoesAreas.jsx</w:t>
      </w:r>
      <w:r>
        <w:t xml:space="preserve">): ajusta uma</w:t>
      </w:r>
    </w:p>
    <w:p>
      <w:pPr>
        <w:spacing w:after="40" w:before="40"/>
      </w:pPr>
      <w:r>
        <w:t xml:space="preserve">pessoa específica. Ex.: liberar "aprovar reabertura" só para o gerente.</w:t>
      </w:r>
    </w:p>
    <w:p>
      <w:pPr>
        <w:spacing w:after="40" w:before="40"/>
      </w:pPr>
      <w:r>
        <w:t xml:space="preserve">Além da permissão de </w:t>
      </w:r>
      <w:r>
        <w:rPr>
          <w:b/>
          <w:bCs/>
        </w:rPr>
        <w:t xml:space="preserve">ação</w:t>
      </w:r>
      <w:r>
        <w:t xml:space="preserve">, existe a regra de </w:t>
      </w:r>
      <w:r>
        <w:rPr>
          <w:b/>
          <w:bCs/>
        </w:rPr>
        <w:t xml:space="preserve">escopo de obra</w:t>
      </w:r>
      <w:r>
        <w:t xml:space="preserve"> (quem vê qual obra), que continua vindo de </w:t>
      </w:r>
      <w:r>
        <w:rPr>
          <w:rFonts w:ascii="Consolas" w:cs="Consolas" w:eastAsia="Consolas" w:hAnsi="Consolas"/>
          <w:b w:val="false"/>
          <w:bCs w:val="false"/>
          <w:color w:val="B01030"/>
          <w:sz w:val="20"/>
          <w:szCs w:val="20"/>
        </w:rPr>
        <w:t xml:space="preserve">UsuarioObra</w:t>
      </w:r>
      <w:r>
        <w:t xml:space="preserve">. As duas coisas são </w:t>
      </w:r>
      <w:r>
        <w:rPr>
          <w:b/>
          <w:bCs/>
        </w:rPr>
        <w:t xml:space="preserve">separadas</w:t>
      </w:r>
      <w:r>
        <w:t xml:space="preserve"> e essa separação é obrigatória:</w:t>
      </w:r>
    </w:p>
    <w:p>
      <w:pPr>
        <w:pBdr>
          <w:left w:val="single" w:color="1D4ED8" w:sz="18" w:space="8"/>
        </w:pBdr>
        <w:shd w:fill="F1F6FE" w:color="auto" w:val="clear"/>
        <w:spacing w:after="20" w:before="20"/>
      </w:pPr>
      <w:r>
        <w:rPr>
          <w:b/>
          <w:bCs/>
          <w:sz w:val="20"/>
          <w:szCs w:val="20"/>
        </w:rPr>
        <w:t xml:space="preserve">Regra de segurança:</w:t>
      </w:r>
      <w:r>
        <w:rPr>
          <w:sz w:val="20"/>
          <w:szCs w:val="20"/>
        </w:rPr>
        <w:t xml:space="preserve"> permissão de ação </w:t>
      </w:r>
      <w:r>
        <w:rPr>
          <w:b/>
          <w:bCs/>
          <w:sz w:val="20"/>
          <w:szCs w:val="20"/>
        </w:rPr>
        <w:t xml:space="preserve">nunca</w:t>
      </w:r>
      <w:r>
        <w:rPr>
          <w:sz w:val="20"/>
          <w:szCs w:val="20"/>
        </w:rPr>
        <w:t xml:space="preserve"> amplia o escopo de obra. Ter permissão para "editar planejamento" </w:t>
      </w:r>
      <w:r>
        <w:rPr>
          <w:b/>
          <w:bCs/>
          <w:sz w:val="20"/>
          <w:szCs w:val="20"/>
        </w:rPr>
        <w:t xml:space="preserve">não</w:t>
      </w:r>
      <w:r>
        <w:rPr>
          <w:sz w:val="20"/>
          <w:szCs w:val="20"/>
        </w:rPr>
        <w:t xml:space="preserve"> libera uma obra que a pessoa não tem vínculo. Quem enxerga todas as obras precisa da permissão explícita e independente </w:t>
      </w:r>
      <w:r>
        <w:rPr>
          <w:rFonts w:ascii="Consolas" w:cs="Consolas" w:eastAsia="Consolas" w:hAnsi="Consolas"/>
          <w:b w:val="false"/>
          <w:bCs w:val="false"/>
          <w:color w:val="B01030"/>
          <w:sz w:val="20"/>
          <w:szCs w:val="20"/>
        </w:rPr>
        <w:t xml:space="preserve">custos_recebiveis.escopo.todas_obras</w:t>
      </w:r>
      <w:r>
        <w:rPr>
          <w:sz w:val="20"/>
          <w:szCs w:val="20"/>
        </w:rPr>
        <w:t xml:space="preserve"> (ou ser SUPERADMIN). Estar no setor Financeiro ou Diretoria </w:t>
      </w:r>
      <w:r>
        <w:rPr>
          <w:b/>
          <w:bCs/>
          <w:sz w:val="20"/>
          <w:szCs w:val="20"/>
        </w:rPr>
        <w:t xml:space="preserve">não</w:t>
      </w:r>
      <w:r>
        <w:rPr>
          <w:sz w:val="20"/>
          <w:szCs w:val="20"/>
        </w:rPr>
        <w:t xml:space="preserve"> dá acesso amplo sozinho.</w:t>
      </w:r>
    </w:p>
    <w:p>
      <w:pPr>
        <w:spacing w:after="40" w:before="40"/>
      </w:pPr>
      <w:r>
        <w:t xml:space="preserve">Atenção técnica: existe hoje um atalho legado (</w:t>
      </w:r>
      <w:r>
        <w:rPr>
          <w:rFonts w:ascii="Consolas" w:cs="Consolas" w:eastAsia="Consolas" w:hAnsi="Consolas"/>
          <w:b w:val="false"/>
          <w:bCs w:val="false"/>
          <w:color w:val="B01030"/>
          <w:sz w:val="20"/>
          <w:szCs w:val="20"/>
        </w:rPr>
        <w:t xml:space="preserve">SETORES_ACESSO_TODAS_OBRAS</w:t>
      </w:r>
      <w:r>
        <w:t xml:space="preserve">) que amplia visibilidade por setor em outros fluxos. </w:t>
      </w:r>
      <w:r>
        <w:rPr>
          <w:b/>
          <w:bCs/>
        </w:rPr>
        <w:t xml:space="preserve">O novo módulo não deve herdar esse atalho.</w:t>
      </w:r>
      <w:r>
        <w:t xml:space="preserve"> A resolução de escopo do módulo usa apenas: SUPERADMIN → </w:t>
      </w:r>
      <w:r>
        <w:rPr>
          <w:rFonts w:ascii="Consolas" w:cs="Consolas" w:eastAsia="Consolas" w:hAnsi="Consolas"/>
          <w:b w:val="false"/>
          <w:bCs w:val="false"/>
          <w:color w:val="B01030"/>
          <w:sz w:val="20"/>
          <w:szCs w:val="20"/>
        </w:rPr>
        <w:t xml:space="preserve">escopo.todas_obras</w:t>
      </w:r>
      <w:r>
        <w:t xml:space="preserve"> explícito → </w:t>
      </w:r>
      <w:r>
        <w:rPr>
          <w:rFonts w:ascii="Consolas" w:cs="Consolas" w:eastAsia="Consolas" w:hAnsi="Consolas"/>
          <w:b w:val="false"/>
          <w:bCs w:val="false"/>
          <w:color w:val="B01030"/>
          <w:sz w:val="20"/>
          <w:szCs w:val="20"/>
        </w:rPr>
        <w:t xml:space="preserve">UsuarioObra</w:t>
      </w:r>
      <w:r>
        <w:t xml:space="preserve">.</w:t>
      </w:r>
    </w:p>
    <w:p>
      <w:pPr>
        <w:spacing w:after="40" w:before="40"/>
      </w:pPr>
      <w:r>
        <w:t xml:space="preserve">Permissões novas do grupo </w:t>
      </w:r>
      <w:r>
        <w:rPr>
          <w:rFonts w:ascii="Consolas" w:cs="Consolas" w:eastAsia="Consolas" w:hAnsi="Consolas"/>
          <w:b w:val="false"/>
          <w:bCs w:val="false"/>
          <w:color w:val="B01030"/>
          <w:sz w:val="20"/>
          <w:szCs w:val="20"/>
        </w:rPr>
        <w:t xml:space="preserve">custos_recebiveis.*</w:t>
      </w:r>
      <w:r>
        <w:t xml:space="preserve"> (marcadas no painel, por setor ou por usuário):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Entrada/escopo: </w:t>
      </w:r>
      <w:r>
        <w:rPr>
          <w:rFonts w:ascii="Consolas" w:cs="Consolas" w:eastAsia="Consolas" w:hAnsi="Consolas"/>
          <w:b w:val="false"/>
          <w:bCs w:val="false"/>
          <w:color w:val="B01030"/>
          <w:sz w:val="20"/>
          <w:szCs w:val="20"/>
        </w:rPr>
        <w:t xml:space="preserve">modulo.acessar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color w:val="B01030"/>
          <w:sz w:val="20"/>
          <w:szCs w:val="20"/>
        </w:rPr>
        <w:t xml:space="preserve">escopo.todas_obras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color w:val="B01030"/>
          <w:sz w:val="20"/>
          <w:szCs w:val="20"/>
        </w:rPr>
        <w:t xml:space="preserve">saldos_bancarios.visualizar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Ver: </w:t>
      </w:r>
      <w:r>
        <w:rPr>
          <w:rFonts w:ascii="Consolas" w:cs="Consolas" w:eastAsia="Consolas" w:hAnsi="Consolas"/>
          <w:b w:val="false"/>
          <w:bCs w:val="false"/>
          <w:color w:val="B01030"/>
          <w:sz w:val="20"/>
          <w:szCs w:val="20"/>
        </w:rPr>
        <w:t xml:space="preserve">dashboard.visualizar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color w:val="B01030"/>
          <w:sz w:val="20"/>
          <w:szCs w:val="20"/>
        </w:rPr>
        <w:t xml:space="preserve">comparativo.visualizar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color w:val="B01030"/>
          <w:sz w:val="20"/>
          <w:szCs w:val="20"/>
        </w:rPr>
        <w:t xml:space="preserve">obras.visualizar</w:t>
      </w:r>
      <w:r>
        <w:t xml:space="preserve">,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B01030"/>
          <w:sz w:val="20"/>
          <w:szCs w:val="20"/>
        </w:rPr>
        <w:t xml:space="preserve">estrutura_micro.visualizar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color w:val="B01030"/>
          <w:sz w:val="20"/>
          <w:szCs w:val="20"/>
        </w:rPr>
        <w:t xml:space="preserve">planejamento.visualizar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color w:val="B01030"/>
          <w:sz w:val="20"/>
          <w:szCs w:val="20"/>
        </w:rPr>
        <w:t xml:space="preserve">medicao.visualizar</w:t>
      </w:r>
      <w:r>
        <w:t xml:space="preserve">,   </w:t>
      </w:r>
      <w:r>
        <w:rPr>
          <w:rFonts w:ascii="Consolas" w:cs="Consolas" w:eastAsia="Consolas" w:hAnsi="Consolas"/>
          <w:b w:val="false"/>
          <w:bCs w:val="false"/>
          <w:color w:val="B01030"/>
          <w:sz w:val="20"/>
          <w:szCs w:val="20"/>
        </w:rPr>
        <w:t xml:space="preserve">realizados.visualizar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color w:val="B01030"/>
          <w:sz w:val="20"/>
          <w:szCs w:val="20"/>
        </w:rPr>
        <w:t xml:space="preserve">obrigacoes.visualizar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color w:val="B01030"/>
          <w:sz w:val="20"/>
          <w:szCs w:val="20"/>
        </w:rPr>
        <w:t xml:space="preserve">auditoria.visualizar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Fazer: </w:t>
      </w:r>
      <w:r>
        <w:rPr>
          <w:rFonts w:ascii="Consolas" w:cs="Consolas" w:eastAsia="Consolas" w:hAnsi="Consolas"/>
          <w:b w:val="false"/>
          <w:bCs w:val="false"/>
          <w:color w:val="B01030"/>
          <w:sz w:val="20"/>
          <w:szCs w:val="20"/>
        </w:rPr>
        <w:t xml:space="preserve">estrutura_micro.importar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color w:val="B01030"/>
          <w:sz w:val="20"/>
          <w:szCs w:val="20"/>
        </w:rPr>
        <w:t xml:space="preserve">estrutura_micro.publicar_versao</w:t>
      </w:r>
      <w:r>
        <w:t xml:space="preserve">,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B01030"/>
          <w:sz w:val="20"/>
          <w:szCs w:val="20"/>
        </w:rPr>
        <w:t xml:space="preserve">planejamento.preencher_custos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color w:val="B01030"/>
          <w:sz w:val="20"/>
          <w:szCs w:val="20"/>
        </w:rPr>
        <w:t xml:space="preserve">planejamento.preencher_recebiveis</w:t>
      </w:r>
      <w:r>
        <w:t xml:space="preserve">,   </w:t>
      </w:r>
      <w:r>
        <w:rPr>
          <w:rFonts w:ascii="Consolas" w:cs="Consolas" w:eastAsia="Consolas" w:hAnsi="Consolas"/>
          <w:b w:val="false"/>
          <w:bCs w:val="false"/>
          <w:color w:val="B01030"/>
          <w:sz w:val="20"/>
          <w:szCs w:val="20"/>
        </w:rPr>
        <w:t xml:space="preserve">planejamento.finalizar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color w:val="B01030"/>
          <w:sz w:val="20"/>
          <w:szCs w:val="20"/>
        </w:rPr>
        <w:t xml:space="preserve">medicao.consolidar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color w:val="B01030"/>
          <w:sz w:val="20"/>
          <w:szCs w:val="20"/>
        </w:rPr>
        <w:t xml:space="preserve">realizados.atualizar</w:t>
      </w:r>
      <w:r>
        <w:t xml:space="preserve">,   </w:t>
      </w:r>
      <w:r>
        <w:rPr>
          <w:rFonts w:ascii="Consolas" w:cs="Consolas" w:eastAsia="Consolas" w:hAnsi="Consolas"/>
          <w:b w:val="false"/>
          <w:bCs w:val="false"/>
          <w:color w:val="B01030"/>
          <w:sz w:val="20"/>
          <w:szCs w:val="20"/>
        </w:rPr>
        <w:t xml:space="preserve">realizados.reconciliar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color w:val="B01030"/>
          <w:sz w:val="20"/>
          <w:szCs w:val="20"/>
        </w:rPr>
        <w:t xml:space="preserve">reabertura.aprovar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color w:val="B01030"/>
          <w:sz w:val="20"/>
          <w:szCs w:val="20"/>
        </w:rPr>
        <w:t xml:space="preserve">obrigacoes.conceder_bypass</w:t>
      </w:r>
      <w:r>
        <w:t xml:space="preserve">,   </w:t>
      </w:r>
      <w:r>
        <w:rPr>
          <w:rFonts w:ascii="Consolas" w:cs="Consolas" w:eastAsia="Consolas" w:hAnsi="Consolas"/>
          <w:b w:val="false"/>
          <w:bCs w:val="false"/>
          <w:color w:val="B01030"/>
          <w:sz w:val="20"/>
          <w:szCs w:val="20"/>
        </w:rPr>
        <w:t xml:space="preserve">relatorio.exportar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color w:val="B01030"/>
          <w:sz w:val="20"/>
          <w:szCs w:val="20"/>
        </w:rPr>
        <w:t xml:space="preserve">configuracoes.gerenciar</w:t>
      </w:r>
    </w:p>
    <w:p>
      <w:pPr>
        <w:pStyle w:val="Heading2"/>
        <w:spacing w:after="120" w:before="240"/>
      </w:pPr>
      <w:r>
        <w:t xml:space="preserve">A.6. Fases de implantação (sem regressão)</w:t>
      </w:r>
    </w:p>
    <w:p>
      <w:pPr>
        <w:spacing w:after="40" w:before="40"/>
      </w:pPr>
      <w:r>
        <w:t xml:space="preserve">Cada fase é pequena, testável e reversível pela feature flag.</w:t>
      </w:r>
    </w:p>
    <w:tbl>
      <w:tblPr>
        <w:tblW w:type="dxa" w:w="9026"/>
        <w:tblBorders>
          <w:top w:val="single" w:color="D4DCE8" w:sz="4"/>
          <w:left w:val="single" w:color="D4DCE8" w:sz="4"/>
          <w:bottom w:val="single" w:color="D4DCE8" w:sz="4"/>
          <w:right w:val="single" w:color="D4DCE8" w:sz="4"/>
          <w:insideH w:val="single" w:color="E4E9F0" w:sz="2"/>
          <w:insideV w:val="single" w:color="E4E9F0" w:sz="2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0F1C2E"/>
                <w:sz w:val="18"/>
                <w:szCs w:val="18"/>
              </w:rPr>
              <w:t xml:space="preserve">Fase</w:t>
            </w:r>
          </w:p>
        </w:tc>
        <w:tc>
          <w:tcPr>
            <w:tcW w:type="dxa" w:w="3008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0F1C2E"/>
                <w:sz w:val="18"/>
                <w:szCs w:val="18"/>
              </w:rPr>
              <w:t xml:space="preserve">O que entra</w:t>
            </w:r>
          </w:p>
        </w:tc>
        <w:tc>
          <w:tcPr>
            <w:tcW w:type="dxa" w:w="3008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0F1C2E"/>
                <w:sz w:val="18"/>
                <w:szCs w:val="18"/>
              </w:rPr>
              <w:t xml:space="preserve">Garantia de não-regressão</w:t>
            </w:r>
          </w:p>
        </w:tc>
      </w:tr>
      <w:tr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0. Fundação</w:t>
            </w:r>
          </w:p>
        </w:tc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Feature flag, grupo de permissões novo, migrations das tabelas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cr_</w:t>
            </w:r>
            <w:r>
              <w:rPr>
                <w:b w:val="false"/>
                <w:bCs w:val="false"/>
                <w:sz w:val="18"/>
                <w:szCs w:val="18"/>
              </w:rPr>
              <w:t xml:space="preserve">. Nada visível ao usuário comum.</w:t>
            </w:r>
          </w:p>
        </w:tc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Só cria tabelas novas e permissões novas. Menu e telas atuais intactos.</w:t>
            </w:r>
          </w:p>
        </w:tc>
      </w:tr>
      <w:tr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1. Leitura + planilha completa</w:t>
            </w:r>
          </w:p>
        </w:tc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Listagem de obras (com escopo), vínculo somente leitura ao macro, importação/versão da planilha micro.</w:t>
            </w:r>
          </w:p>
        </w:tc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Não toca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apropriacoes</w:t>
            </w:r>
            <w:r>
              <w:rPr>
                <w:b w:val="false"/>
                <w:bCs w:val="false"/>
                <w:sz w:val="18"/>
                <w:szCs w:val="18"/>
              </w:rPr>
              <w:t xml:space="preserve">. Importação grava só em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cr_*</w:t>
            </w:r>
            <w:r>
              <w:rPr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2. Planejamento e medição</w:t>
            </w:r>
          </w:p>
        </w:tc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Assistente mensal (custos + medição/recebíveis), consolidação, comparativo, reabertura controlada.</w:t>
            </w:r>
          </w:p>
        </w:tc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Nenhuma alteração em títulos, contratos ou medições existentes.</w:t>
            </w:r>
          </w:p>
        </w:tc>
      </w:tr>
      <w:tr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3. Realizado</w:t>
            </w:r>
          </w:p>
        </w:tc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Projeção de realizado por títulos e baixas (idempotente), fila de "não mapeados", exportações.</w:t>
            </w:r>
          </w:p>
        </w:tc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Só lê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TituloFinanceiro</w:t>
            </w:r>
            <w:r>
              <w:rPr>
                <w:b w:val="false"/>
                <w:bCs w:val="false"/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MovimentoFinanceiro</w:t>
            </w:r>
            <w:r>
              <w:rPr>
                <w:b w:val="false"/>
                <w:bCs w:val="false"/>
                <w:sz w:val="18"/>
                <w:szCs w:val="18"/>
              </w:rPr>
              <w:t xml:space="preserve">. Não cria baixa nem muda título.</w:t>
            </w:r>
          </w:p>
        </w:tc>
      </w:tr>
      <w:tr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4. Obrigações (observação)</w:t>
            </w:r>
          </w:p>
        </w:tc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Alertas D-7/D-3/D-1, painel de pendências, </w:t>
            </w:r>
            <w:r>
              <w:rPr>
                <w:b w:val="false"/>
                <w:bCs w:val="false"/>
                <w:sz w:val="18"/>
                <w:szCs w:val="18"/>
              </w:rPr>
              <w:t xml:space="preserve">guard só em modo observação</w:t>
            </w:r>
            <w:r>
              <w:rPr>
                <w:b w:val="false"/>
                <w:bCs w:val="false"/>
                <w:sz w:val="18"/>
                <w:szCs w:val="18"/>
              </w:rPr>
              <w:t xml:space="preserve">.</w:t>
            </w:r>
          </w:p>
        </w:tc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Ninguém é bloqueado. Mede falsos positivos antes de qualquer trava.</w:t>
            </w:r>
          </w:p>
        </w:tc>
      </w:tr>
      <w:tr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5–7. Contas Bancárias / TotalBank</w:t>
            </w:r>
          </w:p>
        </w:tc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Módulo bancário novo (posição, conciliação, integração homologada).</w:t>
            </w:r>
          </w:p>
        </w:tc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Fluxo Banco do Brasil atual preservado. TotalBank começa "a homologar".</w:t>
            </w:r>
          </w:p>
        </w:tc>
      </w:tr>
      <w:tr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8. Bloqueio gradual</w:t>
            </w:r>
          </w:p>
        </w:tc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Ativação da obrigação por piloto, com bypass auditado e rollback por flag.</w:t>
            </w:r>
          </w:p>
        </w:tc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Só depois de aceite do negócio.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A.7. Testes de regressão obrigatórios antes de liberar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Provisionamento, Obras, DRE, Resultado de Obras e Compras continuam idênticos.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Importar/editar a planilha </w:t>
      </w:r>
      <w:r>
        <w:rPr>
          <w:b/>
          <w:bCs/>
        </w:rPr>
        <w:t xml:space="preserve">micro</w:t>
      </w:r>
      <w:r>
        <w:t xml:space="preserve"> não altera </w:t>
      </w:r>
      <w:r>
        <w:rPr>
          <w:rFonts w:ascii="Consolas" w:cs="Consolas" w:eastAsia="Consolas" w:hAnsi="Consolas"/>
          <w:b w:val="false"/>
          <w:bCs w:val="false"/>
          <w:color w:val="B01030"/>
          <w:sz w:val="20"/>
          <w:szCs w:val="20"/>
        </w:rPr>
        <w:t xml:space="preserve">apropriacoes</w:t>
      </w:r>
      <w:r>
        <w:t xml:space="preserve"> nem os relatórios macro.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Reimportar a planilha cria </w:t>
      </w:r>
      <w:r>
        <w:rPr>
          <w:b/>
          <w:bCs/>
        </w:rPr>
        <w:t xml:space="preserve">nova versão</w:t>
      </w:r>
      <w:r>
        <w:t xml:space="preserve"> e não altera competência já fechada.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Usuário com permissão de editar </w:t>
      </w:r>
      <w:r>
        <w:rPr>
          <w:b/>
          <w:bCs/>
        </w:rPr>
        <w:t xml:space="preserve">não</w:t>
      </w:r>
      <w:r>
        <w:t xml:space="preserve"> passa a ver obra sem vínculo.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Pedido/solicitação </w:t>
      </w:r>
      <w:r>
        <w:rPr>
          <w:b/>
          <w:bCs/>
        </w:rPr>
        <w:t xml:space="preserve">não</w:t>
      </w:r>
      <w:r>
        <w:t xml:space="preserve"> viram "pago" automaticamente; só baixa ativa conta.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Estorno de baixa corrige o realizado </w:t>
      </w:r>
      <w:r>
        <w:rPr>
          <w:b/>
          <w:bCs/>
        </w:rPr>
        <w:t xml:space="preserve">sem apagar</w:t>
      </w:r>
      <w:r>
        <w:t xml:space="preserve"> histórico.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Com o módulo desligado (flag off), o Fluxy fica exatamente como hoje.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Exportações respeitam empresa, obra e permissão.</w:t>
      </w:r>
    </w:p>
    <w:p>
      <w:pPr>
        <w:pStyle w:val="Heading2"/>
        <w:spacing w:after="120" w:before="240"/>
      </w:pPr>
      <w:r>
        <w:t xml:space="preserve">A.8. Checklist do que NUNCA é alterado nesta implantação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Tabela </w:t>
      </w:r>
      <w:r>
        <w:rPr>
          <w:rFonts w:ascii="Consolas" w:cs="Consolas" w:eastAsia="Consolas" w:hAnsi="Consolas"/>
          <w:b w:val="false"/>
          <w:bCs w:val="false"/>
          <w:color w:val="B01030"/>
          <w:sz w:val="20"/>
          <w:szCs w:val="20"/>
        </w:rPr>
        <w:t xml:space="preserve">apropriacoes</w:t>
      </w:r>
      <w:r>
        <w:t xml:space="preserve"> (orçamento macro) e a importação atual de Obras.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Modelos </w:t>
      </w:r>
      <w:r>
        <w:rPr>
          <w:rFonts w:ascii="Consolas" w:cs="Consolas" w:eastAsia="Consolas" w:hAnsi="Consolas"/>
          <w:b w:val="false"/>
          <w:bCs w:val="false"/>
          <w:color w:val="B01030"/>
          <w:sz w:val="20"/>
          <w:szCs w:val="20"/>
        </w:rPr>
        <w:t xml:space="preserve">Obra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color w:val="B01030"/>
          <w:sz w:val="20"/>
          <w:szCs w:val="20"/>
        </w:rPr>
        <w:t xml:space="preserve">ContratoComercial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color w:val="B01030"/>
          <w:sz w:val="20"/>
          <w:szCs w:val="20"/>
        </w:rPr>
        <w:t xml:space="preserve">ContratoComercialParcela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color w:val="B01030"/>
          <w:sz w:val="20"/>
          <w:szCs w:val="20"/>
        </w:rPr>
        <w:t xml:space="preserve">TituloFinanceiro</w:t>
      </w:r>
      <w:r>
        <w:t xml:space="preserve">,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B01030"/>
          <w:sz w:val="20"/>
          <w:szCs w:val="20"/>
        </w:rPr>
        <w:t xml:space="preserve">MovimentoFinanceiro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color w:val="B01030"/>
          <w:sz w:val="20"/>
          <w:szCs w:val="20"/>
        </w:rPr>
        <w:t xml:space="preserve">UsuarioObra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color w:val="B01030"/>
          <w:sz w:val="20"/>
          <w:szCs w:val="20"/>
        </w:rPr>
        <w:t xml:space="preserve">User</w:t>
      </w:r>
      <w:r>
        <w:t xml:space="preserve"> (nenhuma coluna removida/obrigatória nova).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Mecânica do painel de permissões (só ganha itens novos).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Fluxo Banco do Brasil e a importação em massa de títulos já existente.</w:t>
      </w:r>
    </w:p>
    <w:p>
      <w:pPr>
        <w:pBdr>
          <w:bottom w:val="single" w:color="C8D4E8" w:sz="6"/>
        </w:pBdr>
        <w:spacing w:after="80" w:before="80"/>
      </w:pPr>
      <w:r>
        <w:t xml:space="preserve"/>
      </w:r>
    </w:p>
    <w:p>
      <w:pPr>
        <w:pStyle w:val="Heading1"/>
        <w:spacing w:after="120" w:before="320"/>
      </w:pPr>
      <w:r>
        <w:t xml:space="preserve">PARTE B — MANUAL DE OPERAÇÃO DO DIA A DIA</w:t>
      </w:r>
    </w:p>
    <w:p>
      <w:pPr>
        <w:pBdr>
          <w:left w:val="single" w:color="1D4ED8" w:sz="18" w:space="8"/>
        </w:pBdr>
        <w:shd w:fill="F1F6FE" w:color="auto" w:val="clear"/>
        <w:spacing w:after="20" w:before="20"/>
      </w:pPr>
      <w:r>
        <w:rPr>
          <w:b/>
          <w:bCs/>
          <w:sz w:val="20"/>
          <w:szCs w:val="20"/>
        </w:rPr>
        <w:t xml:space="preserve">Para quem é esta parte:</w:t>
      </w:r>
      <w:r>
        <w:rPr>
          <w:sz w:val="20"/>
          <w:szCs w:val="20"/>
        </w:rPr>
        <w:t xml:space="preserve"> para qualquer pessoa que vai </w:t>
      </w:r>
      <w:r>
        <w:rPr>
          <w:b/>
          <w:bCs/>
          <w:sz w:val="20"/>
          <w:szCs w:val="20"/>
        </w:rPr>
        <w:t xml:space="preserve">usar</w:t>
      </w:r>
      <w:r>
        <w:rPr>
          <w:sz w:val="20"/>
          <w:szCs w:val="20"/>
        </w:rPr>
        <w:t xml:space="preserve"> o módulo — especialmente responsáveis de obra. Não é preciso saber nada de tecnologia. Vá seguindo os passos numerados. Onde aparecer 🟦 é uma dica; onde aparecer ⚠️ é um cuidado importante.</w:t>
      </w:r>
    </w:p>
    <w:p>
      <w:pPr>
        <w:pStyle w:val="Heading2"/>
        <w:spacing w:after="120" w:before="240"/>
      </w:pPr>
      <w:r>
        <w:t xml:space="preserve">B.1. Palavras que você vai encontrar (glossário rápido)</w:t>
      </w:r>
    </w:p>
    <w:tbl>
      <w:tblPr>
        <w:tblW w:type="dxa" w:w="9026"/>
        <w:tblBorders>
          <w:top w:val="single" w:color="D4DCE8" w:sz="4"/>
          <w:left w:val="single" w:color="D4DCE8" w:sz="4"/>
          <w:bottom w:val="single" w:color="D4DCE8" w:sz="4"/>
          <w:right w:val="single" w:color="D4DCE8" w:sz="4"/>
          <w:insideH w:val="single" w:color="E4E9F0" w:sz="2"/>
          <w:insideV w:val="single" w:color="E4E9F0" w:sz="2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0F1C2E"/>
                <w:sz w:val="18"/>
                <w:szCs w:val="18"/>
              </w:rPr>
              <w:t xml:space="preserve">Palavra</w:t>
            </w:r>
          </w:p>
        </w:tc>
        <w:tc>
          <w:tcPr>
            <w:tcW w:type="dxa" w:w="4513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0F1C2E"/>
                <w:sz w:val="18"/>
                <w:szCs w:val="18"/>
              </w:rPr>
              <w:t xml:space="preserve">O que significa, em linguagem simples</w:t>
            </w:r>
          </w:p>
        </w:tc>
      </w:tr>
      <w:tr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Obra pública / privada</w:t>
            </w:r>
          </w:p>
        </w:tc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Tipo da obra. </w:t>
            </w:r>
            <w:r>
              <w:rPr>
                <w:b w:val="false"/>
                <w:bCs w:val="false"/>
                <w:sz w:val="18"/>
                <w:szCs w:val="18"/>
              </w:rPr>
              <w:t xml:space="preserve">Pública</w:t>
            </w:r>
            <w:r>
              <w:rPr>
                <w:b w:val="false"/>
                <w:bCs w:val="false"/>
                <w:sz w:val="18"/>
                <w:szCs w:val="18"/>
              </w:rPr>
              <w:t xml:space="preserve"> = você registra *medição* (o quanto foi executado e será cobrado). </w:t>
            </w:r>
            <w:r>
              <w:rPr>
                <w:b w:val="false"/>
                <w:bCs w:val="false"/>
                <w:sz w:val="18"/>
                <w:szCs w:val="18"/>
              </w:rPr>
              <w:t xml:space="preserve">Privada</w:t>
            </w:r>
            <w:r>
              <w:rPr>
                <w:b w:val="false"/>
                <w:bCs w:val="false"/>
                <w:sz w:val="18"/>
                <w:szCs w:val="18"/>
              </w:rPr>
              <w:t xml:space="preserve"> = os recebíveis vêm dos *contratos de venda* das unidades; não tem medição.</w:t>
            </w:r>
          </w:p>
        </w:tc>
      </w:tr>
      <w:tr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Competência</w:t>
            </w:r>
          </w:p>
        </w:tc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O mês que você está trabalhando (ex.: julho/2026).</w:t>
            </w:r>
          </w:p>
        </w:tc>
      </w:tr>
      <w:tr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Planejamento</w:t>
            </w:r>
          </w:p>
        </w:tc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O que você *espera* que aconteça no mês (custos e recebimentos previstos).</w:t>
            </w:r>
          </w:p>
        </w:tc>
      </w:tr>
      <w:tr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Previsto</w:t>
            </w:r>
          </w:p>
        </w:tc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O valor planejado.</w:t>
            </w:r>
          </w:p>
        </w:tc>
      </w:tr>
      <w:tr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Comprometido</w:t>
            </w:r>
          </w:p>
        </w:tc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Já tem pedido de compra fechado, mas ainda não foi pago.</w:t>
            </w:r>
          </w:p>
        </w:tc>
      </w:tr>
      <w:tr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Incorrido</w:t>
            </w:r>
          </w:p>
        </w:tc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Já virou título (conta) financeiro, mas ainda não foi pago.</w:t>
            </w:r>
          </w:p>
        </w:tc>
      </w:tr>
      <w:tr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Realizado / Baixa</w:t>
            </w:r>
          </w:p>
        </w:tc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Dinheiro que </w:t>
            </w:r>
            <w:r>
              <w:rPr>
                <w:b w:val="false"/>
                <w:bCs w:val="false"/>
                <w:sz w:val="18"/>
                <w:szCs w:val="18"/>
              </w:rPr>
              <w:t xml:space="preserve">de fato</w:t>
            </w:r>
            <w:r>
              <w:rPr>
                <w:b w:val="false"/>
                <w:bCs w:val="false"/>
                <w:sz w:val="18"/>
                <w:szCs w:val="18"/>
              </w:rPr>
              <w:t xml:space="preserve"> entrou ou saiu. Só conta quando existe a *baixa* (o pagamento/recebimento efetivo).</w:t>
            </w:r>
          </w:p>
        </w:tc>
      </w:tr>
      <w:tr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Medição</w:t>
            </w:r>
          </w:p>
        </w:tc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Nas obras públicas, é o quanto foi executado e vai ser cobrado no mês.</w:t>
            </w:r>
          </w:p>
        </w:tc>
      </w:tr>
      <w:tr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Recebível</w:t>
            </w:r>
          </w:p>
        </w:tc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Dinheiro que a empresa tem para receber (nas privadas, vem das parcelas dos contratos).</w:t>
            </w:r>
          </w:p>
        </w:tc>
      </w:tr>
      <w:tr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Versão da planilha</w:t>
            </w:r>
          </w:p>
        </w:tc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Cada vez que você importa a planilha completa, nasce uma versão nova, sem apagar a anterior.</w:t>
            </w:r>
          </w:p>
        </w:tc>
      </w:tr>
      <w:tr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Escopo</w:t>
            </w:r>
          </w:p>
        </w:tc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O conjunto de obras que </w:t>
            </w:r>
            <w:r>
              <w:rPr>
                <w:b w:val="false"/>
                <w:bCs w:val="false"/>
                <w:sz w:val="18"/>
                <w:szCs w:val="18"/>
              </w:rPr>
              <w:t xml:space="preserve">você</w:t>
            </w:r>
            <w:r>
              <w:rPr>
                <w:b w:val="false"/>
                <w:bCs w:val="false"/>
                <w:sz w:val="18"/>
                <w:szCs w:val="18"/>
              </w:rPr>
              <w:t xml:space="preserve"> pode ver.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40" w:before="40"/>
      </w:pPr>
      <w:r>
        <w:t xml:space="preserve">🟦 </w:t>
      </w:r>
      <w:r>
        <w:rPr>
          <w:b/>
          <w:bCs/>
        </w:rPr>
        <w:t xml:space="preserve">Regra que resolve 90% das dúvidas:</w:t>
      </w:r>
      <w:r>
        <w:t xml:space="preserve"> *previsto* é o que você planeja; *realizado* é o que aconteceu de verdade (baixa). Um pedido ou uma solicitação </w:t>
      </w:r>
      <w:r>
        <w:rPr>
          <w:b/>
          <w:bCs/>
        </w:rPr>
        <w:t xml:space="preserve">nunca</w:t>
      </w:r>
      <w:r>
        <w:t xml:space="preserve"> significam que foi pago.</w:t>
      </w:r>
    </w:p>
    <w:p>
      <w:pPr>
        <w:pStyle w:val="Heading2"/>
        <w:spacing w:after="120" w:before="240"/>
      </w:pPr>
      <w:r>
        <w:t xml:space="preserve">B.2. Como entrar e se localizar na tela</w:t>
      </w:r>
    </w:p>
    <w:p>
      <w:pPr>
        <w:spacing w:after="20" w:before="20"/>
        <w:ind w:left="460" w:hanging="300"/>
      </w:pPr>
      <w:r>
        <w:rPr>
          <w:b/>
          <w:bCs/>
          <w:color w:val="1D4ED8"/>
        </w:rPr>
        <w:t xml:space="preserve">1.</w:t>
      </w:r>
      <w:r>
        <w:t xml:space="preserve">	</w:t>
      </w:r>
      <w:r>
        <w:t xml:space="preserve">Faça login no Fluxy normalmente.</w:t>
      </w:r>
    </w:p>
    <w:p>
      <w:pPr>
        <w:spacing w:after="20" w:before="20"/>
        <w:ind w:left="460" w:hanging="300"/>
      </w:pPr>
      <w:r>
        <w:rPr>
          <w:b/>
          <w:bCs/>
          <w:color w:val="1D4ED8"/>
        </w:rPr>
        <w:t xml:space="preserve">2.</w:t>
      </w:r>
      <w:r>
        <w:t xml:space="preserve">	</w:t>
      </w:r>
      <w:r>
        <w:t xml:space="preserve">No menu do lado esquerdo, clique em </w:t>
      </w:r>
      <w:r>
        <w:rPr>
          <w:b/>
          <w:bCs/>
        </w:rPr>
        <w:t xml:space="preserve">"Custos e Recebíveis"</w:t>
      </w:r>
      <w:r>
        <w:t xml:space="preserve">.</w:t>
      </w:r>
    </w:p>
    <w:p>
      <w:pPr>
        <w:spacing w:after="20" w:before="20"/>
        <w:ind w:left="460" w:hanging="300"/>
      </w:pPr>
      <w:r>
        <w:rPr>
          <w:b/>
          <w:bCs/>
          <w:color w:val="1D4ED8"/>
        </w:rPr>
        <w:t xml:space="preserve">3.</w:t>
      </w:r>
      <w:r>
        <w:t xml:space="preserve">	</w:t>
      </w:r>
      <w:r>
        <w:t xml:space="preserve">No topo da área, você verá </w:t>
      </w:r>
      <w:r>
        <w:rPr>
          <w:b/>
          <w:bCs/>
        </w:rPr>
        <w:t xml:space="preserve">três seletores</w:t>
      </w:r>
      <w:r>
        <w:t xml:space="preserve"> que valem para todas as telas: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b/>
          <w:bCs/>
        </w:rPr>
        <w:t xml:space="preserve">Obra</w:t>
      </w:r>
      <w:r>
        <w:t xml:space="preserve"> — escolha a obra que vai trabalhar.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b/>
          <w:bCs/>
        </w:rPr>
        <w:t xml:space="preserve">Classificação</w:t>
      </w:r>
      <w:r>
        <w:t xml:space="preserve"> — mostra se é *Pública* ou *Privada* (vem do cadastro da obra).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b/>
          <w:bCs/>
        </w:rPr>
        <w:t xml:space="preserve">Competência</w:t>
      </w:r>
      <w:r>
        <w:t xml:space="preserve"> — o mês (ex.: julho/2026).</w:t>
      </w:r>
    </w:p>
    <w:p>
      <w:pPr>
        <w:spacing w:after="20" w:before="20"/>
        <w:ind w:left="460" w:hanging="300"/>
      </w:pPr>
      <w:r>
        <w:rPr>
          <w:b/>
          <w:bCs/>
          <w:color w:val="1D4ED8"/>
        </w:rPr>
        <w:t xml:space="preserve">4.</w:t>
      </w:r>
      <w:r>
        <w:t xml:space="preserve">	</w:t>
      </w:r>
      <w:r>
        <w:t xml:space="preserve">Do lado esquerdo ficam os atalhos das telas: *Visão geral, Obras, Workspace da obra,</w:t>
      </w:r>
    </w:p>
    <w:p>
      <w:pPr>
        <w:spacing w:after="40" w:before="40"/>
      </w:pPr>
      <w:r>
        <w:t xml:space="preserve">Planejamento mensal, Comparativo, Custo realizado, Obrigações e prazos, Importações,    Exportações, Configurações*.</w:t>
      </w:r>
    </w:p>
    <w:p>
      <w:pPr>
        <w:spacing w:after="40" w:before="40"/>
      </w:pPr>
      <w:r>
        <w:t xml:space="preserve">⚠️ </w:t>
      </w:r>
      <w:r>
        <w:rPr>
          <w:b/>
          <w:bCs/>
        </w:rPr>
        <w:t xml:space="preserve">Se você não encontrar uma obra na lista:</w:t>
      </w:r>
      <w:r>
        <w:t xml:space="preserve"> provavelmente ela não está vinculada ao seu usuário. Isso é proposital (você só vê as suas obras). Fale com quem administra os acessos para pedir o vínculo — ver B.9.</w:t>
      </w:r>
    </w:p>
    <w:p>
      <w:pPr>
        <w:pStyle w:val="Heading2"/>
        <w:spacing w:after="120" w:before="240"/>
      </w:pPr>
      <w:r>
        <w:t xml:space="preserve">B.3. A rotina mensal do responsável de obra (o fluxo principal)</w:t>
      </w:r>
    </w:p>
    <w:p>
      <w:pPr>
        <w:spacing w:after="40" w:before="40"/>
      </w:pPr>
      <w:r>
        <w:t xml:space="preserve">Esta é a tarefa mais comum. Você faz uma vez por mês, para cada obra.</w:t>
      </w:r>
    </w:p>
    <w:p>
      <w:pPr>
        <w:pStyle w:val="Heading3"/>
        <w:spacing w:after="120" w:before="240"/>
      </w:pPr>
      <w:r>
        <w:t xml:space="preserve">Passo a passo</w:t>
      </w:r>
    </w:p>
    <w:p>
      <w:pPr>
        <w:spacing w:after="20" w:before="20"/>
        <w:ind w:left="460" w:hanging="300"/>
      </w:pPr>
      <w:r>
        <w:rPr>
          <w:b/>
          <w:bCs/>
          <w:color w:val="1D4ED8"/>
        </w:rPr>
        <w:t xml:space="preserve">1.</w:t>
      </w:r>
      <w:r>
        <w:t xml:space="preserve">	</w:t>
      </w:r>
      <w:r>
        <w:t xml:space="preserve">Entre em </w:t>
      </w:r>
      <w:r>
        <w:rPr>
          <w:b/>
          <w:bCs/>
        </w:rPr>
        <w:t xml:space="preserve">Custos e Recebíveis</w:t>
      </w:r>
      <w:r>
        <w:t xml:space="preserve"> e escolha a </w:t>
      </w:r>
      <w:r>
        <w:rPr>
          <w:b/>
          <w:bCs/>
        </w:rPr>
        <w:t xml:space="preserve">obra</w:t>
      </w:r>
      <w:r>
        <w:t xml:space="preserve"> e a </w:t>
      </w:r>
      <w:r>
        <w:rPr>
          <w:b/>
          <w:bCs/>
        </w:rPr>
        <w:t xml:space="preserve">competência</w:t>
      </w:r>
      <w:r>
        <w:t xml:space="preserve"> (o mês) no topo.</w:t>
      </w:r>
    </w:p>
    <w:p>
      <w:pPr>
        <w:spacing w:after="20" w:before="20"/>
        <w:ind w:left="460" w:hanging="300"/>
      </w:pPr>
      <w:r>
        <w:rPr>
          <w:b/>
          <w:bCs/>
          <w:color w:val="1D4ED8"/>
        </w:rPr>
        <w:t xml:space="preserve">2.</w:t>
      </w:r>
      <w:r>
        <w:t xml:space="preserve">	</w:t>
      </w:r>
      <w:r>
        <w:t xml:space="preserve">Clique em </w:t>
      </w:r>
      <w:r>
        <w:rPr>
          <w:b/>
          <w:bCs/>
        </w:rPr>
        <w:t xml:space="preserve">"Planejamento mensal"</w:t>
      </w:r>
      <w:r>
        <w:t xml:space="preserve"> (ou no botão </w:t>
      </w:r>
      <w:r>
        <w:rPr>
          <w:b/>
          <w:bCs/>
        </w:rPr>
        <w:t xml:space="preserve">"Registrar agora"</w:t>
      </w:r>
      <w:r>
        <w:t xml:space="preserve"> da Visão geral).</w:t>
      </w:r>
    </w:p>
    <w:p>
      <w:pPr>
        <w:spacing w:after="20" w:before="20"/>
        <w:ind w:left="460" w:hanging="300"/>
      </w:pPr>
      <w:r>
        <w:rPr>
          <w:b/>
          <w:bCs/>
          <w:color w:val="1D4ED8"/>
        </w:rPr>
        <w:t xml:space="preserve">3.</w:t>
      </w:r>
      <w:r>
        <w:t xml:space="preserve">	</w:t>
      </w:r>
      <w:r>
        <w:t xml:space="preserve">Você verá </w:t>
      </w:r>
      <w:r>
        <w:rPr>
          <w:b/>
          <w:bCs/>
        </w:rPr>
        <w:t xml:space="preserve">3 etapas</w:t>
      </w:r>
      <w:r>
        <w:t xml:space="preserve"> no topo (é um assistente, um passo de cada vez):</w:t>
      </w:r>
    </w:p>
    <w:p>
      <w:pPr>
        <w:spacing w:after="40" w:before="120"/>
        <w:ind w:left="360"/>
      </w:pPr>
      <w:r>
        <w:rPr>
          <w:b/>
          <w:bCs/>
        </w:rPr>
        <w:t xml:space="preserve">Etapa 1 — Recebimentos do mês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t xml:space="preserve">Se a obra for </w:t>
      </w:r>
      <w:r>
        <w:rPr>
          <w:b/>
          <w:bCs/>
        </w:rPr>
        <w:t xml:space="preserve">pública</w:t>
      </w:r>
      <w:r>
        <w:t xml:space="preserve">: aparece </w:t>
      </w:r>
      <w:r>
        <w:rPr>
          <w:b/>
          <w:bCs/>
        </w:rPr>
        <w:t xml:space="preserve">Medição prevista</w:t>
      </w:r>
      <w:r>
        <w:t xml:space="preserve">. Informe a *quantidade</w:t>
      </w:r>
    </w:p>
    <w:p>
      <w:pPr>
        <w:spacing w:after="40" w:before="40"/>
      </w:pPr>
      <w:r>
        <w:t xml:space="preserve">prevista* de cada item (o sistema calcula o valor). Confira a data prevista.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t xml:space="preserve">Se a obra for </w:t>
      </w:r>
      <w:r>
        <w:rPr>
          <w:b/>
          <w:bCs/>
        </w:rPr>
        <w:t xml:space="preserve">privada</w:t>
      </w:r>
      <w:r>
        <w:t xml:space="preserve">: aparece </w:t>
      </w:r>
      <w:r>
        <w:rPr>
          <w:b/>
          <w:bCs/>
        </w:rPr>
        <w:t xml:space="preserve">Recebíveis (contratos)</w:t>
      </w:r>
      <w:r>
        <w:t xml:space="preserve">. O sistema já traz</w:t>
      </w:r>
    </w:p>
    <w:p>
      <w:pPr>
        <w:spacing w:after="40" w:before="40"/>
      </w:pPr>
      <w:r>
        <w:t xml:space="preserve">as parcelas dos contratos de venda. Você só </w:t>
      </w:r>
      <w:r>
        <w:rPr>
          <w:b/>
          <w:bCs/>
        </w:rPr>
        <w:t xml:space="preserve">confere e confirma</w:t>
      </w:r>
      <w:r>
        <w:t xml:space="preserve"> — não precisa      digitar contrato nenhum. Clique em </w:t>
      </w:r>
      <w:r>
        <w:rPr>
          <w:b/>
          <w:bCs/>
        </w:rPr>
        <w:t xml:space="preserve">"Confirmar mês"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t xml:space="preserve">Clique em </w:t>
      </w:r>
      <w:r>
        <w:rPr>
          <w:b/>
          <w:bCs/>
        </w:rPr>
        <w:t xml:space="preserve">"Próximo"</w:t>
      </w:r>
      <w:r>
        <w:t xml:space="preserve">.</w:t>
      </w:r>
    </w:p>
    <w:p>
      <w:pPr>
        <w:spacing w:after="40" w:before="120"/>
        <w:ind w:left="360"/>
      </w:pPr>
      <w:r>
        <w:rPr>
          <w:b/>
          <w:bCs/>
        </w:rPr>
        <w:t xml:space="preserve">Etapa 2 — Custos do mês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t xml:space="preserve">Informe a *quantidade* e o *custo unitário* previstos de cada item.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t xml:space="preserve">Se faltar uma linha, use </w:t>
      </w:r>
      <w:r>
        <w:rPr>
          <w:b/>
          <w:bCs/>
        </w:rPr>
        <w:t xml:space="preserve">"+ Subitem"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t xml:space="preserve">Clique em </w:t>
      </w:r>
      <w:r>
        <w:rPr>
          <w:b/>
          <w:bCs/>
        </w:rPr>
        <w:t xml:space="preserve">"Próximo"</w:t>
      </w:r>
      <w:r>
        <w:t xml:space="preserve">.</w:t>
      </w:r>
    </w:p>
    <w:p>
      <w:pPr>
        <w:spacing w:after="40" w:before="120"/>
        <w:ind w:left="360"/>
      </w:pPr>
      <w:r>
        <w:rPr>
          <w:b/>
          <w:bCs/>
        </w:rPr>
        <w:t xml:space="preserve">Etapa 3 — Revisão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t xml:space="preserve">Confira os totais (recebíveis previstos, custo previsto e margem).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t xml:space="preserve">Se estiver tudo certo, clique em </w:t>
      </w:r>
      <w:r>
        <w:rPr>
          <w:b/>
          <w:bCs/>
        </w:rPr>
        <w:t xml:space="preserve">"Finalizar competência"</w:t>
      </w:r>
      <w:r>
        <w:t xml:space="preserve">.</w:t>
      </w:r>
    </w:p>
    <w:p>
      <w:pPr>
        <w:spacing w:after="20" w:before="20"/>
        <w:ind w:left="460" w:hanging="300"/>
      </w:pPr>
      <w:r>
        <w:rPr>
          <w:b/>
          <w:bCs/>
          <w:color w:val="1D4ED8"/>
        </w:rPr>
        <w:t xml:space="preserve">4.</w:t>
      </w:r>
      <w:r>
        <w:t xml:space="preserve">	</w:t>
      </w:r>
      <w:r>
        <w:t xml:space="preserve">Pronto. Aparece uma mensagem de confirmação e o mês fica registrado.</w:t>
      </w:r>
    </w:p>
    <w:p>
      <w:pPr>
        <w:spacing w:after="40" w:before="40"/>
      </w:pPr>
      <w:r>
        <w:t xml:space="preserve">🟦 </w:t>
      </w:r>
      <w:r>
        <w:rPr>
          <w:b/>
          <w:bCs/>
        </w:rPr>
        <w:t xml:space="preserve">Não terminou agora?</w:t>
      </w:r>
      <w:r>
        <w:t xml:space="preserve"> Use </w:t>
      </w:r>
      <w:r>
        <w:rPr>
          <w:b/>
          <w:bCs/>
        </w:rPr>
        <w:t xml:space="preserve">"Salvar rascunho"</w:t>
      </w:r>
      <w:r>
        <w:t xml:space="preserve"> a qualquer momento. Você volta depois e continua de onde parou. Nada se perde.</w:t>
      </w:r>
    </w:p>
    <w:p>
      <w:pPr>
        <w:spacing w:after="40" w:before="40"/>
      </w:pPr>
      <w:r>
        <w:t xml:space="preserve">⚠️ </w:t>
      </w:r>
      <w:r>
        <w:rPr>
          <w:b/>
          <w:bCs/>
        </w:rPr>
        <w:t xml:space="preserve">Depois de "Finalizar", o mês fica travado (imutável).</w:t>
      </w:r>
      <w:r>
        <w:t xml:space="preserve"> Se precisar corrigir, é necessário pedir uma </w:t>
      </w:r>
      <w:r>
        <w:rPr>
          <w:b/>
          <w:bCs/>
        </w:rPr>
        <w:t xml:space="preserve">reabertura</w:t>
      </w:r>
      <w:r>
        <w:t xml:space="preserve"> (ver B.8), que fica registrada com o motivo.</w:t>
      </w:r>
    </w:p>
    <w:p>
      <w:pPr>
        <w:pStyle w:val="Heading2"/>
        <w:spacing w:after="120" w:before="240"/>
      </w:pPr>
      <w:r>
        <w:t xml:space="preserve">B.4. Importar ou atualizar a planilha completa (micro)</w:t>
      </w:r>
    </w:p>
    <w:p>
      <w:pPr>
        <w:spacing w:after="40" w:before="40"/>
      </w:pPr>
      <w:r>
        <w:t xml:space="preserve">A planilha completa é o orçamento detalhado da obra usado só neste módulo. Ela </w:t>
      </w:r>
      <w:r>
        <w:rPr>
          <w:b/>
          <w:bCs/>
        </w:rPr>
        <w:t xml:space="preserve">não mexe</w:t>
      </w:r>
      <w:r>
        <w:t xml:space="preserve"> na planilha orçamentária que a obra já tem.</w:t>
      </w:r>
    </w:p>
    <w:p>
      <w:pPr>
        <w:spacing w:after="20" w:before="20"/>
        <w:ind w:left="460" w:hanging="300"/>
      </w:pPr>
      <w:r>
        <w:rPr>
          <w:b/>
          <w:bCs/>
          <w:color w:val="1D4ED8"/>
        </w:rPr>
        <w:t xml:space="preserve">1.</w:t>
      </w:r>
      <w:r>
        <w:t xml:space="preserve">	</w:t>
      </w:r>
      <w:r>
        <w:t xml:space="preserve">Clique em </w:t>
      </w:r>
      <w:r>
        <w:rPr>
          <w:b/>
          <w:bCs/>
        </w:rPr>
        <w:t xml:space="preserve">"Importações"</w:t>
      </w:r>
      <w:r>
        <w:t xml:space="preserve">.</w:t>
      </w:r>
    </w:p>
    <w:p>
      <w:pPr>
        <w:spacing w:after="20" w:before="20"/>
        <w:ind w:left="460" w:hanging="300"/>
      </w:pPr>
      <w:r>
        <w:rPr>
          <w:b/>
          <w:bCs/>
          <w:color w:val="1D4ED8"/>
        </w:rPr>
        <w:t xml:space="preserve">2.</w:t>
      </w:r>
      <w:r>
        <w:t xml:space="preserve">	</w:t>
      </w:r>
      <w:r>
        <w:t xml:space="preserve">Clique em </w:t>
      </w:r>
      <w:r>
        <w:rPr>
          <w:b/>
          <w:bCs/>
        </w:rPr>
        <w:t xml:space="preserve">"Baixar modelo"</w:t>
      </w:r>
      <w:r>
        <w:t xml:space="preserve"> para pegar a planilha em branco (</w:t>
      </w:r>
      <w:r>
        <w:rPr>
          <w:rFonts w:ascii="Consolas" w:cs="Consolas" w:eastAsia="Consolas" w:hAnsi="Consolas"/>
          <w:b w:val="false"/>
          <w:bCs w:val="false"/>
          <w:color w:val="B01030"/>
          <w:sz w:val="20"/>
          <w:szCs w:val="20"/>
        </w:rPr>
        <w:t xml:space="preserve">.xlsx</w:t>
      </w:r>
      <w:r>
        <w:t xml:space="preserve">), se ainda</w:t>
      </w:r>
    </w:p>
    <w:p>
      <w:pPr>
        <w:spacing w:after="40" w:before="40"/>
      </w:pPr>
      <w:r>
        <w:t xml:space="preserve">não tiver.</w:t>
      </w:r>
    </w:p>
    <w:p>
      <w:pPr>
        <w:spacing w:after="20" w:before="20"/>
        <w:ind w:left="460" w:hanging="300"/>
      </w:pPr>
      <w:r>
        <w:rPr>
          <w:b/>
          <w:bCs/>
          <w:color w:val="1D4ED8"/>
        </w:rPr>
        <w:t xml:space="preserve">3.</w:t>
      </w:r>
      <w:r>
        <w:t xml:space="preserve">	</w:t>
      </w:r>
      <w:r>
        <w:t xml:space="preserve">Preencha o modelo com os itens (código, descrição, unidade, quantidade, custo).</w:t>
      </w:r>
    </w:p>
    <w:p>
      <w:pPr>
        <w:spacing w:after="20" w:before="20"/>
        <w:ind w:left="460" w:hanging="300"/>
      </w:pPr>
      <w:r>
        <w:rPr>
          <w:b/>
          <w:bCs/>
          <w:color w:val="1D4ED8"/>
        </w:rPr>
        <w:t xml:space="preserve">4.</w:t>
      </w:r>
      <w:r>
        <w:t xml:space="preserve">	</w:t>
      </w:r>
      <w:r>
        <w:t xml:space="preserve">Clique em </w:t>
      </w:r>
      <w:r>
        <w:rPr>
          <w:b/>
          <w:bCs/>
        </w:rPr>
        <w:t xml:space="preserve">"Nova importação"</w:t>
      </w:r>
      <w:r>
        <w:t xml:space="preserve">.</w:t>
      </w:r>
    </w:p>
    <w:p>
      <w:pPr>
        <w:spacing w:after="20" w:before="20"/>
        <w:ind w:left="460" w:hanging="300"/>
      </w:pPr>
      <w:r>
        <w:rPr>
          <w:b/>
          <w:bCs/>
          <w:color w:val="1D4ED8"/>
        </w:rPr>
        <w:t xml:space="preserve">5.</w:t>
      </w:r>
      <w:r>
        <w:t xml:space="preserve">	</w:t>
      </w:r>
      <w:r>
        <w:t xml:space="preserve">Escolha a </w:t>
      </w:r>
      <w:r>
        <w:rPr>
          <w:b/>
          <w:bCs/>
        </w:rPr>
        <w:t xml:space="preserve">obra de destino</w:t>
      </w:r>
      <w:r>
        <w:t xml:space="preserve"> e selecione o </w:t>
      </w:r>
      <w:r>
        <w:rPr>
          <w:b/>
          <w:bCs/>
        </w:rPr>
        <w:t xml:space="preserve">arquivo</w:t>
      </w:r>
      <w:r>
        <w:t xml:space="preserve"> preenchido.</w:t>
      </w:r>
    </w:p>
    <w:p>
      <w:pPr>
        <w:spacing w:after="20" w:before="20"/>
        <w:ind w:left="460" w:hanging="300"/>
      </w:pPr>
      <w:r>
        <w:rPr>
          <w:b/>
          <w:bCs/>
          <w:color w:val="1D4ED8"/>
        </w:rPr>
        <w:t xml:space="preserve">6.</w:t>
      </w:r>
      <w:r>
        <w:t xml:space="preserve">	</w:t>
      </w:r>
      <w:r>
        <w:t xml:space="preserve">Escreva o </w:t>
      </w:r>
      <w:r>
        <w:rPr>
          <w:b/>
          <w:bCs/>
        </w:rPr>
        <w:t xml:space="preserve">motivo da versão</w:t>
      </w:r>
      <w:r>
        <w:t xml:space="preserve"> (obrigatório quando é reimportação).</w:t>
      </w:r>
    </w:p>
    <w:p>
      <w:pPr>
        <w:spacing w:after="20" w:before="20"/>
        <w:ind w:left="460" w:hanging="300"/>
      </w:pPr>
      <w:r>
        <w:rPr>
          <w:b/>
          <w:bCs/>
          <w:color w:val="1D4ED8"/>
        </w:rPr>
        <w:t xml:space="preserve">7.</w:t>
      </w:r>
      <w:r>
        <w:t xml:space="preserve">	</w:t>
      </w:r>
      <w:r>
        <w:t xml:space="preserve">Clique em </w:t>
      </w:r>
      <w:r>
        <w:rPr>
          <w:b/>
          <w:bCs/>
        </w:rPr>
        <w:t xml:space="preserve">"Validar"</w:t>
      </w:r>
      <w:r>
        <w:t xml:space="preserve">. O sistema mostra quantas linhas estão certas e quantas têm</w:t>
      </w:r>
    </w:p>
    <w:p>
      <w:pPr>
        <w:spacing w:after="40" w:before="40"/>
      </w:pPr>
      <w:r>
        <w:t xml:space="preserve">erro. Corrija o arquivo se precisar.</w:t>
      </w:r>
    </w:p>
    <w:p>
      <w:pPr>
        <w:spacing w:after="20" w:before="20"/>
        <w:ind w:left="460" w:hanging="300"/>
      </w:pPr>
      <w:r>
        <w:rPr>
          <w:b/>
          <w:bCs/>
          <w:color w:val="1D4ED8"/>
        </w:rPr>
        <w:t xml:space="preserve">8.</w:t>
      </w:r>
      <w:r>
        <w:t xml:space="preserve">	</w:t>
      </w:r>
      <w:r>
        <w:t xml:space="preserve">Clique em </w:t>
      </w:r>
      <w:r>
        <w:rPr>
          <w:b/>
          <w:bCs/>
        </w:rPr>
        <w:t xml:space="preserve">"Importar"</w:t>
      </w:r>
      <w:r>
        <w:t xml:space="preserve">. Isso cria uma </w:t>
      </w:r>
      <w:r>
        <w:rPr>
          <w:b/>
          <w:bCs/>
        </w:rPr>
        <w:t xml:space="preserve">nova versão</w:t>
      </w:r>
      <w:r>
        <w:t xml:space="preserve"> (ex.: v4) em rascunho.</w:t>
      </w:r>
    </w:p>
    <w:p>
      <w:pPr>
        <w:spacing w:after="20" w:before="20"/>
        <w:ind w:left="460" w:hanging="300"/>
      </w:pPr>
      <w:r>
        <w:rPr>
          <w:b/>
          <w:bCs/>
          <w:color w:val="1D4ED8"/>
        </w:rPr>
        <w:t xml:space="preserve">9.</w:t>
      </w:r>
      <w:r>
        <w:t xml:space="preserve">	</w:t>
      </w:r>
      <w:r>
        <w:t xml:space="preserve">Quando estiver conferida, alguém com permissão </w:t>
      </w:r>
      <w:r>
        <w:rPr>
          <w:b/>
          <w:bCs/>
        </w:rPr>
        <w:t xml:space="preserve">publica a versão</w:t>
      </w:r>
      <w:r>
        <w:t xml:space="preserve"> para ela passar</w:t>
      </w:r>
    </w:p>
    <w:p>
      <w:pPr>
        <w:spacing w:after="40" w:before="40"/>
      </w:pPr>
      <w:r>
        <w:t xml:space="preserve">a valer.</w:t>
      </w:r>
    </w:p>
    <w:p>
      <w:pPr>
        <w:spacing w:after="40" w:before="40"/>
      </w:pPr>
      <w:r>
        <w:t xml:space="preserve">🟦 </w:t>
      </w:r>
      <w:r>
        <w:rPr>
          <w:b/>
          <w:bCs/>
        </w:rPr>
        <w:t xml:space="preserve">Cada importação vira uma versão nova.</w:t>
      </w:r>
      <w:r>
        <w:t xml:space="preserve"> A versão anterior </w:t>
      </w:r>
      <w:r>
        <w:rPr>
          <w:b/>
          <w:bCs/>
        </w:rPr>
        <w:t xml:space="preserve">não</w:t>
      </w:r>
      <w:r>
        <w:t xml:space="preserve"> é apagada, e meses já fechados </w:t>
      </w:r>
      <w:r>
        <w:rPr>
          <w:b/>
          <w:bCs/>
        </w:rPr>
        <w:t xml:space="preserve">não</w:t>
      </w:r>
      <w:r>
        <w:t xml:space="preserve"> mudam. Você pode acompanhar todas as versões na própria tela de Importações.</w:t>
      </w:r>
    </w:p>
    <w:p>
      <w:pPr>
        <w:pStyle w:val="Heading2"/>
        <w:spacing w:after="120" w:before="240"/>
      </w:pPr>
      <w:r>
        <w:t xml:space="preserve">B.5. Acompanhar o custo realizado</w:t>
      </w:r>
    </w:p>
    <w:p>
      <w:pPr>
        <w:spacing w:after="20" w:before="20"/>
        <w:ind w:left="460" w:hanging="300"/>
      </w:pPr>
      <w:r>
        <w:rPr>
          <w:b/>
          <w:bCs/>
          <w:color w:val="1D4ED8"/>
        </w:rPr>
        <w:t xml:space="preserve">1.</w:t>
      </w:r>
      <w:r>
        <w:t xml:space="preserve">	</w:t>
      </w:r>
      <w:r>
        <w:t xml:space="preserve">Clique em </w:t>
      </w:r>
      <w:r>
        <w:rPr>
          <w:b/>
          <w:bCs/>
        </w:rPr>
        <w:t xml:space="preserve">"Custo realizado"</w:t>
      </w:r>
      <w:r>
        <w:t xml:space="preserve">.</w:t>
      </w:r>
    </w:p>
    <w:p>
      <w:pPr>
        <w:spacing w:after="20" w:before="20"/>
        <w:ind w:left="460" w:hanging="300"/>
      </w:pPr>
      <w:r>
        <w:rPr>
          <w:b/>
          <w:bCs/>
          <w:color w:val="1D4ED8"/>
        </w:rPr>
        <w:t xml:space="preserve">2.</w:t>
      </w:r>
      <w:r>
        <w:t xml:space="preserve">	</w:t>
      </w:r>
      <w:r>
        <w:t xml:space="preserve">Você vê a lista de </w:t>
      </w:r>
      <w:r>
        <w:rPr>
          <w:b/>
          <w:bCs/>
        </w:rPr>
        <w:t xml:space="preserve">Solicitações e títulos</w:t>
      </w:r>
      <w:r>
        <w:t xml:space="preserve">, na sequência:</w:t>
      </w:r>
    </w:p>
    <w:p>
      <w:pPr>
        <w:spacing w:after="40" w:before="40"/>
      </w:pPr>
      <w:r>
        <w:t xml:space="preserve">*solicitação → pedido → título → baixa*.</w:t>
      </w:r>
    </w:p>
    <w:p>
      <w:pPr>
        <w:spacing w:after="20" w:before="20"/>
        <w:ind w:left="460" w:hanging="300"/>
      </w:pPr>
      <w:r>
        <w:rPr>
          <w:b/>
          <w:bCs/>
          <w:color w:val="1D4ED8"/>
        </w:rPr>
        <w:t xml:space="preserve">3.</w:t>
      </w:r>
      <w:r>
        <w:t xml:space="preserve">	</w:t>
      </w:r>
      <w:r>
        <w:t xml:space="preserve">Cada linha tem um </w:t>
      </w:r>
      <w:r>
        <w:rPr>
          <w:b/>
          <w:bCs/>
        </w:rPr>
        <w:t xml:space="preserve">estado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b/>
          <w:bCs/>
        </w:rPr>
        <w:t xml:space="preserve">Baixa ativa</w:t>
      </w:r>
      <w:r>
        <w:t xml:space="preserve"> = foi pago de verdade (conta no realizado).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b/>
          <w:bCs/>
        </w:rPr>
        <w:t xml:space="preserve">Incorrido</w:t>
      </w:r>
      <w:r>
        <w:t xml:space="preserve"> = já tem título, mas ainda não foi pago.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b/>
          <w:bCs/>
        </w:rPr>
        <w:t xml:space="preserve">Não mapeado</w:t>
      </w:r>
      <w:r>
        <w:t xml:space="preserve"> = há um gasto sem item correspondente na planilha (precisa de</w:t>
      </w:r>
    </w:p>
    <w:p>
      <w:pPr>
        <w:spacing w:after="40" w:before="40"/>
      </w:pPr>
      <w:r>
        <w:t xml:space="preserve">atenção).</w:t>
      </w:r>
    </w:p>
    <w:p>
      <w:pPr>
        <w:spacing w:after="20" w:before="20"/>
        <w:ind w:left="460" w:hanging="300"/>
      </w:pPr>
      <w:r>
        <w:rPr>
          <w:b/>
          <w:bCs/>
          <w:color w:val="1D4ED8"/>
        </w:rPr>
        <w:t xml:space="preserve">4.</w:t>
      </w:r>
      <w:r>
        <w:t xml:space="preserve">	</w:t>
      </w:r>
      <w:r>
        <w:t xml:space="preserve">Para trazer os dados mais recentes, clique em </w:t>
      </w:r>
      <w:r>
        <w:rPr>
          <w:b/>
          <w:bCs/>
        </w:rPr>
        <w:t xml:space="preserve">"Atualizar realizações"</w:t>
      </w:r>
      <w:r>
        <w:t xml:space="preserve">. Isso só</w:t>
      </w:r>
    </w:p>
    <w:p>
      <w:pPr>
        <w:spacing w:after="40" w:before="40"/>
      </w:pPr>
      <w:r>
        <w:t xml:space="preserve">reprocessa — </w:t>
      </w:r>
      <w:r>
        <w:rPr>
          <w:b/>
          <w:bCs/>
        </w:rPr>
        <w:t xml:space="preserve">não cria</w:t>
      </w:r>
      <w:r>
        <w:t xml:space="preserve"> pagamento e </w:t>
      </w:r>
      <w:r>
        <w:rPr>
          <w:b/>
          <w:bCs/>
        </w:rPr>
        <w:t xml:space="preserve">não muda</w:t>
      </w:r>
      <w:r>
        <w:t xml:space="preserve"> título nenhum.</w:t>
      </w:r>
    </w:p>
    <w:p>
      <w:pPr>
        <w:spacing w:after="20" w:before="20"/>
        <w:ind w:left="460" w:hanging="300"/>
      </w:pPr>
      <w:r>
        <w:rPr>
          <w:b/>
          <w:bCs/>
          <w:color w:val="1D4ED8"/>
        </w:rPr>
        <w:t xml:space="preserve">5.</w:t>
      </w:r>
      <w:r>
        <w:t xml:space="preserve">	</w:t>
      </w:r>
      <w:r>
        <w:t xml:space="preserve">Se aparecer </w:t>
      </w:r>
      <w:r>
        <w:rPr>
          <w:b/>
          <w:bCs/>
        </w:rPr>
        <w:t xml:space="preserve">"Não mapeado"</w:t>
      </w:r>
      <w:r>
        <w:t xml:space="preserve">, clique em </w:t>
      </w:r>
      <w:r>
        <w:rPr>
          <w:b/>
          <w:bCs/>
        </w:rPr>
        <w:t xml:space="preserve">"Reconciliar"</w:t>
      </w:r>
      <w:r>
        <w:t xml:space="preserve"> e ligue aquele gasto ao</w:t>
      </w:r>
    </w:p>
    <w:p>
      <w:pPr>
        <w:spacing w:after="40" w:before="40"/>
      </w:pPr>
      <w:r>
        <w:t xml:space="preserve">item certo. ⚠️ O valor nunca é descartado; ele fica na fila até ser reconciliado.</w:t>
      </w:r>
    </w:p>
    <w:p>
      <w:pPr>
        <w:pStyle w:val="Heading2"/>
        <w:spacing w:after="120" w:before="240"/>
      </w:pPr>
      <w:r>
        <w:t xml:space="preserve">B.6. Comparar previsto x realizado e exportar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Comparativo:</w:t>
      </w:r>
      <w:r>
        <w:t xml:space="preserve"> clique em </w:t>
      </w:r>
      <w:r>
        <w:rPr>
          <w:b/>
          <w:bCs/>
        </w:rPr>
        <w:t xml:space="preserve">"Comparativo"</w:t>
      </w:r>
      <w:r>
        <w:t xml:space="preserve">, escolha a base (*Medido previsto* ou</w:t>
      </w:r>
    </w:p>
    <w:p>
      <w:pPr>
        <w:spacing w:after="40" w:before="40"/>
      </w:pPr>
      <w:r>
        <w:t xml:space="preserve">*Realizado consolidado*) e veja, por grupo, o previsto, o realizado e o desvio.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Exportações:</w:t>
      </w:r>
      <w:r>
        <w:t xml:space="preserve"> clique em </w:t>
      </w:r>
      <w:r>
        <w:rPr>
          <w:b/>
          <w:bCs/>
        </w:rPr>
        <w:t xml:space="preserve">"Exportações"</w:t>
      </w:r>
      <w:r>
        <w:t xml:space="preserve"> e baixe o relatório que precisar</w:t>
      </w:r>
    </w:p>
    <w:p>
      <w:pPr>
        <w:spacing w:after="40" w:before="40"/>
      </w:pPr>
      <w:r>
        <w:t xml:space="preserve">(Medição/recebíveis, Custos, Comparativo, Custo realizado, Solicitações e títulos ou   Resumo) em </w:t>
      </w:r>
      <w:r>
        <w:rPr>
          <w:b/>
          <w:bCs/>
        </w:rPr>
        <w:t xml:space="preserve">CSV</w:t>
      </w:r>
      <w:r>
        <w:t xml:space="preserve"> ou </w:t>
      </w:r>
      <w:r>
        <w:rPr>
          <w:b/>
          <w:bCs/>
        </w:rPr>
        <w:t xml:space="preserve">XLSX</w:t>
      </w:r>
      <w:r>
        <w:t xml:space="preserve">.</w:t>
      </w:r>
    </w:p>
    <w:p>
      <w:pPr>
        <w:spacing w:after="40" w:before="40"/>
      </w:pPr>
      <w:r>
        <w:t xml:space="preserve">🟦 A exportação traz </w:t>
      </w:r>
      <w:r>
        <w:rPr>
          <w:b/>
          <w:bCs/>
        </w:rPr>
        <w:t xml:space="preserve">apenas</w:t>
      </w:r>
      <w:r>
        <w:t xml:space="preserve"> as obras que você pode ver. Ela não amplia acesso.</w:t>
      </w:r>
    </w:p>
    <w:p>
      <w:pPr>
        <w:pStyle w:val="Heading2"/>
        <w:spacing w:after="120" w:before="240"/>
      </w:pPr>
      <w:r>
        <w:t xml:space="preserve">B.7. Obrigações e prazos (o que os alertas querem dizer)</w:t>
      </w:r>
    </w:p>
    <w:p>
      <w:pPr>
        <w:spacing w:after="20" w:before="20"/>
        <w:ind w:left="460" w:hanging="300"/>
      </w:pPr>
      <w:r>
        <w:rPr>
          <w:b/>
          <w:bCs/>
          <w:color w:val="1D4ED8"/>
        </w:rPr>
        <w:t xml:space="preserve">1.</w:t>
      </w:r>
      <w:r>
        <w:t xml:space="preserve">	</w:t>
      </w:r>
      <w:r>
        <w:t xml:space="preserve">Clique em </w:t>
      </w:r>
      <w:r>
        <w:rPr>
          <w:b/>
          <w:bCs/>
        </w:rPr>
        <w:t xml:space="preserve">"Obrigações e prazos"</w:t>
      </w:r>
      <w:r>
        <w:t xml:space="preserve">.</w:t>
      </w:r>
    </w:p>
    <w:p>
      <w:pPr>
        <w:spacing w:after="20" w:before="20"/>
        <w:ind w:left="460" w:hanging="300"/>
      </w:pPr>
      <w:r>
        <w:rPr>
          <w:b/>
          <w:bCs/>
          <w:color w:val="1D4ED8"/>
        </w:rPr>
        <w:t xml:space="preserve">2.</w:t>
      </w:r>
      <w:r>
        <w:t xml:space="preserve">	</w:t>
      </w:r>
      <w:r>
        <w:rPr>
          <w:b/>
          <w:bCs/>
        </w:rPr>
        <w:t xml:space="preserve">"Minhas pendências"</w:t>
      </w:r>
      <w:r>
        <w:t xml:space="preserve"> mostra o que falta e o prazo.</w:t>
      </w:r>
    </w:p>
    <w:p>
      <w:pPr>
        <w:spacing w:after="20" w:before="20"/>
        <w:ind w:left="460" w:hanging="300"/>
      </w:pPr>
      <w:r>
        <w:rPr>
          <w:b/>
          <w:bCs/>
          <w:color w:val="1D4ED8"/>
        </w:rPr>
        <w:t xml:space="preserve">3.</w:t>
      </w:r>
      <w:r>
        <w:t xml:space="preserve">	</w:t>
      </w:r>
      <w:r>
        <w:t xml:space="preserve">Os avisos significam: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b/>
          <w:bCs/>
        </w:rPr>
        <w:t xml:space="preserve">D-7 / D-3 / D-1</w:t>
      </w:r>
      <w:r>
        <w:t xml:space="preserve"> = faltam 7, 3 ou 1 dia para o prazo.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b/>
          <w:bCs/>
        </w:rPr>
        <w:t xml:space="preserve">Vencido</w:t>
      </w:r>
      <w:r>
        <w:t xml:space="preserve"> = o prazo passou.</w:t>
      </w:r>
    </w:p>
    <w:p>
      <w:pPr>
        <w:spacing w:after="20" w:before="20"/>
        <w:ind w:left="460" w:hanging="300"/>
      </w:pPr>
      <w:r>
        <w:rPr>
          <w:b/>
          <w:bCs/>
          <w:color w:val="1D4ED8"/>
        </w:rPr>
        <w:t xml:space="preserve">4.</w:t>
      </w:r>
      <w:r>
        <w:t xml:space="preserve">	</w:t>
      </w:r>
      <w:r>
        <w:t xml:space="preserve">Para resolver, clique na pendência e ela te leva à tela certa (geralmente o</w:t>
      </w:r>
    </w:p>
    <w:p>
      <w:pPr>
        <w:spacing w:after="40" w:before="40"/>
      </w:pPr>
      <w:r>
        <w:t xml:space="preserve">Planejamento mensal).</w:t>
      </w:r>
    </w:p>
    <w:p>
      <w:pPr>
        <w:spacing w:after="40" w:before="40"/>
      </w:pPr>
      <w:r>
        <w:t xml:space="preserve">⚠️ </w:t>
      </w:r>
      <w:r>
        <w:rPr>
          <w:b/>
          <w:bCs/>
        </w:rPr>
        <w:t xml:space="preserve">Hoje o sistema está em "modo observação":</w:t>
      </w:r>
      <w:r>
        <w:t xml:space="preserve"> ele </w:t>
      </w:r>
      <w:r>
        <w:rPr>
          <w:b/>
          <w:bCs/>
        </w:rPr>
        <w:t xml:space="preserve">avisa</w:t>
      </w:r>
      <w:r>
        <w:t xml:space="preserve">, mas </w:t>
      </w:r>
      <w:r>
        <w:rPr>
          <w:b/>
          <w:bCs/>
        </w:rPr>
        <w:t xml:space="preserve">não bloqueia</w:t>
      </w:r>
      <w:r>
        <w:t xml:space="preserve"> ninguém. O bloqueio só será ligado no futuro, com aviso e aprovação da diretoria.</w:t>
      </w:r>
    </w:p>
    <w:p>
      <w:pPr>
        <w:pStyle w:val="Heading2"/>
        <w:spacing w:after="120" w:before="240"/>
      </w:pPr>
      <w:r>
        <w:t xml:space="preserve">B.8. Corrigir um mês já fechado (reabertura)</w:t>
      </w:r>
    </w:p>
    <w:p>
      <w:pPr>
        <w:spacing w:after="20" w:before="20"/>
        <w:ind w:left="460" w:hanging="300"/>
      </w:pPr>
      <w:r>
        <w:rPr>
          <w:b/>
          <w:bCs/>
          <w:color w:val="1D4ED8"/>
        </w:rPr>
        <w:t xml:space="preserve">1.</w:t>
      </w:r>
      <w:r>
        <w:t xml:space="preserve">	</w:t>
      </w:r>
      <w:r>
        <w:t xml:space="preserve">Um mês </w:t>
      </w:r>
      <w:r>
        <w:rPr>
          <w:b/>
          <w:bCs/>
        </w:rPr>
        <w:t xml:space="preserve">finalizado</w:t>
      </w:r>
      <w:r>
        <w:t xml:space="preserve"> fica travado.</w:t>
      </w:r>
    </w:p>
    <w:p>
      <w:pPr>
        <w:spacing w:after="20" w:before="20"/>
        <w:ind w:left="460" w:hanging="300"/>
      </w:pPr>
      <w:r>
        <w:rPr>
          <w:b/>
          <w:bCs/>
          <w:color w:val="1D4ED8"/>
        </w:rPr>
        <w:t xml:space="preserve">2.</w:t>
      </w:r>
      <w:r>
        <w:t xml:space="preserve">	</w:t>
      </w:r>
      <w:r>
        <w:t xml:space="preserve">Para corrigir, use </w:t>
      </w:r>
      <w:r>
        <w:rPr>
          <w:b/>
          <w:bCs/>
        </w:rPr>
        <w:t xml:space="preserve">"Solicitar reabertura"</w:t>
      </w:r>
      <w:r>
        <w:t xml:space="preserve">, informando o </w:t>
      </w:r>
      <w:r>
        <w:rPr>
          <w:b/>
          <w:bCs/>
        </w:rPr>
        <w:t xml:space="preserve">motivo</w:t>
      </w:r>
      <w:r>
        <w:t xml:space="preserve">.</w:t>
      </w:r>
    </w:p>
    <w:p>
      <w:pPr>
        <w:spacing w:after="20" w:before="20"/>
        <w:ind w:left="460" w:hanging="300"/>
      </w:pPr>
      <w:r>
        <w:rPr>
          <w:b/>
          <w:bCs/>
          <w:color w:val="1D4ED8"/>
        </w:rPr>
        <w:t xml:space="preserve">3.</w:t>
      </w:r>
      <w:r>
        <w:t xml:space="preserve">	</w:t>
      </w:r>
      <w:r>
        <w:t xml:space="preserve">Alguém com permissão de aprovar analisa e libera.</w:t>
      </w:r>
    </w:p>
    <w:p>
      <w:pPr>
        <w:spacing w:after="20" w:before="20"/>
        <w:ind w:left="460" w:hanging="300"/>
      </w:pPr>
      <w:r>
        <w:rPr>
          <w:b/>
          <w:bCs/>
          <w:color w:val="1D4ED8"/>
        </w:rPr>
        <w:t xml:space="preserve">4.</w:t>
      </w:r>
      <w:r>
        <w:t xml:space="preserve">	</w:t>
      </w:r>
      <w:r>
        <w:t xml:space="preserve">A versão anterior é preservada e tudo fica registrado (quem pediu, quem aprovou,</w:t>
      </w:r>
    </w:p>
    <w:p>
      <w:pPr>
        <w:spacing w:after="40" w:before="40"/>
      </w:pPr>
      <w:r>
        <w:t xml:space="preserve">por quê).</w:t>
      </w:r>
    </w:p>
    <w:p>
      <w:pPr>
        <w:pStyle w:val="Heading2"/>
        <w:spacing w:after="120" w:before="240"/>
      </w:pPr>
      <w:r>
        <w:t xml:space="preserve">B.9. Problemas comuns e o que fazer</w:t>
      </w:r>
    </w:p>
    <w:tbl>
      <w:tblPr>
        <w:tblW w:type="dxa" w:w="9026"/>
        <w:tblBorders>
          <w:top w:val="single" w:color="D4DCE8" w:sz="4"/>
          <w:left w:val="single" w:color="D4DCE8" w:sz="4"/>
          <w:bottom w:val="single" w:color="D4DCE8" w:sz="4"/>
          <w:right w:val="single" w:color="D4DCE8" w:sz="4"/>
          <w:insideH w:val="single" w:color="E4E9F0" w:sz="2"/>
          <w:insideV w:val="single" w:color="E4E9F0" w:sz="2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0F1C2E"/>
                <w:sz w:val="18"/>
                <w:szCs w:val="18"/>
              </w:rPr>
              <w:t xml:space="preserve">Situação</w:t>
            </w:r>
          </w:p>
        </w:tc>
        <w:tc>
          <w:tcPr>
            <w:tcW w:type="dxa" w:w="3008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0F1C2E"/>
                <w:sz w:val="18"/>
                <w:szCs w:val="18"/>
              </w:rPr>
              <w:t xml:space="preserve">O que provavelmente é</w:t>
            </w:r>
          </w:p>
        </w:tc>
        <w:tc>
          <w:tcPr>
            <w:tcW w:type="dxa" w:w="3008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0F1C2E"/>
                <w:sz w:val="18"/>
                <w:szCs w:val="18"/>
              </w:rPr>
              <w:t xml:space="preserve">O que fazer</w:t>
            </w:r>
          </w:p>
        </w:tc>
      </w:tr>
      <w:tr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"Não vejo minha obra na lista."</w:t>
            </w:r>
          </w:p>
        </w:tc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 obra não está vinculada ao seu usuário.</w:t>
            </w:r>
          </w:p>
        </w:tc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Peça o vínculo a quem administra acessos (é o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UsuarioObra</w:t>
            </w:r>
            <w:r>
              <w:rPr>
                <w:b w:val="false"/>
                <w:bCs w:val="false"/>
                <w:sz w:val="18"/>
                <w:szCs w:val="18"/>
              </w:rPr>
              <w:t xml:space="preserve">).</w:t>
            </w:r>
          </w:p>
        </w:tc>
      </w:tr>
      <w:tr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"Vejo a obra, mas não consigo editar/preencher."</w:t>
            </w:r>
          </w:p>
        </w:tc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Você tem acesso de *ver*, mas não a permissão da *ação*.</w:t>
            </w:r>
          </w:p>
        </w:tc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Peça a permissão específica (ex.: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planejamento.preencher_custos</w:t>
            </w:r>
            <w:r>
              <w:rPr>
                <w:b w:val="false"/>
                <w:bCs w:val="false"/>
                <w:sz w:val="18"/>
                <w:szCs w:val="18"/>
              </w:rPr>
              <w:t xml:space="preserve">) no painel de permissões.</w:t>
            </w:r>
          </w:p>
        </w:tc>
      </w:tr>
      <w:tr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"A obra privada está pedindo medição."</w:t>
            </w:r>
          </w:p>
        </w:tc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Classificação errada no cadastro.</w:t>
            </w:r>
          </w:p>
        </w:tc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 obra pode estar como *Pública*. Ajuste no cadastro de Obras.</w:t>
            </w:r>
          </w:p>
        </w:tc>
      </w:tr>
      <w:tr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"Meu pedido está pago, mas não aparece no realizado."</w:t>
            </w:r>
          </w:p>
        </w:tc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Ainda não existe a </w:t>
            </w:r>
            <w:r>
              <w:rPr>
                <w:b w:val="false"/>
                <w:bCs w:val="false"/>
                <w:sz w:val="18"/>
                <w:szCs w:val="18"/>
              </w:rPr>
              <w:t xml:space="preserve">baixa</w:t>
            </w:r>
            <w:r>
              <w:rPr>
                <w:b w:val="false"/>
                <w:bCs w:val="false"/>
                <w:sz w:val="18"/>
                <w:szCs w:val="18"/>
              </w:rPr>
              <w:t xml:space="preserve">.</w:t>
            </w:r>
          </w:p>
        </w:tc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O realizado só conta com a baixa (pagamento efetivo). Confirme com o Financeiro.</w:t>
            </w:r>
          </w:p>
        </w:tc>
      </w:tr>
      <w:tr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"Importei a planilha e o orçamento antigo da obra não mudou."</w:t>
            </w:r>
          </w:p>
        </w:tc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Isso é </w:t>
            </w:r>
            <w:r>
              <w:rPr>
                <w:b w:val="false"/>
                <w:bCs w:val="false"/>
                <w:sz w:val="18"/>
                <w:szCs w:val="18"/>
              </w:rPr>
              <w:t xml:space="preserve">o esperado</w:t>
            </w:r>
            <w:r>
              <w:rPr>
                <w:b w:val="false"/>
                <w:bCs w:val="false"/>
                <w:sz w:val="18"/>
                <w:szCs w:val="18"/>
              </w:rPr>
              <w:t xml:space="preserve">.</w:t>
            </w:r>
          </w:p>
        </w:tc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 planilha completa é separada e não altera o orçamento macro.</w:t>
            </w:r>
          </w:p>
        </w:tc>
      </w:tr>
      <w:tr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"Apareceu um gasto como *não mapeado*."</w:t>
            </w:r>
          </w:p>
        </w:tc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Gasto sem item correspondente na planilha.</w:t>
            </w:r>
          </w:p>
        </w:tc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 </w:t>
            </w:r>
            <w:r>
              <w:rPr>
                <w:b w:val="false"/>
                <w:bCs w:val="false"/>
                <w:sz w:val="18"/>
                <w:szCs w:val="18"/>
              </w:rPr>
              <w:t xml:space="preserve">Reconciliar</w:t>
            </w:r>
            <w:r>
              <w:rPr>
                <w:b w:val="false"/>
                <w:bCs w:val="false"/>
                <w:sz w:val="18"/>
                <w:szCs w:val="18"/>
              </w:rPr>
              <w:t xml:space="preserve"> no Custo realizado e ligue ao item certo.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B.10. Quem faz o quê (papéis sugeridos)</w:t>
      </w:r>
    </w:p>
    <w:tbl>
      <w:tblPr>
        <w:tblW w:type="dxa" w:w="9026"/>
        <w:tblBorders>
          <w:top w:val="single" w:color="D4DCE8" w:sz="4"/>
          <w:left w:val="single" w:color="D4DCE8" w:sz="4"/>
          <w:bottom w:val="single" w:color="D4DCE8" w:sz="4"/>
          <w:right w:val="single" w:color="D4DCE8" w:sz="4"/>
          <w:insideH w:val="single" w:color="E4E9F0" w:sz="2"/>
          <w:insideV w:val="single" w:color="E4E9F0" w:sz="2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0F1C2E"/>
                <w:sz w:val="18"/>
                <w:szCs w:val="18"/>
              </w:rPr>
              <w:t xml:space="preserve">Papel</w:t>
            </w:r>
          </w:p>
        </w:tc>
        <w:tc>
          <w:tcPr>
            <w:tcW w:type="dxa" w:w="3008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0F1C2E"/>
                <w:sz w:val="18"/>
                <w:szCs w:val="18"/>
              </w:rPr>
              <w:t xml:space="preserve">O que vê</w:t>
            </w:r>
          </w:p>
        </w:tc>
        <w:tc>
          <w:tcPr>
            <w:tcW w:type="dxa" w:w="3008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0F1C2E"/>
                <w:sz w:val="18"/>
                <w:szCs w:val="18"/>
              </w:rPr>
              <w:t xml:space="preserve">O que faz</w:t>
            </w:r>
          </w:p>
        </w:tc>
      </w:tr>
      <w:tr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Responsável da obra</w:t>
            </w:r>
          </w:p>
        </w:tc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Suas obras</w:t>
            </w:r>
          </w:p>
        </w:tc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Preenche custos e recebíveis/medição, salva rascunho e finaliza o mês.</w:t>
            </w:r>
          </w:p>
        </w:tc>
      </w:tr>
      <w:tr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Substituto</w:t>
            </w:r>
          </w:p>
        </w:tc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As mesmas obras, durante a vigência</w:t>
            </w:r>
          </w:p>
        </w:tc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As ações que forem liberadas para ele.</w:t>
            </w:r>
          </w:p>
        </w:tc>
      </w:tr>
      <w:tr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Financeiro (selecionado)</w:t>
            </w:r>
          </w:p>
        </w:tc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Obras autorizadas</w:t>
            </w:r>
          </w:p>
        </w:tc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Acompanha títulos, realizado e reconcilia; não edita planejamento por padrão.</w:t>
            </w:r>
          </w:p>
        </w:tc>
      </w:tr>
      <w:tr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Diretoria</w:t>
            </w:r>
          </w:p>
        </w:tc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Portfólio (com permissão ampla explícita)</w:t>
            </w:r>
          </w:p>
        </w:tc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Acompanha comparativos e obrigações; aprova/reabre conforme permissão.</w:t>
            </w:r>
          </w:p>
        </w:tc>
      </w:tr>
      <w:tr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Administrador de acessos</w:t>
            </w:r>
          </w:p>
        </w:tc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Painel de permissões</w:t>
            </w:r>
          </w:p>
        </w:tc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Vincula obras a usuários e marca permissões por setor/usuário.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8D4E8" w:sz="6"/>
        </w:pBd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t xml:space="preserve">Anexo — Correspondência mockup → implementação</w:t>
      </w:r>
    </w:p>
    <w:tbl>
      <w:tblPr>
        <w:tblW w:type="dxa" w:w="9026"/>
        <w:tblBorders>
          <w:top w:val="single" w:color="D4DCE8" w:sz="4"/>
          <w:left w:val="single" w:color="D4DCE8" w:sz="4"/>
          <w:bottom w:val="single" w:color="D4DCE8" w:sz="4"/>
          <w:right w:val="single" w:color="D4DCE8" w:sz="4"/>
          <w:insideH w:val="single" w:color="E4E9F0" w:sz="2"/>
          <w:insideV w:val="single" w:color="E4E9F0" w:sz="2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0F1C2E"/>
                <w:sz w:val="18"/>
                <w:szCs w:val="18"/>
              </w:rPr>
              <w:t xml:space="preserve">Tela do mockup</w:t>
            </w:r>
          </w:p>
        </w:tc>
        <w:tc>
          <w:tcPr>
            <w:tcW w:type="dxa" w:w="3008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0F1C2E"/>
                <w:sz w:val="18"/>
                <w:szCs w:val="18"/>
              </w:rPr>
              <w:t xml:space="preserve">Onde nasce no Fluxy</w:t>
            </w:r>
          </w:p>
        </w:tc>
        <w:tc>
          <w:tcPr>
            <w:tcW w:type="dxa" w:w="3008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0F1C2E"/>
                <w:sz w:val="18"/>
                <w:szCs w:val="18"/>
              </w:rPr>
              <w:t xml:space="preserve">Principais fontes de dados</w:t>
            </w:r>
          </w:p>
        </w:tc>
      </w:tr>
      <w:tr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Visão geral</w:t>
            </w:r>
          </w:p>
        </w:tc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Nova página do módulo</w:t>
            </w:r>
          </w:p>
        </w:tc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Obra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cr_previsoes_*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TituloFinanceiro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MovimentoFinanceiro</w:t>
            </w:r>
          </w:p>
        </w:tc>
      </w:tr>
      <w:tr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Obras</w:t>
            </w:r>
          </w:p>
        </w:tc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Nova página (lista com escopo)</w:t>
            </w:r>
          </w:p>
        </w:tc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Obra</w:t>
            </w:r>
            <w:r>
              <w:rPr>
                <w:b w:val="false"/>
                <w:bCs w:val="false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UsuarioObra</w:t>
            </w:r>
          </w:p>
        </w:tc>
      </w:tr>
      <w:tr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Workspace / Estrutura micro</w:t>
            </w:r>
          </w:p>
        </w:tc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Novas páginas</w:t>
            </w:r>
          </w:p>
        </w:tc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cr_planos_obra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cr_plano_itens</w:t>
            </w:r>
            <w:r>
              <w:rPr>
                <w:b w:val="false"/>
                <w:bCs w:val="false"/>
                <w:sz w:val="18"/>
                <w:szCs w:val="18"/>
              </w:rPr>
              <w:t xml:space="preserve">, vínculo a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apropriacoes</w:t>
            </w:r>
          </w:p>
        </w:tc>
      </w:tr>
      <w:tr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Planejamento mensal</w:t>
            </w:r>
          </w:p>
        </w:tc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Novo assistente</w:t>
            </w:r>
          </w:p>
        </w:tc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cr_previsoes_custo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cr_previsoes_receita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ContratoComercialParcela</w:t>
            </w:r>
            <w:r>
              <w:rPr>
                <w:b w:val="false"/>
                <w:bCs w:val="false"/>
                <w:sz w:val="18"/>
                <w:szCs w:val="18"/>
              </w:rPr>
              <w:t xml:space="preserve"> (privada)</w:t>
            </w:r>
          </w:p>
        </w:tc>
      </w:tr>
      <w:tr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Comparativo</w:t>
            </w:r>
          </w:p>
        </w:tc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Nova página</w:t>
            </w:r>
          </w:p>
        </w:tc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cr_previsoes_*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cr_medicoes_consolidadas</w:t>
            </w:r>
            <w:r>
              <w:rPr>
                <w:b w:val="false"/>
                <w:bCs w:val="false"/>
                <w:sz w:val="18"/>
                <w:szCs w:val="18"/>
              </w:rPr>
              <w:t xml:space="preserve">, títulos/baixas</w:t>
            </w:r>
          </w:p>
        </w:tc>
      </w:tr>
      <w:tr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 realizado</w:t>
            </w:r>
          </w:p>
        </w:tc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Nova página</w:t>
            </w:r>
          </w:p>
        </w:tc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TituloFinanceiro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MovimentoFinanceiro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cr_realizados</w:t>
            </w:r>
          </w:p>
        </w:tc>
      </w:tr>
      <w:tr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Importações</w:t>
            </w:r>
          </w:p>
        </w:tc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Nova página (padrão do import de títulos)</w:t>
            </w:r>
          </w:p>
        </w:tc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cr_importacoes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utils/excelWorkbook.js</w:t>
            </w:r>
          </w:p>
        </w:tc>
      </w:tr>
      <w:tr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Configurações / Permissões</w:t>
            </w:r>
          </w:p>
        </w:tc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Painel já existente</w:t>
            </w:r>
          </w:p>
        </w:tc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moduloPermissoes.js</w:t>
            </w:r>
            <w:r>
              <w:rPr>
                <w:b w:val="false"/>
                <w:bCs w:val="false"/>
                <w:sz w:val="18"/>
                <w:szCs w:val="18"/>
              </w:rPr>
              <w:t xml:space="preserve"> (grupo novo) +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padroes_setor_perfil</w:t>
            </w:r>
          </w:p>
        </w:tc>
      </w:tr>
      <w:tr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Contas Bancárias (resumido)</w:t>
            </w:r>
          </w:p>
        </w:tc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Módulo bancário novo (fase posterior)</w:t>
            </w:r>
          </w:p>
        </w:tc>
        <w:tc>
          <w:tcPr>
            <w:tcW w:type="dxa" w:w="30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ContaBancaria</w:t>
            </w:r>
            <w:r>
              <w:rPr>
                <w:b w:val="false"/>
                <w:bCs w:val="false"/>
                <w:sz w:val="18"/>
                <w:szCs w:val="18"/>
              </w:rPr>
              <w:t xml:space="preserve">, read model bancário, TotalBank a homologar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1D4ED8" w:sz="18" w:space="8"/>
        </w:pBdr>
        <w:shd w:fill="F1F6FE" w:color="auto" w:val="clear"/>
        <w:spacing w:after="20" w:before="20"/>
      </w:pPr>
      <w:r>
        <w:rPr>
          <w:b/>
          <w:bCs/>
          <w:sz w:val="20"/>
          <w:szCs w:val="20"/>
        </w:rPr>
        <w:t xml:space="preserve">Estado atual:</w:t>
      </w:r>
      <w:r>
        <w:rPr>
          <w:sz w:val="20"/>
          <w:szCs w:val="20"/>
        </w:rPr>
        <w:t xml:space="preserve"> este documento é o plano. Nenhum controller, service, model, migration, rota, permissão ou tela de produção foi criado ou alterado. A implantação começa pela Fase 0 (A.6), sempre protegida por feature flag.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CE8" w:sz="4" w:space="6"/>
      </w:pBdr>
      <w:jc w:val="center"/>
    </w:pPr>
    <w:r>
      <w:rPr>
        <w:color w:val="64748B"/>
        <w:sz w:val="16"/>
        <w:szCs w:val="16"/>
      </w:rPr>
      <w:t xml:space="preserve">Fluxy · Custos e Recebíveis — Plano de Implantação e Operação    |    </w:t>
    </w: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◦"/>
      <w:lvlJc w:val="left"/>
      <w:pPr>
        <w:ind w:left="9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C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</w:pPr>
    <w:rPr>
      <w:b/>
      <w:bCs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b/>
      <w:bCs/>
      <w:color w:val="0F1C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b/>
      <w:bCs/>
      <w:color w:val="2F4AC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Custos e Recebíveis — Plano de Implantação e Manual de Operação</dc:title>
  <dc:creator>Fluxy</dc:creator>
  <cp:lastModifiedBy>Un-named</cp:lastModifiedBy>
  <cp:revision>1</cp:revision>
  <dcterms:created xsi:type="dcterms:W3CDTF">2026-07-24T18:59:42.743Z</dcterms:created>
  <dcterms:modified xsi:type="dcterms:W3CDTF">2026-07-24T18:59:42.766Z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