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2F" w:rsidRDefault="00415D2F" w:rsidP="00415D2F"/>
    <w:p w:rsidR="00415D2F" w:rsidRDefault="00415D2F" w:rsidP="00415D2F">
      <w:r>
        <w:t xml:space="preserve">The following is a list of setup instructions to setup realm authentication in Glassfish for the </w:t>
      </w:r>
      <w:proofErr w:type="spellStart"/>
      <w:r>
        <w:t>fblaem</w:t>
      </w:r>
      <w:proofErr w:type="spellEnd"/>
      <w:r>
        <w:t xml:space="preserve"> application. Without this setup the application will not operate.</w:t>
      </w:r>
    </w:p>
    <w:p w:rsidR="00415D2F" w:rsidRDefault="00415D2F" w:rsidP="00415D2F">
      <w:pPr>
        <w:rPr>
          <w:rFonts w:ascii="Calibri" w:eastAsia="Times New Roman" w:hAnsi="Calibri" w:cs="Helvetica"/>
        </w:rPr>
      </w:pPr>
      <w:bookmarkStart w:id="0" w:name="_MailOriginal"/>
      <w:r>
        <w:rPr>
          <w:rFonts w:ascii="Calibri" w:eastAsia="Times New Roman" w:hAnsi="Calibri" w:cs="Helvetica"/>
        </w:rPr>
        <w:t>Go to localhost</w:t>
      </w:r>
      <w:proofErr w:type="gramStart"/>
      <w:r>
        <w:rPr>
          <w:rFonts w:ascii="Calibri" w:eastAsia="Times New Roman" w:hAnsi="Calibri" w:cs="Helvetica"/>
        </w:rPr>
        <w:t>:4848</w:t>
      </w:r>
      <w:proofErr w:type="gramEnd"/>
      <w:r>
        <w:rPr>
          <w:rFonts w:ascii="Calibri" w:eastAsia="Times New Roman" w:hAnsi="Calibri" w:cs="Helvetica"/>
        </w:rPr>
        <w:t xml:space="preserve"> in your browser (assuming you already have Glassfish running)</w:t>
      </w:r>
    </w:p>
    <w:p w:rsidR="00415D2F" w:rsidRDefault="00415D2F" w:rsidP="00415D2F">
      <w:pPr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 </w:t>
      </w:r>
    </w:p>
    <w:p w:rsidR="00415D2F" w:rsidRDefault="00415D2F" w:rsidP="00415D2F">
      <w:pPr>
        <w:ind w:hanging="36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1.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gramStart"/>
      <w:r>
        <w:rPr>
          <w:rFonts w:ascii="Calibri" w:eastAsia="Times New Roman" w:hAnsi="Calibri" w:cs="Helvetica"/>
        </w:rPr>
        <w:t>Under</w:t>
      </w:r>
      <w:proofErr w:type="gramEnd"/>
      <w:r>
        <w:rPr>
          <w:rFonts w:ascii="Calibri" w:eastAsia="Times New Roman" w:hAnsi="Calibri" w:cs="Helvetica"/>
        </w:rPr>
        <w:t xml:space="preserve"> Resources -&gt; JDBC -&gt; JDBC Connection Pools</w:t>
      </w:r>
    </w:p>
    <w:p w:rsidR="00415D2F" w:rsidRDefault="00415D2F" w:rsidP="00415D2F">
      <w:pPr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a.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Create a new Pool</w:t>
      </w:r>
    </w:p>
    <w:p w:rsidR="00415D2F" w:rsidRDefault="00415D2F" w:rsidP="00415D2F">
      <w:pPr>
        <w:ind w:firstLine="720"/>
        <w:rPr>
          <w:rFonts w:ascii="Calibri" w:eastAsia="Times New Roman" w:hAnsi="Calibri" w:cs="Helvetica"/>
        </w:rPr>
      </w:pP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Name = </w:t>
      </w:r>
      <w:proofErr w:type="spellStart"/>
      <w:r>
        <w:rPr>
          <w:rFonts w:ascii="Calibri" w:eastAsia="Times New Roman" w:hAnsi="Calibri" w:cs="Helvetica"/>
        </w:rPr>
        <w:t>JRsServer</w:t>
      </w:r>
      <w:proofErr w:type="spellEnd"/>
    </w:p>
    <w:p w:rsidR="00415D2F" w:rsidRDefault="00415D2F" w:rsidP="00415D2F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Resource </w:t>
      </w:r>
      <w:proofErr w:type="gramStart"/>
      <w:r>
        <w:rPr>
          <w:rFonts w:ascii="Calibri" w:eastAsia="Times New Roman" w:hAnsi="Calibri" w:cs="Helvetica"/>
        </w:rPr>
        <w:t>Type  =</w:t>
      </w:r>
      <w:proofErr w:type="gramEnd"/>
      <w:r>
        <w:rPr>
          <w:rFonts w:ascii="Calibri" w:eastAsia="Times New Roman" w:hAnsi="Calibri" w:cs="Helvetica"/>
        </w:rPr>
        <w:t xml:space="preserve"> </w:t>
      </w:r>
      <w:proofErr w:type="spellStart"/>
      <w:r>
        <w:rPr>
          <w:rFonts w:ascii="Calibri" w:eastAsia="Times New Roman" w:hAnsi="Calibri" w:cs="Helvetica"/>
        </w:rPr>
        <w:t>sql.datasource</w:t>
      </w:r>
      <w:proofErr w:type="spellEnd"/>
    </w:p>
    <w:p w:rsidR="00415D2F" w:rsidRDefault="00415D2F" w:rsidP="00415D2F">
      <w:pPr>
        <w:ind w:left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Database Driver Vendor = MySQL</w:t>
      </w:r>
    </w:p>
    <w:p w:rsidR="00415D2F" w:rsidRDefault="00415D2F" w:rsidP="00415D2F">
      <w:pPr>
        <w:ind w:left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iv.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Next</w:t>
      </w:r>
    </w:p>
    <w:p w:rsidR="00415D2F" w:rsidRDefault="00415D2F" w:rsidP="00415D2F">
      <w:pPr>
        <w:ind w:left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v.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On the next page you’ll need to scroll down to “</w:t>
      </w:r>
      <w:proofErr w:type="spellStart"/>
      <w:r>
        <w:rPr>
          <w:rFonts w:ascii="Calibri" w:eastAsia="Times New Roman" w:hAnsi="Calibri" w:cs="Helvetica"/>
        </w:rPr>
        <w:t>Aditional</w:t>
      </w:r>
      <w:proofErr w:type="spellEnd"/>
      <w:r>
        <w:rPr>
          <w:rFonts w:ascii="Calibri" w:eastAsia="Times New Roman" w:hAnsi="Calibri" w:cs="Helvetica"/>
        </w:rPr>
        <w:t xml:space="preserve"> Properties”</w:t>
      </w:r>
    </w:p>
    <w:p w:rsidR="00415D2F" w:rsidRDefault="00415D2F" w:rsidP="00415D2F">
      <w:pPr>
        <w:ind w:left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 xml:space="preserve"> </w:t>
      </w:r>
      <w:r>
        <w:rPr>
          <w:rFonts w:ascii="Calibri" w:eastAsia="Times New Roman" w:hAnsi="Calibri" w:cs="Helvetica"/>
        </w:rPr>
        <w:t>vi.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You need to configure the following properties, delete all other properties on this page (CASE SENSATIVE).</w:t>
      </w:r>
    </w:p>
    <w:p w:rsidR="00415D2F" w:rsidRDefault="00415D2F" w:rsidP="00415D2F">
      <w:pPr>
        <w:ind w:left="720"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 xml:space="preserve"> </w:t>
      </w:r>
      <w:r>
        <w:rPr>
          <w:rFonts w:ascii="Calibri" w:eastAsia="Times New Roman" w:hAnsi="Calibri" w:cs="Helvetica"/>
        </w:rPr>
        <w:t>1.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spellStart"/>
      <w:proofErr w:type="gramStart"/>
      <w:r>
        <w:rPr>
          <w:rFonts w:ascii="Calibri" w:eastAsia="Times New Roman" w:hAnsi="Calibri" w:cs="Helvetica"/>
        </w:rPr>
        <w:t>portNumber</w:t>
      </w:r>
      <w:proofErr w:type="spellEnd"/>
      <w:proofErr w:type="gramEnd"/>
      <w:r>
        <w:rPr>
          <w:rFonts w:ascii="Calibri" w:eastAsia="Times New Roman" w:hAnsi="Calibri" w:cs="Helvetica"/>
        </w:rPr>
        <w:t xml:space="preserve"> = 3306</w:t>
      </w:r>
    </w:p>
    <w:p w:rsidR="00415D2F" w:rsidRDefault="00415D2F" w:rsidP="00415D2F">
      <w:pPr>
        <w:ind w:left="720"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2.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spellStart"/>
      <w:proofErr w:type="gramStart"/>
      <w:r>
        <w:rPr>
          <w:rFonts w:ascii="Calibri" w:eastAsia="Times New Roman" w:hAnsi="Calibri" w:cs="Helvetica"/>
        </w:rPr>
        <w:t>databaseName</w:t>
      </w:r>
      <w:proofErr w:type="spellEnd"/>
      <w:proofErr w:type="gramEnd"/>
      <w:r>
        <w:rPr>
          <w:rFonts w:ascii="Calibri" w:eastAsia="Times New Roman" w:hAnsi="Calibri" w:cs="Helvetica"/>
        </w:rPr>
        <w:t xml:space="preserve"> = fblaem</w:t>
      </w:r>
    </w:p>
    <w:p w:rsidR="00415D2F" w:rsidRDefault="00415D2F" w:rsidP="00415D2F">
      <w:pPr>
        <w:ind w:left="720"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3.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spellStart"/>
      <w:proofErr w:type="gramStart"/>
      <w:r>
        <w:rPr>
          <w:rFonts w:ascii="Calibri" w:eastAsia="Times New Roman" w:hAnsi="Calibri" w:cs="Helvetica"/>
        </w:rPr>
        <w:t>serverName</w:t>
      </w:r>
      <w:proofErr w:type="spellEnd"/>
      <w:proofErr w:type="gramEnd"/>
      <w:r>
        <w:rPr>
          <w:rFonts w:ascii="Calibri" w:eastAsia="Times New Roman" w:hAnsi="Calibri" w:cs="Helvetica"/>
        </w:rPr>
        <w:t xml:space="preserve"> =</w:t>
      </w:r>
      <w:r>
        <w:rPr>
          <w:rStyle w:val="apple-converted-space"/>
          <w:rFonts w:ascii="Calibri" w:eastAsia="Times New Roman" w:hAnsi="Calibri" w:cs="Helvetica"/>
        </w:rPr>
        <w:t> </w:t>
      </w:r>
      <w:hyperlink r:id="rId6" w:history="1">
        <w:r>
          <w:rPr>
            <w:rStyle w:val="Hyperlink"/>
            <w:rFonts w:ascii="Calibri" w:eastAsia="Times New Roman" w:hAnsi="Calibri" w:cs="Helvetica"/>
            <w:color w:val="800080"/>
          </w:rPr>
          <w:t>orthanc.jrw.org</w:t>
        </w:r>
      </w:hyperlink>
      <w:r>
        <w:rPr>
          <w:rFonts w:ascii="Calibri" w:eastAsia="Times New Roman" w:hAnsi="Calibri" w:cs="Helvetica"/>
        </w:rPr>
        <w:t xml:space="preserve"> (if the database is on the same mac</w:t>
      </w:r>
      <w:r>
        <w:rPr>
          <w:rFonts w:ascii="Calibri" w:eastAsia="Times New Roman" w:hAnsi="Calibri" w:cs="Helvetica"/>
        </w:rPr>
        <w:t>hine this should be “</w:t>
      </w:r>
      <w:proofErr w:type="spellStart"/>
      <w:r>
        <w:rPr>
          <w:rFonts w:ascii="Calibri" w:eastAsia="Times New Roman" w:hAnsi="Calibri" w:cs="Helvetica"/>
        </w:rPr>
        <w:t>localhost</w:t>
      </w:r>
      <w:proofErr w:type="spellEnd"/>
      <w:r>
        <w:rPr>
          <w:rFonts w:ascii="Calibri" w:eastAsia="Times New Roman" w:hAnsi="Calibri" w:cs="Helvetica"/>
        </w:rPr>
        <w:t>”)</w:t>
      </w:r>
    </w:p>
    <w:p w:rsidR="00415D2F" w:rsidRDefault="00415D2F" w:rsidP="00415D2F">
      <w:pPr>
        <w:ind w:left="720"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4.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gramStart"/>
      <w:r>
        <w:rPr>
          <w:rFonts w:ascii="Calibri" w:eastAsia="Times New Roman" w:hAnsi="Calibri" w:cs="Helvetica"/>
        </w:rPr>
        <w:t>user</w:t>
      </w:r>
      <w:proofErr w:type="gramEnd"/>
      <w:r>
        <w:rPr>
          <w:rFonts w:ascii="Calibri" w:eastAsia="Times New Roman" w:hAnsi="Calibri" w:cs="Helvetica"/>
        </w:rPr>
        <w:t xml:space="preserve"> = </w:t>
      </w:r>
      <w:proofErr w:type="spellStart"/>
      <w:r>
        <w:rPr>
          <w:rFonts w:ascii="Calibri" w:eastAsia="Times New Roman" w:hAnsi="Calibri" w:cs="Helvetica"/>
        </w:rPr>
        <w:t>fblaem</w:t>
      </w:r>
      <w:proofErr w:type="spellEnd"/>
    </w:p>
    <w:p w:rsidR="00415D2F" w:rsidRDefault="00415D2F" w:rsidP="00415D2F">
      <w:pPr>
        <w:ind w:left="720"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5.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gramStart"/>
      <w:r>
        <w:rPr>
          <w:rFonts w:ascii="Calibri" w:eastAsia="Times New Roman" w:hAnsi="Calibri" w:cs="Helvetica"/>
        </w:rPr>
        <w:t>password</w:t>
      </w:r>
      <w:proofErr w:type="gramEnd"/>
      <w:r>
        <w:rPr>
          <w:rFonts w:ascii="Calibri" w:eastAsia="Times New Roman" w:hAnsi="Calibri" w:cs="Helvetica"/>
        </w:rPr>
        <w:t xml:space="preserve"> = FBLA_EM</w:t>
      </w:r>
    </w:p>
    <w:p w:rsidR="00415D2F" w:rsidRDefault="00415D2F" w:rsidP="00415D2F">
      <w:pPr>
        <w:ind w:firstLine="720"/>
        <w:rPr>
          <w:rFonts w:ascii="Calibri" w:eastAsia="Times New Roman" w:hAnsi="Calibri" w:cs="Helvetica"/>
        </w:rPr>
      </w:pP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vii.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Finish</w:t>
      </w:r>
    </w:p>
    <w:p w:rsidR="00415D2F" w:rsidRDefault="00415D2F" w:rsidP="00415D2F">
      <w:pPr>
        <w:ind w:hanging="36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2.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Under Resources - &gt; JDBC -&gt; JDBC Resources</w:t>
      </w:r>
    </w:p>
    <w:p w:rsidR="00323F34" w:rsidRDefault="00415D2F" w:rsidP="00323F34">
      <w:pPr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a.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Create a new Resource</w:t>
      </w:r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Style w:val="apple-converted-space"/>
          <w:rFonts w:eastAsia="Times New Roman"/>
          <w:sz w:val="14"/>
          <w:szCs w:val="14"/>
        </w:rPr>
        <w:t> </w:t>
      </w:r>
      <w:proofErr w:type="gramStart"/>
      <w:r>
        <w:rPr>
          <w:rFonts w:ascii="Calibri" w:eastAsia="Times New Roman" w:hAnsi="Calibri" w:cs="Helvetica"/>
        </w:rPr>
        <w:t>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JNDI</w:t>
      </w:r>
      <w:proofErr w:type="gramEnd"/>
      <w:r>
        <w:rPr>
          <w:rFonts w:ascii="Calibri" w:eastAsia="Times New Roman" w:hAnsi="Calibri" w:cs="Helvetica"/>
        </w:rPr>
        <w:t xml:space="preserve"> Name = </w:t>
      </w:r>
      <w:proofErr w:type="spellStart"/>
      <w:r>
        <w:rPr>
          <w:rFonts w:ascii="Calibri" w:eastAsia="Times New Roman" w:hAnsi="Calibri" w:cs="Helvetica"/>
        </w:rPr>
        <w:t>jdbc</w:t>
      </w:r>
      <w:proofErr w:type="spellEnd"/>
      <w:r>
        <w:rPr>
          <w:rFonts w:ascii="Calibri" w:eastAsia="Times New Roman" w:hAnsi="Calibri" w:cs="Helvetica"/>
        </w:rPr>
        <w:t>/</w:t>
      </w:r>
      <w:proofErr w:type="spellStart"/>
      <w:r>
        <w:rPr>
          <w:rFonts w:ascii="Calibri" w:eastAsia="Times New Roman" w:hAnsi="Calibri" w:cs="Helvetica"/>
        </w:rPr>
        <w:t>JRsServer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Pool Name = </w:t>
      </w:r>
      <w:proofErr w:type="spellStart"/>
      <w:r>
        <w:rPr>
          <w:rFonts w:ascii="Calibri" w:eastAsia="Times New Roman" w:hAnsi="Calibri" w:cs="Helvetica"/>
        </w:rPr>
        <w:t>JRsServer</w:t>
      </w:r>
      <w:proofErr w:type="spellEnd"/>
    </w:p>
    <w:p w:rsidR="00415D2F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Click OK</w:t>
      </w:r>
    </w:p>
    <w:p w:rsidR="00323F34" w:rsidRDefault="00415D2F" w:rsidP="00323F34">
      <w:pPr>
        <w:ind w:hanging="36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3.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Under Configurations -&gt; server-</w:t>
      </w:r>
      <w:proofErr w:type="spellStart"/>
      <w:r>
        <w:rPr>
          <w:rFonts w:ascii="Calibri" w:eastAsia="Times New Roman" w:hAnsi="Calibri" w:cs="Helvetica"/>
        </w:rPr>
        <w:t>config</w:t>
      </w:r>
      <w:proofErr w:type="spellEnd"/>
      <w:r>
        <w:rPr>
          <w:rFonts w:ascii="Calibri" w:eastAsia="Times New Roman" w:hAnsi="Calibri" w:cs="Helvetica"/>
        </w:rPr>
        <w:t xml:space="preserve"> -&gt; Security -&gt; Realms</w:t>
      </w:r>
    </w:p>
    <w:p w:rsidR="00323F34" w:rsidRDefault="00415D2F" w:rsidP="00323F34">
      <w:pPr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lastRenderedPageBreak/>
        <w:t>a.</w:t>
      </w:r>
      <w:r>
        <w:rPr>
          <w:rFonts w:eastAsia="Times New Roman"/>
          <w:sz w:val="14"/>
          <w:szCs w:val="14"/>
        </w:rPr>
        <w:t> 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Create a new Realm</w:t>
      </w:r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proofErr w:type="spellStart"/>
      <w:r>
        <w:rPr>
          <w:rFonts w:ascii="Calibri" w:eastAsia="Times New Roman" w:hAnsi="Calibri" w:cs="Helvetica"/>
        </w:rPr>
        <w:t>i</w:t>
      </w:r>
      <w:proofErr w:type="spellEnd"/>
      <w:r>
        <w:rPr>
          <w:rFonts w:ascii="Calibri" w:eastAsia="Times New Roman" w:hAnsi="Calibri" w:cs="Helvetica"/>
        </w:rPr>
        <w:t>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Any field not mentioned needs to be left blank</w:t>
      </w:r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Name = </w:t>
      </w:r>
      <w:proofErr w:type="spellStart"/>
      <w:r>
        <w:rPr>
          <w:rFonts w:ascii="Calibri" w:eastAsia="Times New Roman" w:hAnsi="Calibri" w:cs="Helvetica"/>
        </w:rPr>
        <w:t>fblaem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Class Name = …</w:t>
      </w:r>
      <w:proofErr w:type="spellStart"/>
      <w:r>
        <w:rPr>
          <w:rFonts w:ascii="Calibri" w:eastAsia="Times New Roman" w:hAnsi="Calibri" w:cs="Helvetica"/>
        </w:rPr>
        <w:t>JDBCRealm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proofErr w:type="gramStart"/>
      <w:r>
        <w:rPr>
          <w:rFonts w:ascii="Calibri" w:eastAsia="Times New Roman" w:hAnsi="Calibri" w:cs="Helvetica"/>
        </w:rPr>
        <w:t>iv.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JAAS</w:t>
      </w:r>
      <w:proofErr w:type="gramEnd"/>
      <w:r>
        <w:rPr>
          <w:rFonts w:ascii="Calibri" w:eastAsia="Times New Roman" w:hAnsi="Calibri" w:cs="Helvetica"/>
        </w:rPr>
        <w:t xml:space="preserve"> Context = </w:t>
      </w:r>
      <w:proofErr w:type="spellStart"/>
      <w:r>
        <w:rPr>
          <w:rFonts w:ascii="Calibri" w:eastAsia="Times New Roman" w:hAnsi="Calibri" w:cs="Helvetica"/>
        </w:rPr>
        <w:t>jdbcRealm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v.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JNDI = </w:t>
      </w:r>
      <w:proofErr w:type="spellStart"/>
      <w:r>
        <w:rPr>
          <w:rFonts w:ascii="Calibri" w:eastAsia="Times New Roman" w:hAnsi="Calibri" w:cs="Helvetica"/>
        </w:rPr>
        <w:t>jdbc</w:t>
      </w:r>
      <w:proofErr w:type="spellEnd"/>
      <w:r>
        <w:rPr>
          <w:rFonts w:ascii="Calibri" w:eastAsia="Times New Roman" w:hAnsi="Calibri" w:cs="Helvetica"/>
        </w:rPr>
        <w:t>/</w:t>
      </w:r>
      <w:proofErr w:type="spellStart"/>
      <w:r>
        <w:rPr>
          <w:rFonts w:ascii="Calibri" w:eastAsia="Times New Roman" w:hAnsi="Calibri" w:cs="Helvetica"/>
        </w:rPr>
        <w:t>JRsServer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vi.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User Table = </w:t>
      </w:r>
      <w:proofErr w:type="spellStart"/>
      <w:r>
        <w:rPr>
          <w:rFonts w:ascii="Calibri" w:eastAsia="Times New Roman" w:hAnsi="Calibri" w:cs="Helvetica"/>
        </w:rPr>
        <w:t>fblaem.User_View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vii.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User Name Column = Username</w:t>
      </w:r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viii.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Password Column = Password</w:t>
      </w:r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ix.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Group Table = </w:t>
      </w:r>
      <w:proofErr w:type="spellStart"/>
      <w:r>
        <w:rPr>
          <w:rFonts w:ascii="Calibri" w:eastAsia="Times New Roman" w:hAnsi="Calibri" w:cs="Helvetica"/>
        </w:rPr>
        <w:t>fblaem.Group_View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x.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 xml:space="preserve">Group Name Column = </w:t>
      </w:r>
      <w:proofErr w:type="spellStart"/>
      <w:r>
        <w:rPr>
          <w:rFonts w:ascii="Calibri" w:eastAsia="Times New Roman" w:hAnsi="Calibri" w:cs="Helvetica"/>
        </w:rPr>
        <w:t>RoleName</w:t>
      </w:r>
      <w:proofErr w:type="spellEnd"/>
    </w:p>
    <w:p w:rsidR="00323F34" w:rsidRDefault="00415D2F" w:rsidP="00323F34">
      <w:pPr>
        <w:ind w:firstLine="720"/>
        <w:rPr>
          <w:rFonts w:ascii="Calibri" w:eastAsia="Times New Roman" w:hAnsi="Calibri" w:cs="Helvetica"/>
        </w:rPr>
      </w:pPr>
      <w:r>
        <w:rPr>
          <w:rFonts w:ascii="Calibri" w:eastAsia="Times New Roman" w:hAnsi="Calibri" w:cs="Helvetica"/>
        </w:rPr>
        <w:t>xi.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r>
        <w:rPr>
          <w:rFonts w:ascii="Calibri" w:eastAsia="Times New Roman" w:hAnsi="Calibri" w:cs="Helvetica"/>
        </w:rPr>
        <w:t>Password Encryption Algorithm = none</w:t>
      </w:r>
    </w:p>
    <w:p w:rsidR="00323F34" w:rsidRPr="00323F34" w:rsidRDefault="00415D2F" w:rsidP="00323F34">
      <w:pPr>
        <w:pStyle w:val="ListParagraph"/>
        <w:numPr>
          <w:ilvl w:val="0"/>
          <w:numId w:val="1"/>
        </w:numPr>
        <w:rPr>
          <w:rFonts w:ascii="Calibri" w:eastAsia="Times New Roman" w:hAnsi="Calibri" w:cs="Helvetica"/>
        </w:rPr>
      </w:pPr>
      <w:r w:rsidRPr="00323F34">
        <w:rPr>
          <w:rFonts w:ascii="Calibri" w:eastAsia="Times New Roman" w:hAnsi="Calibri" w:cs="Helvetica"/>
        </w:rPr>
        <w:t>Not as insecure as it sounds</w:t>
      </w:r>
    </w:p>
    <w:p w:rsidR="00323F34" w:rsidRDefault="00415D2F" w:rsidP="00323F34">
      <w:pPr>
        <w:ind w:left="720"/>
        <w:rPr>
          <w:rFonts w:ascii="Calibri" w:eastAsia="Times New Roman" w:hAnsi="Calibri" w:cs="Helvetica"/>
        </w:rPr>
      </w:pPr>
      <w:r w:rsidRPr="00323F34">
        <w:rPr>
          <w:rFonts w:ascii="Calibri" w:eastAsia="Times New Roman" w:hAnsi="Calibri" w:cs="Helvetica"/>
        </w:rPr>
        <w:t>xii.</w:t>
      </w:r>
      <w:r w:rsidRPr="00323F34">
        <w:rPr>
          <w:rFonts w:eastAsia="Times New Roman"/>
          <w:sz w:val="14"/>
          <w:szCs w:val="14"/>
        </w:rPr>
        <w:t>     </w:t>
      </w:r>
      <w:r w:rsidRPr="00323F34">
        <w:rPr>
          <w:rStyle w:val="apple-converted-space"/>
          <w:rFonts w:eastAsia="Times New Roman"/>
          <w:sz w:val="14"/>
          <w:szCs w:val="14"/>
        </w:rPr>
        <w:t> </w:t>
      </w:r>
      <w:r w:rsidRPr="00323F34">
        <w:rPr>
          <w:rFonts w:ascii="Calibri" w:eastAsia="Times New Roman" w:hAnsi="Calibri" w:cs="Helvetica"/>
        </w:rPr>
        <w:t xml:space="preserve">Assign Groups = </w:t>
      </w:r>
      <w:proofErr w:type="spellStart"/>
      <w:r w:rsidRPr="00323F34">
        <w:rPr>
          <w:rFonts w:ascii="Calibri" w:eastAsia="Times New Roman" w:hAnsi="Calibri" w:cs="Helvetica"/>
        </w:rPr>
        <w:t>Administrator</w:t>
      </w:r>
      <w:proofErr w:type="gramStart"/>
      <w:r w:rsidRPr="00323F34">
        <w:rPr>
          <w:rFonts w:ascii="Calibri" w:eastAsia="Times New Roman" w:hAnsi="Calibri" w:cs="Helvetica"/>
        </w:rPr>
        <w:t>,Teacher</w:t>
      </w:r>
      <w:proofErr w:type="spellEnd"/>
      <w:proofErr w:type="gramEnd"/>
    </w:p>
    <w:p w:rsidR="00415D2F" w:rsidRDefault="00415D2F" w:rsidP="00323F34">
      <w:pPr>
        <w:ind w:left="720"/>
        <w:rPr>
          <w:rFonts w:ascii="Calibri" w:eastAsia="Times New Roman" w:hAnsi="Calibri" w:cs="Helvetica"/>
        </w:rPr>
      </w:pPr>
      <w:bookmarkStart w:id="1" w:name="_GoBack"/>
      <w:bookmarkEnd w:id="1"/>
      <w:r>
        <w:rPr>
          <w:rFonts w:ascii="Calibri" w:eastAsia="Times New Roman" w:hAnsi="Calibri" w:cs="Helvetica"/>
        </w:rPr>
        <w:t>xiii.</w:t>
      </w:r>
      <w:r>
        <w:rPr>
          <w:rFonts w:eastAsia="Times New Roman"/>
          <w:sz w:val="14"/>
          <w:szCs w:val="14"/>
        </w:rPr>
        <w:t>     </w:t>
      </w:r>
      <w:r>
        <w:rPr>
          <w:rStyle w:val="apple-converted-space"/>
          <w:rFonts w:eastAsia="Times New Roman"/>
          <w:sz w:val="14"/>
          <w:szCs w:val="14"/>
        </w:rPr>
        <w:t> </w:t>
      </w:r>
      <w:proofErr w:type="gramStart"/>
      <w:r>
        <w:rPr>
          <w:rFonts w:ascii="Calibri" w:eastAsia="Times New Roman" w:hAnsi="Calibri" w:cs="Helvetica"/>
        </w:rPr>
        <w:t>Digest</w:t>
      </w:r>
      <w:proofErr w:type="gramEnd"/>
      <w:r>
        <w:rPr>
          <w:rFonts w:ascii="Calibri" w:eastAsia="Times New Roman" w:hAnsi="Calibri" w:cs="Helvetica"/>
        </w:rPr>
        <w:t xml:space="preserve"> Algorithm = SHA-256</w:t>
      </w:r>
    </w:p>
    <w:p w:rsidR="00415D2F" w:rsidRDefault="00415D2F" w:rsidP="00415D2F">
      <w:pPr>
        <w:rPr>
          <w:color w:val="1F497D" w:themeColor="dark2"/>
        </w:rPr>
      </w:pPr>
    </w:p>
    <w:p w:rsidR="00415D2F" w:rsidRDefault="00415D2F" w:rsidP="00415D2F">
      <w:pPr>
        <w:rPr>
          <w:rFonts w:ascii="Helvetica" w:hAnsi="Helvetica" w:cs="Helvetica"/>
          <w:sz w:val="27"/>
          <w:szCs w:val="27"/>
        </w:rPr>
      </w:pPr>
      <w:r>
        <w:rPr>
          <w:rFonts w:ascii="Calibri" w:eastAsia="Times New Roman" w:hAnsi="Calibri" w:cs="Helvetica"/>
        </w:rPr>
        <w:t> </w:t>
      </w:r>
    </w:p>
    <w:p w:rsidR="00415D2F" w:rsidRDefault="00415D2F" w:rsidP="00415D2F">
      <w:pPr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lastRenderedPageBreak/>
        <w:drawing>
          <wp:inline distT="0" distB="0" distL="0" distR="0" wp14:anchorId="0D49B07F" wp14:editId="5F04BD72">
            <wp:extent cx="5928995" cy="5565140"/>
            <wp:effectExtent l="0" t="0" r="0" b="0"/>
            <wp:docPr id="4" name="Picture 4" descr="cid:1EBF8914-D729-4082-8EE8-617BF50BC00E@wireless.weber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908def-d3f9-4db8-946e-d4442172d83a" descr="cid:1EBF8914-D729-4082-8EE8-617BF50BC00E@wireless.weber.edu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7"/>
          <w:szCs w:val="27"/>
        </w:rPr>
        <w:lastRenderedPageBreak/>
        <w:drawing>
          <wp:inline distT="0" distB="0" distL="0" distR="0" wp14:anchorId="53E498ED" wp14:editId="03CBA620">
            <wp:extent cx="5928995" cy="2762885"/>
            <wp:effectExtent l="0" t="0" r="0" b="0"/>
            <wp:docPr id="3" name="Picture 3" descr="cid:89B1DBC8-521C-4608-8CE9-A41B7273ACBF@wireless.weber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1f1d0d-7d6f-41fd-bcfd-5377268d1f0c" descr="cid:89B1DBC8-521C-4608-8CE9-A41B7273ACBF@wireless.weber.edu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36B0CDED" wp14:editId="37D8CEB2">
            <wp:extent cx="5928995" cy="993140"/>
            <wp:effectExtent l="0" t="0" r="0" b="0"/>
            <wp:docPr id="2" name="Picture 2" descr="cid:2C727202-1AB1-48AB-90D9-CAECAC0CBB25@wireless.weber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3342f2-c047-4391-b7b3-59a2ca85d880" descr="cid:2C727202-1AB1-48AB-90D9-CAECAC0CBB25@wireless.weber.edu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 wp14:anchorId="137E5517" wp14:editId="7092FF56">
            <wp:extent cx="5928995" cy="2280920"/>
            <wp:effectExtent l="0" t="0" r="0" b="5080"/>
            <wp:docPr id="1" name="Picture 1" descr="cid:0D6A2BEB-DC8B-48F6-8094-380CE08CB14C@wireless.weber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a34b11-37bf-4f11-be0e-6a5e1453fd19" descr="cid:0D6A2BEB-DC8B-48F6-8094-380CE08CB14C@wireless.weber.edu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3"/>
      </w:tblGrid>
      <w:tr w:rsidR="00415D2F" w:rsidTr="00415D2F">
        <w:tc>
          <w:tcPr>
            <w:tcW w:w="0" w:type="auto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5D2F" w:rsidRDefault="00415D2F">
            <w:pPr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color w:val="000000"/>
                <w:sz w:val="18"/>
                <w:szCs w:val="18"/>
              </w:rPr>
              <w:t>Preston Taylor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r>
              <w:rPr>
                <w:rFonts w:ascii="Arial" w:eastAsiaTheme="minorEastAsia" w:hAnsi="Arial" w:cs="Arial"/>
                <w:noProof/>
                <w:color w:val="888888"/>
                <w:sz w:val="16"/>
                <w:szCs w:val="16"/>
              </w:rPr>
              <w:t>|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System Manager 2   </w:t>
            </w:r>
            <w:r>
              <w:rPr>
                <w:rFonts w:ascii="Arial" w:eastAsiaTheme="minorEastAsia" w:hAnsi="Arial" w:cs="Arial"/>
                <w:noProof/>
                <w:color w:val="888888"/>
                <w:sz w:val="16"/>
                <w:szCs w:val="16"/>
              </w:rPr>
              <w:t>|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hyperlink r:id="rId15" w:tgtFrame="_blank" w:history="1">
              <w:r>
                <w:rPr>
                  <w:rStyle w:val="Hyperlink"/>
                  <w:rFonts w:ascii="Arial" w:eastAsiaTheme="minorEastAsia" w:hAnsi="Arial" w:cs="Arial"/>
                  <w:noProof/>
                  <w:color w:val="82A0B3"/>
                  <w:sz w:val="16"/>
                  <w:szCs w:val="16"/>
                </w:rPr>
                <w:t>MarketStar</w:t>
              </w:r>
            </w:hyperlink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r>
              <w:rPr>
                <w:rFonts w:ascii="Arial" w:eastAsiaTheme="minorEastAsia" w:hAnsi="Arial" w:cs="Arial"/>
                <w:noProof/>
                <w:color w:val="888888"/>
                <w:sz w:val="16"/>
                <w:szCs w:val="16"/>
              </w:rPr>
              <w:t>|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People + Knowledge Accelerating Sales</w:t>
            </w:r>
          </w:p>
        </w:tc>
      </w:tr>
      <w:tr w:rsidR="00415D2F" w:rsidTr="00415D2F">
        <w:tc>
          <w:tcPr>
            <w:tcW w:w="0" w:type="auto"/>
            <w:tcBorders>
              <w:top w:val="single" w:sz="8" w:space="0" w:color="AEBBBA"/>
              <w:left w:val="nil"/>
              <w:bottom w:val="nil"/>
              <w:right w:val="nil"/>
            </w:tcBorders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15D2F" w:rsidRDefault="00415D2F">
            <w:pPr>
              <w:rPr>
                <w:rFonts w:ascii="Arial" w:eastAsia="Calibri" w:hAnsi="Arial" w:cs="Arial"/>
                <w:noProof/>
                <w:color w:val="000000"/>
                <w:sz w:val="16"/>
                <w:szCs w:val="16"/>
              </w:rPr>
            </w:pPr>
            <w:r>
              <w:rPr>
                <w:rFonts w:ascii="Arial" w:eastAsiaTheme="minorEastAsia" w:hAnsi="Arial" w:cs="Arial"/>
                <w:b/>
                <w:bCs/>
                <w:noProof/>
                <w:color w:val="F37427"/>
                <w:sz w:val="16"/>
                <w:szCs w:val="16"/>
              </w:rPr>
              <w:t>e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</w:t>
            </w:r>
            <w:hyperlink r:id="rId16" w:history="1">
              <w:r>
                <w:rPr>
                  <w:rStyle w:val="Hyperlink"/>
                  <w:rFonts w:ascii="Arial" w:eastAsiaTheme="minorEastAsia" w:hAnsi="Arial" w:cs="Arial"/>
                  <w:noProof/>
                  <w:color w:val="82A0B3"/>
                  <w:sz w:val="16"/>
                  <w:szCs w:val="16"/>
                </w:rPr>
                <w:t>ptaylor@marketstar.com</w:t>
              </w:r>
            </w:hyperlink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r>
              <w:rPr>
                <w:rFonts w:ascii="Arial" w:eastAsiaTheme="minorEastAsia" w:hAnsi="Arial" w:cs="Arial"/>
                <w:noProof/>
                <w:color w:val="888888"/>
                <w:sz w:val="16"/>
                <w:szCs w:val="16"/>
              </w:rPr>
              <w:t>|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r>
              <w:rPr>
                <w:rFonts w:ascii="Arial" w:eastAsiaTheme="minorEastAsia" w:hAnsi="Arial" w:cs="Arial"/>
                <w:b/>
                <w:bCs/>
                <w:noProof/>
                <w:color w:val="F37427"/>
                <w:sz w:val="16"/>
                <w:szCs w:val="16"/>
              </w:rPr>
              <w:t>w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801.786.5210   </w:t>
            </w:r>
            <w:r>
              <w:rPr>
                <w:rFonts w:ascii="Arial" w:eastAsiaTheme="minorEastAsia" w:hAnsi="Arial" w:cs="Arial"/>
                <w:noProof/>
                <w:color w:val="888888"/>
                <w:sz w:val="16"/>
                <w:szCs w:val="16"/>
              </w:rPr>
              <w:t>|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r>
              <w:rPr>
                <w:rFonts w:ascii="Arial" w:eastAsiaTheme="minorEastAsia" w:hAnsi="Arial" w:cs="Arial"/>
                <w:b/>
                <w:bCs/>
                <w:noProof/>
                <w:color w:val="F37427"/>
                <w:sz w:val="16"/>
                <w:szCs w:val="16"/>
              </w:rPr>
              <w:t>f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801.393.4115  </w:t>
            </w:r>
            <w:r>
              <w:rPr>
                <w:rFonts w:ascii="Arial" w:eastAsiaTheme="minorEastAsia" w:hAnsi="Arial" w:cs="Arial"/>
                <w:noProof/>
                <w:color w:val="888888"/>
                <w:sz w:val="16"/>
                <w:szCs w:val="16"/>
              </w:rPr>
              <w:t>|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 </w:t>
            </w:r>
            <w:r>
              <w:rPr>
                <w:rFonts w:ascii="Arial" w:eastAsiaTheme="minorEastAsia" w:hAnsi="Arial" w:cs="Arial"/>
                <w:b/>
                <w:bCs/>
                <w:noProof/>
                <w:color w:val="F37427"/>
                <w:sz w:val="16"/>
                <w:szCs w:val="16"/>
              </w:rPr>
              <w:t>c</w:t>
            </w:r>
            <w:r>
              <w:rPr>
                <w:rFonts w:ascii="Arial" w:eastAsiaTheme="minorEastAsia" w:hAnsi="Arial" w:cs="Arial"/>
                <w:noProof/>
                <w:color w:val="000000"/>
                <w:sz w:val="16"/>
                <w:szCs w:val="16"/>
              </w:rPr>
              <w:t>  801.309.3110</w:t>
            </w:r>
          </w:p>
        </w:tc>
      </w:tr>
    </w:tbl>
    <w:p w:rsidR="00415D2F" w:rsidRDefault="00415D2F" w:rsidP="00415D2F">
      <w:pPr>
        <w:rPr>
          <w:color w:val="1F497D" w:themeColor="dark2"/>
        </w:rPr>
      </w:pPr>
    </w:p>
    <w:bookmarkEnd w:id="0"/>
    <w:p w:rsidR="00415D2F" w:rsidRDefault="00415D2F" w:rsidP="00415D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DD2" w:rsidRPr="00415D2F" w:rsidRDefault="00323F34" w:rsidP="00415D2F"/>
    <w:sectPr w:rsidR="00604DD2" w:rsidRPr="0041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402BE"/>
    <w:multiLevelType w:val="hybridMultilevel"/>
    <w:tmpl w:val="5AE47952"/>
    <w:lvl w:ilvl="0" w:tplc="11067CE8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2F"/>
    <w:rsid w:val="001A730C"/>
    <w:rsid w:val="00323F34"/>
    <w:rsid w:val="00415D2F"/>
    <w:rsid w:val="009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D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5D2F"/>
  </w:style>
  <w:style w:type="paragraph" w:styleId="BalloonText">
    <w:name w:val="Balloon Text"/>
    <w:basedOn w:val="Normal"/>
    <w:link w:val="BalloonTextChar"/>
    <w:uiPriority w:val="99"/>
    <w:semiHidden/>
    <w:unhideWhenUsed/>
    <w:rsid w:val="0041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D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5D2F"/>
  </w:style>
  <w:style w:type="paragraph" w:styleId="BalloonText">
    <w:name w:val="Balloon Text"/>
    <w:basedOn w:val="Normal"/>
    <w:link w:val="BalloonTextChar"/>
    <w:uiPriority w:val="99"/>
    <w:semiHidden/>
    <w:unhideWhenUsed/>
    <w:rsid w:val="0041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EBF8914-D729-4082-8EE8-617BF50BC00E@wireless.weber.edu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cid:2C727202-1AB1-48AB-90D9-CAECAC0CBB25@wireless.weber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ptaylor@marketsta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rthanc.jrw.or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marketstar.com/" TargetMode="External"/><Relationship Id="rId10" Type="http://schemas.openxmlformats.org/officeDocument/2006/relationships/image" Target="cid:89B1DBC8-521C-4608-8CE9-A41B7273ACBF@wireless.weber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cid:0D6A2BEB-DC8B-48F6-8094-380CE08CB14C@wireless.web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 Taylor</dc:creator>
  <cp:lastModifiedBy>Preston Taylor</cp:lastModifiedBy>
  <cp:revision>1</cp:revision>
  <dcterms:created xsi:type="dcterms:W3CDTF">2013-12-04T03:45:00Z</dcterms:created>
  <dcterms:modified xsi:type="dcterms:W3CDTF">2013-12-04T16:15:00Z</dcterms:modified>
</cp:coreProperties>
</file>