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D4F" w:rsidRPr="00227B3A" w:rsidRDefault="00702D4F" w:rsidP="00702D4F">
      <w:pPr>
        <w:spacing w:line="360" w:lineRule="auto"/>
        <w:ind w:firstLineChars="150" w:firstLine="331"/>
        <w:jc w:val="center"/>
        <w:rPr>
          <w:b/>
          <w:color w:val="000000"/>
          <w:sz w:val="22"/>
        </w:rPr>
      </w:pPr>
      <w:r w:rsidRPr="00227B3A">
        <w:rPr>
          <w:rFonts w:hint="eastAsia"/>
          <w:b/>
          <w:color w:val="000000"/>
          <w:sz w:val="22"/>
        </w:rPr>
        <w:t>第</w:t>
      </w:r>
      <w:r w:rsidRPr="00227B3A">
        <w:rPr>
          <w:rFonts w:hint="eastAsia"/>
          <w:b/>
          <w:color w:val="000000"/>
          <w:sz w:val="22"/>
        </w:rPr>
        <w:t>5</w:t>
      </w:r>
      <w:r w:rsidRPr="00227B3A">
        <w:rPr>
          <w:rFonts w:hint="eastAsia"/>
          <w:b/>
          <w:color w:val="000000"/>
          <w:sz w:val="22"/>
        </w:rPr>
        <w:t>章数据库完整性</w:t>
      </w:r>
    </w:p>
    <w:p w:rsidR="00702D4F" w:rsidRPr="00227B3A" w:rsidRDefault="00702D4F" w:rsidP="00702D4F">
      <w:pPr>
        <w:spacing w:line="360" w:lineRule="auto"/>
        <w:ind w:firstLineChars="150" w:firstLine="330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一、选择题：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1</w:t>
      </w:r>
      <w:r w:rsidRPr="00227B3A">
        <w:rPr>
          <w:rFonts w:hint="eastAsia"/>
          <w:color w:val="000000"/>
          <w:sz w:val="22"/>
        </w:rPr>
        <w:t>、在数据库系统中，</w:t>
      </w:r>
      <w:r w:rsidRPr="00227B3A">
        <w:rPr>
          <w:rFonts w:hint="eastAsia"/>
          <w:color w:val="FF0000"/>
          <w:sz w:val="22"/>
        </w:rPr>
        <w:t>保证数据及语义正确和有效</w:t>
      </w:r>
      <w:r w:rsidRPr="00227B3A">
        <w:rPr>
          <w:rFonts w:hint="eastAsia"/>
          <w:color w:val="000000"/>
          <w:sz w:val="22"/>
        </w:rPr>
        <w:t>的功能是</w:t>
      </w:r>
      <w:r w:rsidRPr="00227B3A">
        <w:rPr>
          <w:rFonts w:hint="eastAsia"/>
          <w:color w:val="000000"/>
          <w:sz w:val="22"/>
        </w:rPr>
        <w:t xml:space="preserve"> </w:t>
      </w:r>
      <w:r w:rsidRPr="00227B3A">
        <w:rPr>
          <w:rFonts w:hint="eastAsia"/>
          <w:color w:val="000000"/>
          <w:sz w:val="22"/>
        </w:rPr>
        <w:t>（</w:t>
      </w:r>
      <w:r w:rsidRPr="00227B3A">
        <w:rPr>
          <w:rFonts w:hint="eastAsia"/>
          <w:color w:val="000000"/>
          <w:sz w:val="22"/>
        </w:rPr>
        <w:t xml:space="preserve">     </w:t>
      </w:r>
      <w:r w:rsidRPr="00227B3A">
        <w:rPr>
          <w:rFonts w:hint="eastAsia"/>
          <w:color w:val="000000"/>
          <w:sz w:val="22"/>
        </w:rPr>
        <w:t>）</w:t>
      </w:r>
    </w:p>
    <w:p w:rsidR="00702D4F" w:rsidRPr="00227B3A" w:rsidRDefault="00702D4F" w:rsidP="00702D4F">
      <w:pPr>
        <w:spacing w:line="360" w:lineRule="auto"/>
        <w:ind w:firstLineChars="200" w:firstLine="440"/>
        <w:rPr>
          <w:color w:val="000000"/>
          <w:sz w:val="22"/>
        </w:rPr>
      </w:pPr>
      <w:r w:rsidRPr="00227B3A">
        <w:rPr>
          <w:color w:val="000000"/>
          <w:sz w:val="22"/>
        </w:rPr>
        <w:t>A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rFonts w:hint="eastAsia"/>
          <w:color w:val="000000"/>
          <w:sz w:val="22"/>
        </w:rPr>
        <w:t>并发控制</w:t>
      </w:r>
      <w:r w:rsidRPr="00227B3A">
        <w:rPr>
          <w:rFonts w:hint="eastAsia"/>
          <w:color w:val="000000"/>
          <w:sz w:val="22"/>
        </w:rPr>
        <w:t xml:space="preserve">       </w:t>
      </w:r>
      <w:r w:rsidRPr="00227B3A">
        <w:rPr>
          <w:color w:val="000000"/>
          <w:sz w:val="22"/>
        </w:rPr>
        <w:t>B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rFonts w:hint="eastAsia"/>
          <w:color w:val="000000"/>
          <w:sz w:val="22"/>
        </w:rPr>
        <w:t>存取控制</w:t>
      </w:r>
      <w:r w:rsidRPr="00227B3A">
        <w:rPr>
          <w:rFonts w:hint="eastAsia"/>
          <w:color w:val="000000"/>
          <w:sz w:val="22"/>
        </w:rPr>
        <w:t xml:space="preserve">       </w:t>
      </w:r>
      <w:r w:rsidRPr="00227B3A">
        <w:rPr>
          <w:color w:val="000000"/>
          <w:sz w:val="22"/>
        </w:rPr>
        <w:t>C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rFonts w:hint="eastAsia"/>
          <w:color w:val="000000"/>
          <w:sz w:val="22"/>
        </w:rPr>
        <w:t>安全控制</w:t>
      </w:r>
      <w:r w:rsidRPr="00227B3A">
        <w:rPr>
          <w:rFonts w:hint="eastAsia"/>
          <w:color w:val="000000"/>
          <w:sz w:val="22"/>
        </w:rPr>
        <w:t xml:space="preserve">       </w:t>
      </w:r>
      <w:r w:rsidRPr="00227B3A">
        <w:rPr>
          <w:color w:val="000000"/>
          <w:sz w:val="22"/>
        </w:rPr>
        <w:t>D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rFonts w:hint="eastAsia"/>
          <w:color w:val="FF0000"/>
          <w:sz w:val="22"/>
        </w:rPr>
        <w:t>完整性控制</w:t>
      </w:r>
      <w:r w:rsidRPr="00227B3A">
        <w:rPr>
          <w:rFonts w:hint="eastAsia"/>
          <w:color w:val="000000"/>
          <w:sz w:val="22"/>
        </w:rPr>
        <w:t xml:space="preserve">                   </w:t>
      </w:r>
      <w:r w:rsidRPr="00227B3A">
        <w:rPr>
          <w:rFonts w:ascii="宋体" w:hAnsi="宋体" w:hint="eastAsia"/>
          <w:color w:val="000000"/>
          <w:sz w:val="22"/>
        </w:rPr>
        <w:t>答案：D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2</w:t>
      </w:r>
      <w:r w:rsidRPr="00227B3A">
        <w:rPr>
          <w:rFonts w:hint="eastAsia"/>
          <w:color w:val="000000"/>
          <w:sz w:val="22"/>
        </w:rPr>
        <w:t>、</w:t>
      </w:r>
      <w:r w:rsidRPr="00227B3A">
        <w:rPr>
          <w:color w:val="000000"/>
          <w:sz w:val="22"/>
        </w:rPr>
        <w:t>关于</w:t>
      </w:r>
      <w:r w:rsidRPr="00227B3A">
        <w:rPr>
          <w:color w:val="FF0000"/>
          <w:sz w:val="22"/>
        </w:rPr>
        <w:t>主键约束</w:t>
      </w:r>
      <w:r w:rsidRPr="00227B3A">
        <w:rPr>
          <w:color w:val="000000"/>
          <w:sz w:val="22"/>
        </w:rPr>
        <w:t>以下说法</w:t>
      </w:r>
      <w:r w:rsidRPr="00227B3A">
        <w:rPr>
          <w:color w:val="FF0000"/>
          <w:sz w:val="22"/>
        </w:rPr>
        <w:t>错误</w:t>
      </w:r>
      <w:r w:rsidRPr="00227B3A">
        <w:rPr>
          <w:color w:val="000000"/>
          <w:sz w:val="22"/>
        </w:rPr>
        <w:t>的是</w:t>
      </w:r>
      <w:r w:rsidRPr="00227B3A">
        <w:rPr>
          <w:rFonts w:hint="eastAsia"/>
          <w:color w:val="000000"/>
          <w:sz w:val="22"/>
        </w:rPr>
        <w:t>（</w:t>
      </w:r>
      <w:r w:rsidRPr="00227B3A">
        <w:rPr>
          <w:rFonts w:hint="eastAsia"/>
          <w:color w:val="000000"/>
          <w:sz w:val="22"/>
        </w:rPr>
        <w:t xml:space="preserve"> </w:t>
      </w:r>
      <w:r w:rsidRPr="00227B3A">
        <w:rPr>
          <w:rFonts w:hint="eastAsia"/>
          <w:color w:val="000000"/>
          <w:sz w:val="22"/>
        </w:rPr>
        <w:t xml:space="preserve">　）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color w:val="000000"/>
          <w:sz w:val="22"/>
        </w:rPr>
        <w:t>A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color w:val="000000"/>
          <w:sz w:val="22"/>
        </w:rPr>
        <w:t xml:space="preserve"> </w:t>
      </w:r>
      <w:r w:rsidRPr="00227B3A">
        <w:rPr>
          <w:color w:val="000000"/>
          <w:sz w:val="22"/>
        </w:rPr>
        <w:t>一个表中只能设置一个主键约束</w:t>
      </w:r>
      <w:r w:rsidRPr="00227B3A">
        <w:rPr>
          <w:rFonts w:hint="eastAsia"/>
          <w:color w:val="000000"/>
          <w:sz w:val="22"/>
        </w:rPr>
        <w:t xml:space="preserve">    </w:t>
      </w:r>
      <w:r w:rsidRPr="00227B3A">
        <w:rPr>
          <w:color w:val="000000"/>
          <w:sz w:val="22"/>
        </w:rPr>
        <w:t>B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color w:val="000000"/>
          <w:sz w:val="22"/>
        </w:rPr>
        <w:t>允许空值的字段上不能定义主键约束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color w:val="000000"/>
          <w:sz w:val="22"/>
        </w:rPr>
        <w:t>C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color w:val="FF0000"/>
          <w:sz w:val="22"/>
        </w:rPr>
        <w:t>允许空值的字段上可以定义主键约束</w:t>
      </w:r>
      <w:r w:rsidRPr="00227B3A">
        <w:rPr>
          <w:rFonts w:hint="eastAsia"/>
          <w:color w:val="000000"/>
          <w:sz w:val="22"/>
        </w:rPr>
        <w:t xml:space="preserve">  </w:t>
      </w:r>
      <w:r w:rsidRPr="00227B3A">
        <w:rPr>
          <w:color w:val="000000"/>
          <w:sz w:val="22"/>
        </w:rPr>
        <w:t>D</w:t>
      </w:r>
      <w:r w:rsidRPr="00227B3A">
        <w:rPr>
          <w:rFonts w:hint="eastAsia"/>
          <w:color w:val="000000"/>
          <w:sz w:val="22"/>
        </w:rPr>
        <w:t>.</w:t>
      </w:r>
      <w:r w:rsidRPr="00227B3A">
        <w:rPr>
          <w:rFonts w:hint="eastAsia"/>
          <w:color w:val="000000"/>
          <w:sz w:val="22"/>
        </w:rPr>
        <w:t>、</w:t>
      </w:r>
      <w:r w:rsidRPr="00227B3A">
        <w:rPr>
          <w:color w:val="000000"/>
          <w:sz w:val="22"/>
        </w:rPr>
        <w:t>可以将包含多个字段的字段组合设置为主键</w:t>
      </w:r>
      <w:r w:rsidRPr="00227B3A">
        <w:rPr>
          <w:rFonts w:hint="eastAsia"/>
          <w:color w:val="000000"/>
          <w:sz w:val="22"/>
        </w:rPr>
        <w:t xml:space="preserve">        </w:t>
      </w:r>
      <w:r w:rsidRPr="00227B3A">
        <w:rPr>
          <w:rFonts w:ascii="宋体" w:hAnsi="宋体" w:hint="eastAsia"/>
          <w:color w:val="000000"/>
          <w:sz w:val="22"/>
        </w:rPr>
        <w:t>答案：C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4</w:t>
      </w:r>
      <w:r w:rsidRPr="00227B3A">
        <w:rPr>
          <w:rFonts w:hint="eastAsia"/>
          <w:color w:val="000000"/>
          <w:sz w:val="22"/>
        </w:rPr>
        <w:t>、数据库的</w:t>
      </w:r>
      <w:r w:rsidRPr="00227B3A">
        <w:rPr>
          <w:rFonts w:hint="eastAsia"/>
          <w:color w:val="000000"/>
          <w:sz w:val="22"/>
        </w:rPr>
        <w:t>____</w:t>
      </w:r>
      <w:r w:rsidRPr="00227B3A">
        <w:rPr>
          <w:rFonts w:hint="eastAsia"/>
          <w:color w:val="000000"/>
          <w:sz w:val="22"/>
        </w:rPr>
        <w:t>是指数据的正确性和相容性。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A</w:t>
      </w:r>
      <w:r w:rsidRPr="00227B3A">
        <w:rPr>
          <w:rFonts w:hint="eastAsia"/>
          <w:color w:val="000000"/>
          <w:sz w:val="22"/>
        </w:rPr>
        <w:t>．安全性</w:t>
      </w:r>
      <w:r w:rsidRPr="00227B3A">
        <w:rPr>
          <w:rFonts w:hint="eastAsia"/>
          <w:color w:val="000000"/>
          <w:sz w:val="22"/>
        </w:rPr>
        <w:t xml:space="preserve"> B</w:t>
      </w:r>
      <w:r w:rsidRPr="00227B3A">
        <w:rPr>
          <w:rFonts w:hint="eastAsia"/>
          <w:color w:val="FF0000"/>
          <w:sz w:val="22"/>
        </w:rPr>
        <w:t>．完整性</w:t>
      </w:r>
      <w:r w:rsidRPr="00227B3A">
        <w:rPr>
          <w:rFonts w:hint="eastAsia"/>
          <w:color w:val="FF0000"/>
          <w:sz w:val="22"/>
        </w:rPr>
        <w:t xml:space="preserve"> </w:t>
      </w:r>
      <w:r w:rsidRPr="00227B3A">
        <w:rPr>
          <w:rFonts w:hint="eastAsia"/>
          <w:color w:val="000000"/>
          <w:sz w:val="22"/>
        </w:rPr>
        <w:t>C</w:t>
      </w:r>
      <w:r w:rsidRPr="00227B3A">
        <w:rPr>
          <w:rFonts w:hint="eastAsia"/>
          <w:color w:val="000000"/>
          <w:sz w:val="22"/>
        </w:rPr>
        <w:t>．并发控制</w:t>
      </w:r>
      <w:r w:rsidRPr="00227B3A">
        <w:rPr>
          <w:rFonts w:hint="eastAsia"/>
          <w:color w:val="000000"/>
          <w:sz w:val="22"/>
        </w:rPr>
        <w:t xml:space="preserve"> D</w:t>
      </w:r>
      <w:r w:rsidRPr="00227B3A">
        <w:rPr>
          <w:rFonts w:hint="eastAsia"/>
          <w:color w:val="000000"/>
          <w:sz w:val="22"/>
        </w:rPr>
        <w:t>．恢复</w:t>
      </w:r>
      <w:r w:rsidRPr="00227B3A">
        <w:rPr>
          <w:rFonts w:hint="eastAsia"/>
          <w:color w:val="000000"/>
          <w:sz w:val="22"/>
        </w:rPr>
        <w:t xml:space="preserve">                                             </w:t>
      </w:r>
      <w:r w:rsidRPr="00227B3A">
        <w:rPr>
          <w:rFonts w:ascii="宋体" w:hAnsi="宋体" w:hint="eastAsia"/>
          <w:color w:val="000000"/>
          <w:sz w:val="22"/>
        </w:rPr>
        <w:t>答案：B</w:t>
      </w:r>
    </w:p>
    <w:p w:rsidR="00702D4F" w:rsidRPr="00227B3A" w:rsidRDefault="00702D4F" w:rsidP="00702D4F">
      <w:pPr>
        <w:spacing w:line="360" w:lineRule="auto"/>
        <w:rPr>
          <w:rFonts w:ascii="宋体" w:hAnsi="宋体"/>
          <w:color w:val="000000"/>
          <w:sz w:val="22"/>
        </w:rPr>
      </w:pPr>
      <w:r w:rsidRPr="00227B3A">
        <w:rPr>
          <w:rFonts w:ascii="宋体" w:hAnsi="宋体" w:hint="eastAsia"/>
          <w:color w:val="000000"/>
          <w:sz w:val="22"/>
        </w:rPr>
        <w:t>5、在数据库的表定义中，限制成绩属性列的取值在0到100的范围内，属于数据的________约束。</w:t>
      </w:r>
    </w:p>
    <w:p w:rsidR="00702D4F" w:rsidRPr="00227B3A" w:rsidRDefault="00702D4F" w:rsidP="00702D4F">
      <w:pPr>
        <w:numPr>
          <w:ilvl w:val="0"/>
          <w:numId w:val="1"/>
        </w:numPr>
        <w:spacing w:line="360" w:lineRule="auto"/>
        <w:rPr>
          <w:rFonts w:ascii="宋体" w:hAnsi="宋体"/>
          <w:color w:val="000000"/>
          <w:sz w:val="22"/>
        </w:rPr>
      </w:pPr>
      <w:r w:rsidRPr="00227B3A">
        <w:rPr>
          <w:rFonts w:ascii="宋体" w:hAnsi="宋体" w:hint="eastAsia"/>
          <w:color w:val="000000"/>
          <w:sz w:val="22"/>
        </w:rPr>
        <w:t>实体完整性B、参照完整性C、</w:t>
      </w:r>
      <w:r w:rsidRPr="00227B3A">
        <w:rPr>
          <w:rFonts w:ascii="宋体" w:hAnsi="宋体" w:hint="eastAsia"/>
          <w:color w:val="FF0000"/>
          <w:sz w:val="22"/>
        </w:rPr>
        <w:t>用户自定义</w:t>
      </w:r>
      <w:r w:rsidRPr="00227B3A">
        <w:rPr>
          <w:rFonts w:ascii="宋体" w:hAnsi="宋体" w:hint="eastAsia"/>
          <w:color w:val="000000"/>
          <w:sz w:val="22"/>
        </w:rPr>
        <w:t>D、用户操作                                 答案：C</w:t>
      </w:r>
    </w:p>
    <w:p w:rsidR="00702D4F" w:rsidRPr="00227B3A" w:rsidRDefault="00702D4F" w:rsidP="00702D4F">
      <w:pPr>
        <w:spacing w:line="360" w:lineRule="auto"/>
        <w:rPr>
          <w:color w:val="000000"/>
          <w:sz w:val="22"/>
        </w:rPr>
      </w:pPr>
      <w:r w:rsidRPr="00227B3A">
        <w:rPr>
          <w:rFonts w:hint="eastAsia"/>
          <w:color w:val="000000"/>
          <w:sz w:val="22"/>
        </w:rPr>
        <w:t>二、填空题</w:t>
      </w:r>
    </w:p>
    <w:p w:rsidR="00702D4F" w:rsidRPr="00227B3A" w:rsidRDefault="00702D4F" w:rsidP="00702D4F">
      <w:pPr>
        <w:snapToGrid w:val="0"/>
        <w:spacing w:line="360" w:lineRule="auto"/>
        <w:rPr>
          <w:rFonts w:ascii="宋体" w:hAnsi="宋体"/>
          <w:color w:val="FF0000"/>
          <w:sz w:val="22"/>
          <w:u w:val="single"/>
        </w:rPr>
      </w:pPr>
      <w:r w:rsidRPr="00227B3A">
        <w:rPr>
          <w:rFonts w:ascii="宋体" w:hAnsi="宋体" w:hint="eastAsia"/>
          <w:color w:val="000000"/>
          <w:sz w:val="22"/>
        </w:rPr>
        <w:t>1．</w:t>
      </w:r>
      <w:r w:rsidRPr="00227B3A">
        <w:rPr>
          <w:rFonts w:ascii="宋体" w:hAnsi="宋体" w:hint="eastAsia"/>
          <w:color w:val="FF0000"/>
          <w:sz w:val="22"/>
        </w:rPr>
        <w:t>数据库的完整性是指数据的</w:t>
      </w:r>
      <w:r w:rsidRPr="00227B3A">
        <w:rPr>
          <w:rFonts w:ascii="宋体" w:hAnsi="宋体"/>
          <w:color w:val="FF0000"/>
          <w:sz w:val="22"/>
          <w:u w:val="single"/>
        </w:rPr>
        <w:t xml:space="preserve">  </w:t>
      </w:r>
      <w:r w:rsidRPr="00227B3A">
        <w:rPr>
          <w:rFonts w:ascii="宋体" w:hAnsi="宋体" w:hint="eastAsia"/>
          <w:color w:val="FF0000"/>
          <w:sz w:val="22"/>
          <w:u w:val="single"/>
        </w:rPr>
        <w:t>①</w:t>
      </w:r>
      <w:r w:rsidRPr="00227B3A">
        <w:rPr>
          <w:rFonts w:ascii="宋体" w:hAnsi="宋体"/>
          <w:color w:val="FF0000"/>
          <w:sz w:val="22"/>
          <w:u w:val="single"/>
        </w:rPr>
        <w:t xml:space="preserve">  </w:t>
      </w:r>
      <w:r w:rsidRPr="00227B3A">
        <w:rPr>
          <w:rFonts w:ascii="宋体" w:hAnsi="宋体" w:hint="eastAsia"/>
          <w:color w:val="FF0000"/>
          <w:sz w:val="22"/>
          <w:u w:val="single"/>
        </w:rPr>
        <w:t>.</w:t>
      </w:r>
      <w:r w:rsidRPr="00227B3A">
        <w:rPr>
          <w:rFonts w:ascii="宋体" w:hAnsi="宋体"/>
          <w:color w:val="FF0000"/>
          <w:sz w:val="22"/>
          <w:u w:val="single"/>
        </w:rPr>
        <w:t xml:space="preserve">  </w:t>
      </w:r>
      <w:r w:rsidRPr="00227B3A">
        <w:rPr>
          <w:rFonts w:ascii="宋体" w:hAnsi="宋体" w:hint="eastAsia"/>
          <w:color w:val="FF0000"/>
          <w:sz w:val="22"/>
          <w:u w:val="single"/>
        </w:rPr>
        <w:t>②__</w:t>
      </w:r>
      <w:r w:rsidRPr="00227B3A">
        <w:rPr>
          <w:rFonts w:ascii="宋体" w:hAnsi="宋体" w:hint="eastAsia"/>
          <w:color w:val="FF0000"/>
          <w:sz w:val="22"/>
        </w:rPr>
        <w:t>和</w:t>
      </w:r>
      <w:r w:rsidRPr="00227B3A">
        <w:rPr>
          <w:rFonts w:ascii="宋体" w:hAnsi="宋体"/>
          <w:color w:val="FF0000"/>
          <w:sz w:val="22"/>
          <w:u w:val="single"/>
        </w:rPr>
        <w:t xml:space="preserve"> </w:t>
      </w:r>
      <w:r w:rsidRPr="00227B3A">
        <w:rPr>
          <w:rFonts w:ascii="宋体" w:hAnsi="宋体" w:hint="eastAsia"/>
          <w:color w:val="FF0000"/>
          <w:sz w:val="22"/>
          <w:u w:val="single"/>
        </w:rPr>
        <w:t>③</w:t>
      </w:r>
      <w:r w:rsidRPr="00227B3A">
        <w:rPr>
          <w:rFonts w:ascii="宋体" w:hAnsi="宋体"/>
          <w:color w:val="FF0000"/>
          <w:sz w:val="22"/>
          <w:u w:val="single"/>
        </w:rPr>
        <w:t xml:space="preserve"> </w:t>
      </w:r>
      <w:r w:rsidRPr="00227B3A">
        <w:rPr>
          <w:rFonts w:ascii="宋体" w:hAnsi="宋体" w:hint="eastAsia"/>
          <w:color w:val="FF0000"/>
          <w:sz w:val="22"/>
        </w:rPr>
        <w:t xml:space="preserve">。答案：①实体完整性  ②参照完整性  </w:t>
      </w:r>
      <w:r w:rsidRPr="00227B3A">
        <w:rPr>
          <w:rFonts w:ascii="宋体" w:hAnsi="宋体" w:hint="eastAsia"/>
          <w:color w:val="FF0000"/>
          <w:sz w:val="22"/>
          <w:u w:val="single"/>
        </w:rPr>
        <w:t>③</w:t>
      </w:r>
      <w:r w:rsidRPr="00227B3A">
        <w:rPr>
          <w:rFonts w:ascii="宋体" w:hAnsi="宋体" w:hint="eastAsia"/>
          <w:color w:val="FF0000"/>
          <w:sz w:val="22"/>
        </w:rPr>
        <w:t xml:space="preserve">用户定义完整性 </w:t>
      </w:r>
    </w:p>
    <w:p w:rsidR="00702D4F" w:rsidRPr="00227B3A" w:rsidRDefault="00702D4F" w:rsidP="00702D4F">
      <w:pPr>
        <w:snapToGrid w:val="0"/>
        <w:spacing w:line="360" w:lineRule="auto"/>
        <w:rPr>
          <w:rFonts w:ascii="宋体" w:hAnsi="宋体"/>
          <w:color w:val="000000"/>
          <w:sz w:val="22"/>
        </w:rPr>
      </w:pPr>
      <w:r w:rsidRPr="00227B3A">
        <w:rPr>
          <w:rFonts w:ascii="宋体" w:hAnsi="宋体"/>
          <w:color w:val="000000"/>
          <w:sz w:val="22"/>
        </w:rPr>
        <w:t>2</w:t>
      </w:r>
      <w:r w:rsidRPr="00227B3A">
        <w:rPr>
          <w:rFonts w:ascii="宋体" w:hAnsi="宋体" w:hint="eastAsia"/>
          <w:color w:val="000000"/>
          <w:sz w:val="22"/>
        </w:rPr>
        <w:t>、</w:t>
      </w:r>
      <w:r w:rsidRPr="00227B3A">
        <w:rPr>
          <w:rFonts w:ascii="宋体" w:hAnsi="宋体" w:hint="eastAsia"/>
          <w:color w:val="FF0000"/>
          <w:sz w:val="22"/>
        </w:rPr>
        <w:t>实体完整性是指在基本表中，主属性不能取空值</w:t>
      </w:r>
      <w:r w:rsidRPr="00227B3A">
        <w:rPr>
          <w:rFonts w:ascii="宋体" w:hAnsi="宋体"/>
          <w:color w:val="FF0000"/>
          <w:sz w:val="22"/>
          <w:u w:val="single"/>
        </w:rPr>
        <w:t xml:space="preserve">  </w:t>
      </w:r>
      <w:r w:rsidRPr="00227B3A">
        <w:rPr>
          <w:rFonts w:ascii="宋体" w:hAnsi="宋体"/>
          <w:color w:val="000000"/>
          <w:sz w:val="22"/>
          <w:u w:val="single"/>
        </w:rPr>
        <w:t xml:space="preserve">                </w:t>
      </w:r>
      <w:r w:rsidRPr="00227B3A">
        <w:rPr>
          <w:rFonts w:ascii="宋体" w:hAnsi="宋体" w:hint="eastAsia"/>
          <w:color w:val="000000"/>
          <w:sz w:val="22"/>
        </w:rPr>
        <w:t>。   答案：主属性不能取空值</w:t>
      </w:r>
    </w:p>
    <w:p w:rsidR="00702D4F" w:rsidRPr="00227B3A" w:rsidRDefault="00702D4F" w:rsidP="00702D4F">
      <w:pPr>
        <w:snapToGrid w:val="0"/>
        <w:spacing w:line="360" w:lineRule="auto"/>
        <w:rPr>
          <w:rFonts w:ascii="宋体" w:hAnsi="宋体"/>
          <w:color w:val="FF0000"/>
          <w:sz w:val="22"/>
        </w:rPr>
      </w:pPr>
      <w:r w:rsidRPr="00227B3A">
        <w:rPr>
          <w:rFonts w:ascii="宋体" w:hAnsi="宋体" w:hint="eastAsia"/>
          <w:color w:val="000000"/>
          <w:sz w:val="22"/>
        </w:rPr>
        <w:t>3、</w:t>
      </w:r>
      <w:r w:rsidRPr="00227B3A">
        <w:rPr>
          <w:rFonts w:ascii="宋体" w:hAnsi="宋体" w:hint="eastAsia"/>
          <w:color w:val="FF0000"/>
          <w:sz w:val="22"/>
        </w:rPr>
        <w:t>参照完整性</w:t>
      </w:r>
      <w:r w:rsidRPr="00227B3A">
        <w:rPr>
          <w:rFonts w:ascii="宋体" w:hAnsi="宋体" w:hint="eastAsia"/>
          <w:color w:val="000000"/>
          <w:sz w:val="22"/>
        </w:rPr>
        <w:t>是指在基本表中，</w:t>
      </w:r>
      <w:r w:rsidRPr="00227B3A">
        <w:rPr>
          <w:rFonts w:ascii="宋体" w:hAnsi="宋体"/>
          <w:color w:val="000000"/>
          <w:sz w:val="22"/>
          <w:u w:val="single"/>
        </w:rPr>
        <w:t xml:space="preserve">                 </w:t>
      </w:r>
      <w:r w:rsidRPr="00227B3A">
        <w:rPr>
          <w:rFonts w:ascii="宋体" w:hAnsi="宋体" w:hint="eastAsia"/>
          <w:color w:val="000000"/>
          <w:sz w:val="22"/>
        </w:rPr>
        <w:t>。    答案：</w:t>
      </w:r>
      <w:r w:rsidRPr="00227B3A">
        <w:rPr>
          <w:rFonts w:ascii="宋体" w:hAnsi="宋体" w:hint="eastAsia"/>
          <w:color w:val="FF0000"/>
          <w:sz w:val="22"/>
        </w:rPr>
        <w:t>外码可以是空值或者另一个关系主码的有效值</w:t>
      </w:r>
    </w:p>
    <w:p w:rsidR="00BF1ADB" w:rsidRDefault="00BF1ADB"/>
    <w:sectPr w:rsidR="00BF1ADB" w:rsidSect="00BF1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66BC" w:rsidRDefault="007C66BC" w:rsidP="005F362A">
      <w:r>
        <w:separator/>
      </w:r>
    </w:p>
  </w:endnote>
  <w:endnote w:type="continuationSeparator" w:id="1">
    <w:p w:rsidR="007C66BC" w:rsidRDefault="007C66BC" w:rsidP="005F36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66BC" w:rsidRDefault="007C66BC" w:rsidP="005F362A">
      <w:r>
        <w:separator/>
      </w:r>
    </w:p>
  </w:footnote>
  <w:footnote w:type="continuationSeparator" w:id="1">
    <w:p w:rsidR="007C66BC" w:rsidRDefault="007C66BC" w:rsidP="005F36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C32A0B"/>
    <w:multiLevelType w:val="hybridMultilevel"/>
    <w:tmpl w:val="982A2EEC"/>
    <w:lvl w:ilvl="0" w:tplc="CBAE48FE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2D4F"/>
    <w:rsid w:val="005F362A"/>
    <w:rsid w:val="0067687E"/>
    <w:rsid w:val="00702D4F"/>
    <w:rsid w:val="007C66BC"/>
    <w:rsid w:val="00BF1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D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F36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F362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F36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F362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sr</cp:lastModifiedBy>
  <cp:revision>2</cp:revision>
  <dcterms:created xsi:type="dcterms:W3CDTF">2015-06-07T13:50:00Z</dcterms:created>
  <dcterms:modified xsi:type="dcterms:W3CDTF">2016-04-29T02:52:00Z</dcterms:modified>
</cp:coreProperties>
</file>