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5390" w14:textId="4F0C782B" w:rsidR="009E4361" w:rsidRDefault="00E06000" w:rsidP="009E4361">
      <w:pPr>
        <w:ind w:firstLine="720"/>
      </w:pPr>
      <w:r>
        <w:t xml:space="preserve">The goal of this assignment was to create, throw, and catch custom and standard exceptions.  The file starts out with a custom exception that I created that has a what </w:t>
      </w:r>
      <w:r w:rsidR="009E4361">
        <w:t>function</w:t>
      </w:r>
      <w:r>
        <w:t xml:space="preserve"> that displays “My custom exception” when thrown.  The next function is </w:t>
      </w:r>
      <w:proofErr w:type="spellStart"/>
      <w:r>
        <w:t>do_even_more_custom_application_logic</w:t>
      </w:r>
      <w:proofErr w:type="spellEnd"/>
      <w:r>
        <w:t xml:space="preserve"> and asks for a standard exception to be thrown.  I do this with a message that reads “Throwing standard exception”.  The rest of the function does not run because the directions do not state to catch the exception in the function.  It will be caught later in the next </w:t>
      </w:r>
      <w:proofErr w:type="gramStart"/>
      <w:r>
        <w:t>function</w:t>
      </w:r>
      <w:proofErr w:type="gramEnd"/>
      <w:r>
        <w:t xml:space="preserve"> however.  The next function is </w:t>
      </w:r>
      <w:proofErr w:type="spellStart"/>
      <w:r>
        <w:t>do_custom_application_logic</w:t>
      </w:r>
      <w:proofErr w:type="spellEnd"/>
      <w:r>
        <w:t xml:space="preserve"> and uses a try block to run the previous function and catches the exception.  The custom exception is then </w:t>
      </w:r>
      <w:proofErr w:type="gramStart"/>
      <w:r>
        <w:t>thrown</w:t>
      </w:r>
      <w:proofErr w:type="gramEnd"/>
      <w:r>
        <w:t xml:space="preserve"> and the rest of the function terminates.</w:t>
      </w:r>
      <w:r w:rsidR="007F3BCF">
        <w:t xml:space="preserve">  The next two functions are </w:t>
      </w:r>
      <w:proofErr w:type="gramStart"/>
      <w:r w:rsidR="007F3BCF">
        <w:t>divide</w:t>
      </w:r>
      <w:proofErr w:type="gramEnd"/>
      <w:r w:rsidR="007F3BCF">
        <w:t xml:space="preserve"> and </w:t>
      </w:r>
      <w:proofErr w:type="spellStart"/>
      <w:r w:rsidR="007F3BCF">
        <w:t>do_division</w:t>
      </w:r>
      <w:proofErr w:type="spellEnd"/>
      <w:r w:rsidR="007F3BCF">
        <w:t xml:space="preserve">.  Divide takes numerator and denominator variables and divides them.  I have a try block that determines if the denominator is 0 and throws an invalid argument exception if that is true.  The </w:t>
      </w:r>
      <w:proofErr w:type="spellStart"/>
      <w:r w:rsidR="007F3BCF">
        <w:t>do_division</w:t>
      </w:r>
      <w:proofErr w:type="spellEnd"/>
      <w:r w:rsidR="007F3BCF">
        <w:t xml:space="preserve"> function catches this and prints it to the console.  The last function is main and runs </w:t>
      </w:r>
      <w:proofErr w:type="spellStart"/>
      <w:r w:rsidR="007F3BCF">
        <w:t>do_division</w:t>
      </w:r>
      <w:proofErr w:type="spellEnd"/>
      <w:r w:rsidR="007F3BCF">
        <w:t xml:space="preserve"> and </w:t>
      </w:r>
      <w:proofErr w:type="spellStart"/>
      <w:r w:rsidR="007F3BCF">
        <w:t>do_custom_application_logic</w:t>
      </w:r>
      <w:proofErr w:type="spellEnd"/>
      <w:r w:rsidR="007F3BCF">
        <w:t xml:space="preserve"> in a try block.  There are catch statements for the custom exception, standard exception and all other exceptions if they are not caught in their respective functions.</w:t>
      </w:r>
    </w:p>
    <w:p w14:paraId="34A5F449" w14:textId="38D76EED" w:rsidR="00DB71A3" w:rsidRDefault="007F3BCF" w:rsidP="009E4361">
      <w:r>
        <w:rPr>
          <w:noProof/>
        </w:rPr>
        <w:drawing>
          <wp:inline distT="0" distB="0" distL="0" distR="0" wp14:anchorId="61BC4BA2" wp14:editId="0E6F58AB">
            <wp:extent cx="5943600"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sectPr w:rsidR="00DB7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000"/>
    <w:rsid w:val="007F3BCF"/>
    <w:rsid w:val="009E4361"/>
    <w:rsid w:val="00DB71A3"/>
    <w:rsid w:val="00E0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B75F"/>
  <w15:chartTrackingRefBased/>
  <w15:docId w15:val="{E779BB11-001C-4242-A39D-FB4B8E6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Joshua</dc:creator>
  <cp:keywords/>
  <dc:description/>
  <cp:lastModifiedBy>Ryther, Joshua</cp:lastModifiedBy>
  <cp:revision>1</cp:revision>
  <dcterms:created xsi:type="dcterms:W3CDTF">2022-01-13T19:08:00Z</dcterms:created>
  <dcterms:modified xsi:type="dcterms:W3CDTF">2022-01-13T19:21:00Z</dcterms:modified>
</cp:coreProperties>
</file>