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2DF" w14:textId="178B7588" w:rsidR="00863D0C" w:rsidRDefault="00863D0C" w:rsidP="00863D0C">
      <w:r>
        <w:t>PDF</w:t>
      </w:r>
      <w:r>
        <w:rPr>
          <w:rFonts w:hint="eastAsia"/>
        </w:rPr>
        <w:t>のプレビューができるかどうか試す</w:t>
      </w:r>
    </w:p>
    <w:p w14:paraId="5C289129" w14:textId="4F89802D" w:rsidR="00863D0C" w:rsidRDefault="00863D0C" w:rsidP="00863D0C"/>
    <w:p w14:paraId="69072D04" w14:textId="337221D0" w:rsidR="00863D0C" w:rsidRPr="00863D0C" w:rsidRDefault="00863D0C" w:rsidP="00863D0C">
      <w:pPr>
        <w:rPr>
          <w:color w:val="EA8047"/>
        </w:rPr>
      </w:pPr>
    </w:p>
    <w:p w14:paraId="4588F82A" w14:textId="4011E071" w:rsidR="00863D0C" w:rsidRPr="00863D0C" w:rsidRDefault="00863D0C" w:rsidP="00863D0C">
      <w:pPr>
        <w:rPr>
          <w:color w:val="EA8047"/>
        </w:rPr>
      </w:pPr>
      <w:r w:rsidRPr="00863D0C">
        <w:rPr>
          <w:rFonts w:hint="eastAsia"/>
          <w:color w:val="EA8047"/>
        </w:rPr>
        <w:t>あ</w:t>
      </w:r>
      <w:proofErr w:type="spellStart"/>
      <w:r w:rsidRPr="00863D0C">
        <w:rPr>
          <w:rFonts w:hint="eastAsia"/>
          <w:color w:val="EA8047"/>
        </w:rPr>
        <w:t>slkdfj</w:t>
      </w:r>
      <w:proofErr w:type="spellEnd"/>
      <w:r w:rsidRPr="00863D0C">
        <w:rPr>
          <w:rFonts w:hint="eastAsia"/>
          <w:color w:val="EA8047"/>
        </w:rPr>
        <w:t>ヵ</w:t>
      </w:r>
      <w:proofErr w:type="spellStart"/>
      <w:r w:rsidRPr="00863D0C">
        <w:rPr>
          <w:rFonts w:hint="eastAsia"/>
          <w:color w:val="EA8047"/>
        </w:rPr>
        <w:t>sdjf</w:t>
      </w:r>
      <w:proofErr w:type="spellEnd"/>
    </w:p>
    <w:p w14:paraId="17F6EE45" w14:textId="3C87E6D4" w:rsidR="00863D0C" w:rsidRDefault="00863D0C" w:rsidP="00863D0C">
      <w:r>
        <w:rPr>
          <w:noProof/>
          <w:color w:val="EA804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0FB17" wp14:editId="0F0542FC">
                <wp:simplePos x="0" y="0"/>
                <wp:positionH relativeFrom="column">
                  <wp:posOffset>2839212</wp:posOffset>
                </wp:positionH>
                <wp:positionV relativeFrom="paragraph">
                  <wp:posOffset>117094</wp:posOffset>
                </wp:positionV>
                <wp:extent cx="999744" cy="420624"/>
                <wp:effectExtent l="0" t="0" r="381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" cy="420624"/>
                        </a:xfrm>
                        <a:prstGeom prst="rect">
                          <a:avLst/>
                        </a:prstGeom>
                        <a:solidFill>
                          <a:srgbClr val="588C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82ED" w14:textId="03F3AAF7" w:rsidR="00863D0C" w:rsidRPr="00863D0C" w:rsidRDefault="00863D0C" w:rsidP="00863D0C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863D0C">
                              <w:rPr>
                                <w:rFonts w:ascii="Meiryo UI" w:eastAsia="Meiryo UI" w:hAnsi="Meiryo UI" w:hint="eastAsia"/>
                              </w:rPr>
                              <w:t>B</w:t>
                            </w:r>
                            <w:r w:rsidRPr="00863D0C">
                              <w:rPr>
                                <w:rFonts w:ascii="Meiryo UI" w:eastAsia="Meiryo UI" w:hAnsi="Meiryo UI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FB17" id="正方形/長方形 1" o:spid="_x0000_s1026" style="position:absolute;left:0;text-align:left;margin-left:223.55pt;margin-top:9.2pt;width:78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" fillcolor="#588ce8" stroked="f" strokeweight="1pt">
                <v:textbox>
                  <w:txbxContent>
                    <w:p w14:paraId="4D9682ED" w14:textId="03F3AAF7" w:rsidR="00863D0C" w:rsidRPr="00863D0C" w:rsidRDefault="00863D0C" w:rsidP="00863D0C">
                      <w:pPr>
                        <w:jc w:val="center"/>
                        <w:rPr>
                          <w:rFonts w:ascii="Meiryo UI" w:eastAsia="Meiryo UI" w:hAnsi="Meiryo UI"/>
                        </w:rPr>
                      </w:pPr>
                      <w:r w:rsidRPr="00863D0C">
                        <w:rPr>
                          <w:rFonts w:ascii="Meiryo UI" w:eastAsia="Meiryo UI" w:hAnsi="Meiryo UI" w:hint="eastAsia"/>
                        </w:rPr>
                        <w:t>B</w:t>
                      </w:r>
                      <w:r w:rsidRPr="00863D0C">
                        <w:rPr>
                          <w:rFonts w:ascii="Meiryo UI" w:eastAsia="Meiryo UI" w:hAnsi="Meiryo UI"/>
                        </w:rPr>
                        <w:t>utton</w:t>
                      </w:r>
                    </w:p>
                  </w:txbxContent>
                </v:textbox>
              </v:rect>
            </w:pict>
          </mc:Fallback>
        </mc:AlternateContent>
      </w:r>
    </w:p>
    <w:p w14:paraId="0DB01063" w14:textId="190D142F" w:rsidR="00863D0C" w:rsidRDefault="00863D0C" w:rsidP="00863D0C">
      <w:r>
        <w:rPr>
          <w:rFonts w:hint="eastAsia"/>
        </w:rPr>
        <w:t>あ</w:t>
      </w:r>
      <w:proofErr w:type="spellStart"/>
      <w:r>
        <w:rPr>
          <w:rFonts w:hint="eastAsia"/>
        </w:rPr>
        <w:t>sdfk</w:t>
      </w:r>
      <w:proofErr w:type="spellEnd"/>
      <w:r>
        <w:rPr>
          <w:rFonts w:hint="eastAsia"/>
        </w:rPr>
        <w:t>じゃ</w:t>
      </w:r>
      <w:proofErr w:type="spellStart"/>
      <w:r>
        <w:rPr>
          <w:rFonts w:hint="eastAsia"/>
        </w:rPr>
        <w:t>sldfk</w:t>
      </w:r>
      <w:proofErr w:type="spellEnd"/>
      <w:r>
        <w:rPr>
          <w:rFonts w:hint="eastAsia"/>
        </w:rPr>
        <w:t>じゃ</w:t>
      </w:r>
      <w:proofErr w:type="spellStart"/>
      <w:r>
        <w:rPr>
          <w:rFonts w:hint="eastAsia"/>
        </w:rPr>
        <w:t>sldfk</w:t>
      </w:r>
      <w:proofErr w:type="spellEnd"/>
    </w:p>
    <w:p w14:paraId="25CC125D" w14:textId="20E9319C" w:rsidR="00863D0C" w:rsidRDefault="00863D0C" w:rsidP="00863D0C"/>
    <w:p w14:paraId="2D20ED83" w14:textId="63448B23" w:rsidR="00863D0C" w:rsidRDefault="00863D0C" w:rsidP="00863D0C"/>
    <w:p w14:paraId="579AA1AB" w14:textId="14FCC321" w:rsidR="00863D0C" w:rsidRDefault="00863D0C" w:rsidP="00863D0C">
      <w:pPr>
        <w:rPr>
          <w:rFonts w:hint="eastAsia"/>
        </w:rPr>
      </w:pPr>
      <w:r>
        <w:rPr>
          <w:rFonts w:hint="eastAsia"/>
        </w:rPr>
        <w:t>あ</w:t>
      </w:r>
      <w:proofErr w:type="spellStart"/>
      <w:r>
        <w:rPr>
          <w:rFonts w:hint="eastAsia"/>
        </w:rPr>
        <w:t>sdkf</w:t>
      </w:r>
      <w:proofErr w:type="spellEnd"/>
      <w:r>
        <w:rPr>
          <w:rFonts w:hint="eastAsia"/>
        </w:rPr>
        <w:t>じゃ</w:t>
      </w:r>
      <w:proofErr w:type="spellStart"/>
      <w:r>
        <w:rPr>
          <w:rFonts w:hint="eastAsia"/>
        </w:rPr>
        <w:t>lsdfj</w:t>
      </w:r>
      <w:proofErr w:type="spellEnd"/>
      <w:r>
        <w:rPr>
          <w:rFonts w:hint="eastAsia"/>
        </w:rPr>
        <w:t>か</w:t>
      </w:r>
    </w:p>
    <w:p w14:paraId="42A40635" w14:textId="298EFC3E" w:rsidR="00863D0C" w:rsidRDefault="00863D0C" w:rsidP="00863D0C"/>
    <w:p w14:paraId="6D6F99F5" w14:textId="6D72381F" w:rsidR="00863D0C" w:rsidRDefault="00863D0C">
      <w:pPr>
        <w:widowControl/>
        <w:jc w:val="left"/>
      </w:pPr>
      <w:r>
        <w:br w:type="page"/>
      </w:r>
    </w:p>
    <w:p w14:paraId="51E001A9" w14:textId="78E9810F" w:rsidR="00863D0C" w:rsidRDefault="00863D0C" w:rsidP="00863D0C">
      <w:r>
        <w:rPr>
          <w:rFonts w:hint="eastAsia"/>
        </w:rPr>
        <w:lastRenderedPageBreak/>
        <w:t>テスト</w:t>
      </w:r>
    </w:p>
    <w:p w14:paraId="310911A3" w14:textId="43F6775A" w:rsidR="00863D0C" w:rsidRDefault="00863D0C">
      <w:pPr>
        <w:widowControl/>
        <w:jc w:val="left"/>
      </w:pPr>
      <w:r>
        <w:br w:type="page"/>
      </w:r>
    </w:p>
    <w:p w14:paraId="614D8911" w14:textId="26A9BD2C" w:rsidR="00863D0C" w:rsidRDefault="00863D0C" w:rsidP="00863D0C">
      <w:r>
        <w:rPr>
          <w:rFonts w:hint="eastAsia"/>
        </w:rPr>
        <w:lastRenderedPageBreak/>
        <w:t>d</w:t>
      </w:r>
    </w:p>
    <w:p w14:paraId="58CB1055" w14:textId="77777777" w:rsidR="00863D0C" w:rsidRDefault="00863D0C">
      <w:pPr>
        <w:widowControl/>
        <w:jc w:val="left"/>
      </w:pPr>
      <w:r>
        <w:br w:type="page"/>
      </w:r>
    </w:p>
    <w:p w14:paraId="2806C469" w14:textId="77777777" w:rsidR="00863D0C" w:rsidRPr="00863D0C" w:rsidRDefault="00863D0C" w:rsidP="00863D0C">
      <w:pPr>
        <w:rPr>
          <w:rFonts w:hint="eastAsia"/>
        </w:rPr>
      </w:pPr>
    </w:p>
    <w:sectPr w:rsidR="00863D0C" w:rsidRPr="00863D0C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886C" w14:textId="77777777" w:rsidR="00CD0AE2" w:rsidRDefault="00CD0AE2" w:rsidP="00863D0C">
      <w:r>
        <w:separator/>
      </w:r>
    </w:p>
  </w:endnote>
  <w:endnote w:type="continuationSeparator" w:id="0">
    <w:p w14:paraId="5AD2BEEE" w14:textId="77777777" w:rsidR="00CD0AE2" w:rsidRDefault="00CD0AE2" w:rsidP="0086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11081165"/>
      <w:docPartObj>
        <w:docPartGallery w:val="Page Numbers (Bottom of Page)"/>
        <w:docPartUnique/>
      </w:docPartObj>
    </w:sdtPr>
    <w:sdtContent>
      <w:p w14:paraId="20213BB6" w14:textId="2F50E060" w:rsidR="00863D0C" w:rsidRDefault="00863D0C" w:rsidP="00023AC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89610C1" w14:textId="77777777" w:rsidR="00863D0C" w:rsidRDefault="00863D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40550529"/>
      <w:docPartObj>
        <w:docPartGallery w:val="Page Numbers (Bottom of Page)"/>
        <w:docPartUnique/>
      </w:docPartObj>
    </w:sdtPr>
    <w:sdtContent>
      <w:p w14:paraId="1B51233C" w14:textId="6FB6B6A3" w:rsidR="00863D0C" w:rsidRDefault="00863D0C" w:rsidP="00023AC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175A363" w14:textId="77777777" w:rsidR="00863D0C" w:rsidRDefault="00863D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03C8" w14:textId="77777777" w:rsidR="00CD0AE2" w:rsidRDefault="00CD0AE2" w:rsidP="00863D0C">
      <w:r>
        <w:separator/>
      </w:r>
    </w:p>
  </w:footnote>
  <w:footnote w:type="continuationSeparator" w:id="0">
    <w:p w14:paraId="1834A40F" w14:textId="77777777" w:rsidR="00CD0AE2" w:rsidRDefault="00CD0AE2" w:rsidP="00863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0C"/>
    <w:rsid w:val="00863D0C"/>
    <w:rsid w:val="00C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B81C2"/>
  <w15:chartTrackingRefBased/>
  <w15:docId w15:val="{8795A659-3188-E14D-8324-6814303A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D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3D0C"/>
  </w:style>
  <w:style w:type="paragraph" w:styleId="a5">
    <w:name w:val="footer"/>
    <w:basedOn w:val="a"/>
    <w:link w:val="a6"/>
    <w:uiPriority w:val="99"/>
    <w:unhideWhenUsed/>
    <w:rsid w:val="00863D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3D0C"/>
  </w:style>
  <w:style w:type="character" w:styleId="a7">
    <w:name w:val="page number"/>
    <w:basedOn w:val="a0"/>
    <w:uiPriority w:val="99"/>
    <w:semiHidden/>
    <w:unhideWhenUsed/>
    <w:rsid w:val="0086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FCAB5-5E57-0F43-95FF-645B51A2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坪井 佑太</dc:creator>
  <cp:keywords/>
  <dc:description/>
  <cp:lastModifiedBy>坪井 佑太</cp:lastModifiedBy>
  <cp:revision>1</cp:revision>
  <dcterms:created xsi:type="dcterms:W3CDTF">2022-01-13T01:09:00Z</dcterms:created>
  <dcterms:modified xsi:type="dcterms:W3CDTF">2022-01-13T01:14:00Z</dcterms:modified>
</cp:coreProperties>
</file>