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>
          <w:rFonts w:cs="Arial"/>
          <w:color w:val="000000" w:themeColor="text1"/>
          <w:sz w:val="16"/>
          <w:szCs w:val="16"/>
        </w:rPr>
        <w:t>Образец заполнения платежного поручения</w:t>
      </w:r>
    </w:p>
    <w:p>
      <w:pPr>
        <w:pStyle w:val="Normal"/>
        <w:numPr>
          <w:ilvl w:val="0"/>
          <w:numId w:val="0"/>
        </w:numPr>
        <w:spacing w:lineRule="auto" w:line="240" w:before="200" w:after="200"/>
        <w:ind w:left="0" w:hanging="0"/>
        <w:outlineLvl w:val="0"/>
        <w:rPr>
          <w:rFonts w:cs="Arial"/>
          <w:color w:val="000000" w:themeColor="text1"/>
          <w:sz w:val="16"/>
          <w:szCs w:val="16"/>
        </w:rPr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a5"/>
        <w:tblW w:w="10657" w:type="dxa"/>
        <w:jc w:val="left"/>
        <w:tblInd w:w="-30" w:type="dxa"/>
        <w:tblLayout w:type="fixed"/>
        <w:tblCellMar>
          <w:top w:w="57" w:type="dxa"/>
          <w:left w:w="78" w:type="dxa"/>
          <w:bottom w:w="57" w:type="dxa"/>
          <w:right w:w="108" w:type="dxa"/>
        </w:tblCellMar>
        <w:tblLook w:firstRow="0" w:noVBand="1" w:lastRow="0" w:firstColumn="1" w:lastColumn="0" w:noHBand="0" w:val="0480"/>
      </w:tblPr>
      <w:tblGrid>
        <w:gridCol w:w="575"/>
        <w:gridCol w:w="1431"/>
        <w:gridCol w:w="568"/>
        <w:gridCol w:w="1560"/>
        <w:gridCol w:w="853"/>
        <w:gridCol w:w="3403"/>
        <w:gridCol w:w="2266"/>
      </w:tblGrid>
      <w:tr>
        <w:trPr/>
        <w:tc>
          <w:tcPr>
            <w:tcW w:w="4134" w:type="dxa"/>
            <w:gridSpan w:val="4"/>
            <w:vMerge w:val="restart"/>
            <w:tcBorders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853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БИК</w:t>
            </w:r>
          </w:p>
        </w:tc>
        <w:tc>
          <w:tcPr>
            <w:tcW w:w="3403" w:type="dxa"/>
            <w:tcBorders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2266" w:type="dxa"/>
            <w:vMerge w:val="restart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/>
            </w:r>
          </w:p>
        </w:tc>
      </w:tr>
      <w:tr>
        <w:trPr>
          <w:trHeight w:val="207" w:hRule="atLeast"/>
        </w:trPr>
        <w:tc>
          <w:tcPr>
            <w:tcW w:w="4134" w:type="dxa"/>
            <w:gridSpan w:val="4"/>
            <w:vMerge w:val="continue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85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vMerge w:val="restart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/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>
          <w:trHeight w:val="20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Банк получателя</w:t>
            </w:r>
          </w:p>
        </w:tc>
        <w:tc>
          <w:tcPr>
            <w:tcW w:w="85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vMerge w:val="continue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  <w:tr>
        <w:trPr/>
        <w:tc>
          <w:tcPr>
            <w:tcW w:w="575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ИНН</w:t>
            </w:r>
          </w:p>
        </w:tc>
        <w:tc>
          <w:tcPr>
            <w:tcW w:w="1431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/>
            </w:r>
          </w:p>
        </w:tc>
        <w:tc>
          <w:tcPr>
            <w:tcW w:w="568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КПП</w:t>
            </w:r>
          </w:p>
        </w:tc>
        <w:tc>
          <w:tcPr>
            <w:tcW w:w="1560" w:type="dxa"/>
            <w:tcBorders/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lang w:val="en-US" w:eastAsia="en-US" w:bidi="ar-SA"/>
              </w:rPr>
              <w:t/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rFonts w:eastAsia="Calibri" w:cs=""/>
                <w:color w:val="000000" w:themeColor="text1"/>
                <w:kern w:val="0"/>
                <w:lang w:val="ru-RU" w:eastAsia="en-US" w:bidi="ar-SA"/>
              </w:rPr>
              <w:t>Сч. №</w:t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lang w:val="ru-RU" w:eastAsia="en-US" w:bidi="ar-SA"/>
              </w:rPr>
              <w:t/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/>
        <w:tc>
          <w:tcPr>
            <w:tcW w:w="4134" w:type="dxa"/>
            <w:gridSpan w:val="4"/>
            <w:tcBorders>
              <w:top w:val="nil"/>
              <w:bottom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eastAsia="Calibri" w:cs=""/>
                <w:kern w:val="0"/>
                <w:lang w:eastAsia="en-US" w:bidi="ar-SA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/>
            </w:r>
          </w:p>
        </w:tc>
        <w:tc>
          <w:tcPr>
            <w:tcW w:w="85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3403" w:type="dxa"/>
            <w:tcBorders>
              <w:top w:val="nil"/>
              <w:bottom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</w:p>
        </w:tc>
      </w:tr>
      <w:tr>
        <w:trPr>
          <w:trHeight w:val="99" w:hRule="atLeast"/>
        </w:trPr>
        <w:tc>
          <w:tcPr>
            <w:tcW w:w="4134" w:type="dxa"/>
            <w:gridSpan w:val="4"/>
            <w:tcBorders>
              <w:top w:val="nil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Получатель</w:t>
            </w:r>
          </w:p>
        </w:tc>
        <w:tc>
          <w:tcPr>
            <w:tcW w:w="85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3403" w:type="dxa"/>
            <w:tcBorders>
              <w:top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  <w:tc>
          <w:tcPr>
            <w:tcW w:w="2266" w:type="dxa"/>
            <w:vMerge w:val="continue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</w:r>
          </w:p>
        </w:tc>
      </w:tr>
    </w:tbl>
    <w:p>
      <w:pPr>
        <w:pStyle w:val="Normal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</w:p>
    <w:p>
      <w:pPr>
        <w:pStyle w:val="Normal"/>
        <w:numPr>
          <w:ilvl w:val="0"/>
          <w:numId w:val="0"/>
        </w:numPr>
        <w:ind w:left="0" w:hanging="0"/>
        <w:jc w:val="center"/>
        <w:outlineLvl w:val="0"/>
        <w:rPr>
          <w:sz w:val="26"/>
          <w:szCs w:val="26"/>
          <w:lang w:val="en-US"/>
        </w:rPr>
      </w:pPr>
      <w:r>
        <w:rPr>
          <w:b/>
          <w:color w:val="000000" w:themeColor="text1"/>
          <w:sz w:val="26"/>
          <w:szCs w:val="26"/>
        </w:rPr>
        <w:t>Счёт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на</w:t>
      </w:r>
      <w:r>
        <w:rPr>
          <w:b/>
          <w:color w:val="000000" w:themeColor="text1"/>
          <w:sz w:val="26"/>
          <w:szCs w:val="26"/>
          <w:lang w:val="en-US"/>
        </w:rPr>
        <w:t xml:space="preserve"> </w:t>
      </w:r>
      <w:r>
        <w:rPr>
          <w:b/>
          <w:color w:val="000000" w:themeColor="text1"/>
          <w:sz w:val="26"/>
          <w:szCs w:val="26"/>
        </w:rPr>
        <w:t>оплату</w:t>
      </w:r>
      <w:r>
        <w:rPr>
          <w:b/>
          <w:color w:val="000000" w:themeColor="text1"/>
          <w:sz w:val="26"/>
          <w:szCs w:val="26"/>
          <w:lang w:val="en-US"/>
        </w:rPr>
        <w:t xml:space="preserve"> № </w:t>
      </w:r>
      <w:r>
        <w:rPr>
          <w:b/>
          <w:color w:val="000000"/>
          <w:sz w:val="26"/>
          <w:szCs w:val="26"/>
          <w:lang w:val="en-US"/>
        </w:rPr>
        <w:t>2 от 01.12.2025</w:t>
      </w:r>
    </w:p>
    <w:tbl>
      <w:tblPr>
        <w:tblStyle w:val="a5"/>
        <w:tblW w:w="10598" w:type="dxa"/>
        <w:jc w:val="left"/>
        <w:tblInd w:w="0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57"/>
        <w:gridCol w:w="9240"/>
      </w:tblGrid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Поставщик: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, ИНН , КПП , , тел.: </w:t>
            </w:r>
          </w:p>
        </w:tc>
      </w:tr>
      <w:tr>
        <w:trPr/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Покупатель:</w:t>
            </w:r>
          </w:p>
        </w:tc>
        <w:tc>
          <w:tcPr>
            <w:tcW w:w="924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szCs w:val="18"/>
              </w:rPr>
            </w:pPr>
            <w:r>
              <w:rPr>
                <w:rFonts w:eastAsia="Calibri" w:cs="Microsoft Sans Serif" w:ascii="Microsoft Sans Serif" w:hAnsi="Microsoft Sans Serif"/>
                <w:b/>
                <w:color w:val="000000" w:themeColor="text1"/>
                <w:kern w:val="0"/>
                <w:szCs w:val="18"/>
                <w:lang w:val="ru-RU" w:eastAsia="en-US" w:bidi="ar-SA"/>
              </w:rPr>
              <w:t>, ИНН , КПП , , тел.: </w:t>
            </w:r>
          </w:p>
        </w:tc>
      </w:tr>
    </w:tbl>
    <w:p>
      <w:pPr>
        <w:pStyle w:val="Normal"/>
        <w:rPr>
          <w:color w:val="000000" w:themeColor="text1"/>
          <w:szCs w:val="18"/>
        </w:rPr>
      </w:pPr>
      <w:r>
        <w:rPr>
          <w:color w:val="000000" w:themeColor="text1"/>
          <w:szCs w:val="18"/>
        </w:rPr>
      </w:r>
    </w:p>
    <w:tbl>
      <w:tblPr>
        <w:tblW w:w="10686" w:type="dxa"/>
        <w:jc w:val="left"/>
        <w:tblInd w:w="-26" w:type="dxa"/>
        <w:tblLayout w:type="fixed"/>
        <w:tblCellMar>
          <w:top w:w="0" w:type="dxa"/>
          <w:left w:w="75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3"/>
        <w:gridCol w:w="5814"/>
        <w:gridCol w:w="851"/>
        <w:gridCol w:w="994"/>
        <w:gridCol w:w="1278"/>
        <w:gridCol w:w="1225"/>
      </w:tblGrid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№</w:t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Товары (работы, услуги)</w:t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Кол-во</w:t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Ед.</w:t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Цена</w:t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>
                <w:color w:val="000000"/>
                <w:szCs w:val="18"/>
              </w:rPr>
              <w:t>Сумма</w:t>
            </w:r>
          </w:p>
        </w:tc>
      </w:tr>
      <w:tr>
        <w:trPr/>
        <w:tc>
          <w:tcPr>
            <w:tcW w:w="52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>
                <w:color w:val="000000"/>
                <w:szCs w:val="18"/>
              </w:rPr>
              <w:t/>
            </w:r>
          </w:p>
        </w:tc>
        <w:tc>
          <w:tcPr>
            <w:tcW w:w="581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/>
            </w:pPr>
            <w:r>
              <w:rPr>
                <w:color w:val="000000"/>
                <w:szCs w:val="18"/>
              </w:rPr>
              <w:t/>
            </w:r>
          </w:p>
        </w:tc>
        <w:tc>
          <w:tcPr>
            <w:tcW w:w="85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/>
            </w:r>
          </w:p>
        </w:tc>
        <w:tc>
          <w:tcPr>
            <w:tcW w:w="9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/>
            </w:pPr>
            <w:r>
              <w:rPr/>
              <w:t/>
            </w:r>
          </w:p>
        </w:tc>
        <w:tc>
          <w:tcPr>
            <w:tcW w:w="127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</w:rPr>
            </w:pPr>
            <w:r>
              <w:rPr>
                <w:color w:val="auto"/>
              </w:rPr>
              <w:t/>
            </w:r>
          </w:p>
        </w:tc>
        <w:tc>
          <w:tcPr>
            <w:tcW w:w="122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/>
            </w:pPr>
            <w:r>
              <w:rPr/>
              <w:t/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</w:r>
    </w:p>
    <w:tbl>
      <w:tblPr>
        <w:tblStyle w:val="a5"/>
        <w:tblW w:w="10681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729"/>
        <w:gridCol w:w="1951"/>
      </w:tblGrid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rFonts w:eastAsia="Calibri" w:cs=""/>
                <w:kern w:val="0"/>
                <w:lang w:val="ru-RU" w:eastAsia="en-US" w:bidi="ar-SA"/>
              </w:rPr>
            </w:pPr>
            <w:r>
              <w:rPr>
                <w:rFonts w:eastAsia="Calibri" w:cs=""/>
                <w:color w:val="000000"/>
                <w:kern w:val="0"/>
                <w:szCs w:val="18"/>
                <w:lang w:val="ru-RU" w:eastAsia="en-US" w:bidi="ar-SA"/>
              </w:rPr>
              <w:t>Итого: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</w:rPr>
            </w:pPr>
            <w:r>
              <w:rPr>
                <w:rFonts w:eastAsia="Calibri" w:cs=""/>
                <w:color w:val="auto"/>
                <w:kern w:val="0"/>
                <w:szCs w:val="18"/>
                <w:lang w:val="ru-RU" w:eastAsia="en-US" w:bidi="ar-SA"/>
              </w:rPr>
              <w:t>11 520.67 ₽</w:t>
            </w:r>
          </w:p>
        </w:tc>
      </w:tr>
      <w:tr>
        <w:trPr/>
        <w:tc>
          <w:tcPr>
            <w:tcW w:w="872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000000"/>
                <w:szCs w:val="18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Итого к оплате:</w:t>
            </w:r>
          </w:p>
        </w:tc>
        <w:tc>
          <w:tcPr>
            <w:tcW w:w="195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lang w:val="pl-PL"/>
              </w:rPr>
            </w:pPr>
            <w:r>
              <w:rPr>
                <w:rFonts w:eastAsia="Calibri" w:cs=""/>
                <w:b/>
                <w:color w:val="000000"/>
                <w:kern w:val="0"/>
                <w:szCs w:val="18"/>
                <w:lang w:val="ru-RU" w:eastAsia="en-US" w:bidi="ar-SA"/>
              </w:rPr>
              <w:t>11 520.67 ₽</w:t>
            </w:r>
          </w:p>
        </w:tc>
      </w:tr>
    </w:tbl>
    <w:p>
      <w:pPr>
        <w:pStyle w:val="Normal"/>
        <w:spacing w:lineRule="auto" w:line="240" w:before="300" w:after="0"/>
        <w:rPr/>
      </w:pPr>
      <w:r>
        <w:rPr>
          <w:color w:val="000000" w:themeColor="text1"/>
          <w:sz w:val="20"/>
          <w:szCs w:val="20"/>
        </w:rPr>
        <w:t xml:space="preserve">Всего к оплате: </w:t>
      </w:r>
      <w:r>
        <w:rPr>
          <w:color w:val="000000"/>
          <w:sz w:val="20"/>
          <w:szCs w:val="20"/>
        </w:rPr>
        <w:t>Одиннадцать тысяч пятьсот двадцать рублей 67 копеек</w:t>
      </w:r>
    </w:p>
    <w:p>
      <w:pPr>
        <w:pStyle w:val="Normal"/>
        <w:keepNext w:val="true"/>
        <w:spacing w:lineRule="auto" w:line="240"/>
        <w:rPr>
          <w:color w:val="000000" w:themeColor="text1"/>
          <w:szCs w:val="18"/>
        </w:rPr>
      </w:pPr>
      <w:r>
        <w:rPr/>
        <mc:AlternateContent>
          <mc:Choice Requires="wps">
            <w:drawing>
              <wp:inline distT="0" distB="0" distL="0" distR="0" wp14:anchorId="5653B649">
                <wp:extent cx="6460490" cy="37465"/>
                <wp:effectExtent l="0" t="0" r="0" b="0"/>
                <wp:docPr id="2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9840" cy="36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o:allowincell="f" style="position:absolute;margin-left:0pt;margin-top:-2.95pt;width:508.6pt;height:2.85pt;mso-wrap-style:none;v-text-anchor:middle;mso-position-vertical:top" wp14:anchorId="5653B649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000000" w:themeColor="text1"/>
          <w:szCs w:val="18"/>
        </w:rPr>
        <w:br/>
        <w:br/>
        <w:br/>
        <w:br/>
        <w:t xml:space="preserve"> </w:t>
      </w:r>
    </w:p>
    <w:tbl>
      <w:tblPr>
        <w:tblStyle w:val="a5"/>
        <w:tblW w:w="10776" w:type="dxa"/>
        <w:jc w:val="left"/>
        <w:tblInd w:w="27" w:type="dxa"/>
        <w:tblLayout w:type="fixed"/>
        <w:tblCellMar>
          <w:top w:w="0" w:type="dxa"/>
          <w:left w:w="21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13"/>
        <w:gridCol w:w="2141"/>
        <w:gridCol w:w="705"/>
        <w:gridCol w:w="2694"/>
        <w:gridCol w:w="713"/>
        <w:gridCol w:w="3209"/>
      </w:tblGrid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Cs w:val="18"/>
              </w:rPr>
            </w:pPr>
            <w:r>
              <w:rPr>
                <w:rFonts w:eastAsia="Calibri" w:cs=""/>
                <w:color w:val="000000" w:themeColor="text1"/>
                <w:kern w:val="0"/>
                <w:szCs w:val="18"/>
                <w:lang w:val="en-US" w:eastAsia="en-US" w:bidi="ar-SA"/>
              </w:rPr>
              <w:t>Поставщик</w:t>
            </w:r>
          </w:p>
        </w:tc>
        <w:tc>
          <w:tcPr>
            <w:tcW w:w="2141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color w:val="000000" w:themeColor="text1"/>
                <w:szCs w:val="18"/>
              </w:rPr>
            </w:pPr>
            <w:r/>
            <w:r>
              <w:rPr>
                <w:rFonts w:eastAsia="Calibri" w:cs=""/>
                <w:color w:val="000000" w:themeColor="text1"/>
                <w:kern w:val="0"/>
                <w:szCs w:val="18"/>
                <w:lang w:val="ru-RU" w:eastAsia="en-US" w:bidi="ar-SA"/>
              </w:rPr>
              <w:t>Директор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2694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right w:val="nil"/>
            </w:tcBorders>
            <w:shd w:color="auto" w:fill="auto" w:val="clear"/>
            <w:tcMar>
              <w:bottom w:w="113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rFonts w:eastAsia="Calibri" w:cs="Arial"/>
                <w:color w:val="000000" w:themeColor="text1"/>
                <w:kern w:val="0"/>
                <w:szCs w:val="18"/>
                <w:lang w:val="en-US" w:eastAsia="en-US" w:bidi="ar-SA"/>
              </w:rPr>
              <w:t/>
            </w:r>
          </w:p>
        </w:tc>
      </w:tr>
      <w:tr>
        <w:trPr/>
        <w:tc>
          <w:tcPr>
            <w:tcW w:w="13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  <w:lang w:val="en-US"/>
              </w:rPr>
            </w:pPr>
            <w:r>
              <w:rPr>
                <w:color w:val="000000" w:themeColor="text1"/>
                <w:szCs w:val="18"/>
                <w:lang w:val="en-US"/>
              </w:rPr>
            </w: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должность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подпись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 w:themeColor="text1"/>
                <w:szCs w:val="18"/>
              </w:rPr>
            </w:pPr>
            <w:r>
              <w:rPr>
                <w:color w:val="000000" w:themeColor="text1"/>
                <w:szCs w:val="18"/>
              </w:rPr>
            </w:r>
          </w:p>
        </w:tc>
        <w:tc>
          <w:tcPr>
            <w:tcW w:w="320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rFonts w:eastAsia="Calibri" w:cs=""/>
                <w:color w:val="000000" w:themeColor="text1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5"/>
      <w:type w:val="nextPage"/>
      <w:pgSz w:w="11906" w:h="16838"/>
      <w:pgMar w:left="709" w:right="720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304851930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2af1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Calibri" w:cs="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862af1"/>
    <w:rPr>
      <w:rFonts w:ascii="Arial" w:hAnsi="Arial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862af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862af1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LibreOffice/7.2.5.2$Windows_X86_64 LibreOffice_project/499f9727c189e6ef3471021d6132d4c694f357e5</Application>
  <AppVersion>15.0000</AppVersion>
  <Pages>1</Pages>
  <Words>84</Words>
  <Characters>1009</Characters>
  <CharactersWithSpaces>1308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2018-06-04T12:23:00Z</dcterms:created>
  <dc:creator>Юрий Волошин</dc:creator>
  <dc:description/>
  <dc:language>ru-RU</dc:language>
  <cp:lastModifiedBy/>
  <dcterms:modified xsi:type="dcterms:W3CDTF">2025-05-29T16:34:13Z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