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47487" w14:textId="77777777" w:rsidR="00F7405F" w:rsidRDefault="00F7405F" w:rsidP="00F7405F">
      <w:pPr>
        <w:jc w:val="center"/>
        <w:rPr>
          <w:rFonts w:cs="Times New Roman"/>
          <w:sz w:val="50"/>
          <w:szCs w:val="50"/>
        </w:rPr>
      </w:pPr>
      <w:bookmarkStart w:id="0" w:name="_Toc84947012"/>
      <w:bookmarkStart w:id="1" w:name="_Toc85101588"/>
      <w:r>
        <w:rPr>
          <w:rFonts w:cs="Times New Roman"/>
          <w:i/>
          <w:iCs/>
          <w:noProof/>
          <w:szCs w:val="24"/>
        </w:rPr>
        <w:drawing>
          <wp:anchor distT="0" distB="0" distL="114300" distR="114300" simplePos="0" relativeHeight="251685888" behindDoc="0" locked="0" layoutInCell="1" allowOverlap="1" wp14:anchorId="1EB5B49A" wp14:editId="3BDE4306">
            <wp:simplePos x="0" y="0"/>
            <wp:positionH relativeFrom="column">
              <wp:posOffset>-892810</wp:posOffset>
            </wp:positionH>
            <wp:positionV relativeFrom="paragraph">
              <wp:posOffset>-900430</wp:posOffset>
            </wp:positionV>
            <wp:extent cx="2143125" cy="2143125"/>
            <wp:effectExtent l="0" t="0" r="9525" b="9525"/>
            <wp:wrapNone/>
            <wp:docPr id="1131614732"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14732" name="Obraz 1" descr="Obraz zawierający tekst, Czcionka, logo, Grafik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p w14:paraId="4CA75235" w14:textId="77777777" w:rsidR="00F7405F" w:rsidRDefault="00F7405F" w:rsidP="00F7405F">
      <w:pPr>
        <w:jc w:val="center"/>
        <w:rPr>
          <w:rFonts w:cs="Times New Roman"/>
          <w:sz w:val="50"/>
          <w:szCs w:val="50"/>
        </w:rPr>
      </w:pPr>
    </w:p>
    <w:p w14:paraId="6DB4DF5C" w14:textId="77777777" w:rsidR="00F7405F" w:rsidRDefault="00F7405F" w:rsidP="00F7405F">
      <w:pPr>
        <w:rPr>
          <w:rFonts w:cs="Times New Roman"/>
          <w:sz w:val="50"/>
          <w:szCs w:val="50"/>
        </w:rPr>
      </w:pPr>
    </w:p>
    <w:p w14:paraId="4EE9CC8C" w14:textId="77777777" w:rsidR="00F7405F" w:rsidRPr="00C65168" w:rsidRDefault="00F7405F" w:rsidP="00F7405F">
      <w:pPr>
        <w:jc w:val="center"/>
        <w:rPr>
          <w:rFonts w:cs="Times New Roman"/>
          <w:sz w:val="50"/>
          <w:szCs w:val="50"/>
        </w:rPr>
      </w:pPr>
      <w:r w:rsidRPr="00C65168">
        <w:rPr>
          <w:rFonts w:cs="Times New Roman"/>
          <w:sz w:val="50"/>
          <w:szCs w:val="50"/>
        </w:rPr>
        <w:t>Uniwersytet Ekonomiczny we Wrocławiu</w:t>
      </w:r>
    </w:p>
    <w:p w14:paraId="7A590813" w14:textId="77777777" w:rsidR="00F7405F" w:rsidRPr="00C65168" w:rsidRDefault="00F7405F" w:rsidP="00F7405F">
      <w:pPr>
        <w:jc w:val="center"/>
        <w:rPr>
          <w:rFonts w:cs="Times New Roman"/>
          <w:sz w:val="36"/>
          <w:szCs w:val="36"/>
        </w:rPr>
      </w:pPr>
      <w:r w:rsidRPr="00C65168">
        <w:rPr>
          <w:rFonts w:cs="Times New Roman"/>
          <w:sz w:val="36"/>
          <w:szCs w:val="36"/>
        </w:rPr>
        <w:t>Przedmiot:</w:t>
      </w:r>
    </w:p>
    <w:p w14:paraId="09BBBE75" w14:textId="189C5D15" w:rsidR="00F7405F" w:rsidRDefault="00F7405F" w:rsidP="00F7405F">
      <w:pPr>
        <w:jc w:val="center"/>
        <w:rPr>
          <w:rFonts w:cs="Times New Roman"/>
          <w:sz w:val="32"/>
          <w:szCs w:val="32"/>
          <w:u w:val="single"/>
        </w:rPr>
      </w:pPr>
      <w:r>
        <w:rPr>
          <w:rFonts w:cs="Times New Roman"/>
          <w:i/>
          <w:iCs/>
          <w:sz w:val="36"/>
          <w:szCs w:val="36"/>
        </w:rPr>
        <w:t>Statystyczna analiza danych</w:t>
      </w:r>
    </w:p>
    <w:p w14:paraId="7866E957" w14:textId="6E4C324B" w:rsidR="00F7405F" w:rsidRPr="00F7405F" w:rsidRDefault="00F7405F" w:rsidP="00F7405F">
      <w:pPr>
        <w:rPr>
          <w:rFonts w:cs="Times New Roman"/>
          <w:sz w:val="40"/>
          <w:szCs w:val="40"/>
        </w:rPr>
      </w:pPr>
    </w:p>
    <w:p w14:paraId="0BE5228B" w14:textId="0F6565B5" w:rsidR="00F7405F" w:rsidRPr="00524C15" w:rsidRDefault="00F7405F" w:rsidP="00F7405F">
      <w:pPr>
        <w:jc w:val="center"/>
        <w:rPr>
          <w:rFonts w:cs="Times New Roman"/>
          <w:sz w:val="40"/>
          <w:szCs w:val="40"/>
        </w:rPr>
      </w:pPr>
      <w:r w:rsidRPr="00524C15">
        <w:rPr>
          <w:rFonts w:cs="Times New Roman"/>
          <w:sz w:val="40"/>
          <w:szCs w:val="40"/>
        </w:rPr>
        <w:t xml:space="preserve">Raport z </w:t>
      </w:r>
      <w:r>
        <w:rPr>
          <w:rFonts w:cs="Times New Roman"/>
          <w:sz w:val="40"/>
          <w:szCs w:val="40"/>
        </w:rPr>
        <w:t>projektu końcowego</w:t>
      </w:r>
    </w:p>
    <w:p w14:paraId="2E959ED6" w14:textId="77777777" w:rsidR="00F7405F" w:rsidRDefault="00F7405F" w:rsidP="00F7405F"/>
    <w:p w14:paraId="0EB526FB" w14:textId="77777777" w:rsidR="00F7405F" w:rsidRDefault="00F7405F" w:rsidP="00F7405F"/>
    <w:p w14:paraId="2B41C784" w14:textId="6468B7CF" w:rsidR="00F7405F" w:rsidRDefault="00F7405F" w:rsidP="00F7405F">
      <w:pPr>
        <w:spacing w:after="0"/>
        <w:jc w:val="right"/>
        <w:rPr>
          <w:rFonts w:cs="Times New Roman"/>
          <w:i/>
          <w:iCs/>
          <w:sz w:val="28"/>
          <w:szCs w:val="28"/>
        </w:rPr>
      </w:pPr>
      <w:r>
        <w:tab/>
      </w:r>
      <w:r>
        <w:tab/>
      </w:r>
      <w:r>
        <w:tab/>
      </w:r>
      <w:r>
        <w:tab/>
      </w:r>
      <w:r>
        <w:tab/>
      </w:r>
      <w:r>
        <w:tab/>
      </w:r>
      <w:r>
        <w:tab/>
      </w:r>
      <w:r>
        <w:tab/>
      </w:r>
      <w:r>
        <w:tab/>
      </w:r>
      <w:r>
        <w:rPr>
          <w:rFonts w:cs="Times New Roman"/>
          <w:i/>
          <w:iCs/>
          <w:sz w:val="28"/>
          <w:szCs w:val="28"/>
        </w:rPr>
        <w:t xml:space="preserve">Wioletta Bartos </w:t>
      </w:r>
      <w:r w:rsidRPr="00F7405F">
        <w:rPr>
          <w:rFonts w:cs="Times New Roman"/>
          <w:i/>
          <w:iCs/>
          <w:sz w:val="28"/>
          <w:szCs w:val="28"/>
        </w:rPr>
        <w:t>189484</w:t>
      </w:r>
    </w:p>
    <w:p w14:paraId="700F3C22" w14:textId="730C883A" w:rsidR="00F7405F" w:rsidRPr="00524C15" w:rsidRDefault="00F7405F" w:rsidP="00F7405F">
      <w:pPr>
        <w:spacing w:after="0"/>
        <w:jc w:val="right"/>
        <w:rPr>
          <w:rFonts w:cs="Times New Roman"/>
          <w:i/>
          <w:iCs/>
          <w:sz w:val="28"/>
          <w:szCs w:val="28"/>
        </w:rPr>
      </w:pPr>
      <w:r>
        <w:rPr>
          <w:rFonts w:cs="Times New Roman"/>
          <w:i/>
          <w:iCs/>
          <w:sz w:val="28"/>
          <w:szCs w:val="28"/>
        </w:rPr>
        <w:t>Jakub Szulc 192292</w:t>
      </w:r>
    </w:p>
    <w:p w14:paraId="158FDFAF" w14:textId="77777777" w:rsidR="00F7405F" w:rsidRPr="00524C15" w:rsidRDefault="00F7405F" w:rsidP="00F7405F">
      <w:pPr>
        <w:spacing w:after="0"/>
        <w:jc w:val="right"/>
        <w:rPr>
          <w:rFonts w:cs="Times New Roman"/>
          <w:i/>
          <w:iCs/>
          <w:sz w:val="28"/>
          <w:szCs w:val="28"/>
        </w:rPr>
      </w:pPr>
      <w:r w:rsidRPr="00524C15">
        <w:rPr>
          <w:rFonts w:cs="Times New Roman"/>
          <w:i/>
          <w:iCs/>
          <w:sz w:val="28"/>
          <w:szCs w:val="28"/>
        </w:rPr>
        <w:t>Informatyka w biznesie</w:t>
      </w:r>
    </w:p>
    <w:p w14:paraId="4B84F00D" w14:textId="77777777" w:rsidR="00F7405F" w:rsidRPr="00524C15" w:rsidRDefault="00F7405F" w:rsidP="00F7405F">
      <w:pPr>
        <w:spacing w:after="0"/>
        <w:jc w:val="right"/>
        <w:rPr>
          <w:rFonts w:cs="Times New Roman"/>
          <w:i/>
          <w:iCs/>
          <w:sz w:val="28"/>
          <w:szCs w:val="28"/>
        </w:rPr>
      </w:pPr>
      <w:r w:rsidRPr="00524C15">
        <w:rPr>
          <w:rFonts w:cs="Times New Roman"/>
          <w:i/>
          <w:iCs/>
          <w:sz w:val="28"/>
          <w:szCs w:val="28"/>
        </w:rPr>
        <w:t>Studia II stopnia, niestacjonarne</w:t>
      </w:r>
      <w:r>
        <w:rPr>
          <w:rFonts w:cs="Times New Roman"/>
          <w:i/>
          <w:iCs/>
          <w:sz w:val="28"/>
          <w:szCs w:val="28"/>
        </w:rPr>
        <w:t>, rok I</w:t>
      </w:r>
    </w:p>
    <w:p w14:paraId="45F9F465" w14:textId="77777777" w:rsidR="00F7405F" w:rsidRPr="00524C15" w:rsidRDefault="00F7405F" w:rsidP="00F7405F">
      <w:pPr>
        <w:spacing w:after="0"/>
        <w:jc w:val="right"/>
        <w:rPr>
          <w:rFonts w:cs="Times New Roman"/>
          <w:i/>
          <w:iCs/>
          <w:sz w:val="28"/>
          <w:szCs w:val="28"/>
        </w:rPr>
      </w:pPr>
      <w:r w:rsidRPr="00524C15">
        <w:rPr>
          <w:rFonts w:cs="Times New Roman"/>
          <w:i/>
          <w:iCs/>
          <w:sz w:val="28"/>
          <w:szCs w:val="28"/>
        </w:rPr>
        <w:t>Rok akademicki 2023/2024</w:t>
      </w:r>
    </w:p>
    <w:p w14:paraId="2121A015" w14:textId="77777777" w:rsidR="00F7405F" w:rsidRDefault="00F7405F" w:rsidP="00F7405F"/>
    <w:p w14:paraId="220713DB" w14:textId="77777777" w:rsidR="00F7405F" w:rsidRDefault="00F7405F" w:rsidP="00F7405F"/>
    <w:p w14:paraId="04918451" w14:textId="77777777" w:rsidR="00F7405F" w:rsidRDefault="00F7405F" w:rsidP="00F7405F"/>
    <w:p w14:paraId="1313BB20" w14:textId="77777777" w:rsidR="00F7405F" w:rsidRDefault="00F7405F" w:rsidP="00F7405F"/>
    <w:p w14:paraId="5D8DBD0A" w14:textId="77777777" w:rsidR="00F7405F" w:rsidRDefault="00F7405F" w:rsidP="00F7405F"/>
    <w:p w14:paraId="219A0984" w14:textId="77777777" w:rsidR="00F7405F" w:rsidRDefault="00F7405F" w:rsidP="00F7405F"/>
    <w:p w14:paraId="2D6BE179" w14:textId="11BCC436" w:rsidR="00F7405F" w:rsidRPr="00524C15" w:rsidRDefault="00F7405F" w:rsidP="00F7405F">
      <w:pPr>
        <w:jc w:val="center"/>
        <w:rPr>
          <w:rFonts w:cs="Times New Roman"/>
          <w:i/>
          <w:iCs/>
          <w:szCs w:val="24"/>
        </w:rPr>
      </w:pPr>
      <w:r>
        <w:rPr>
          <w:rFonts w:cs="Times New Roman"/>
          <w:i/>
          <w:iCs/>
          <w:szCs w:val="24"/>
        </w:rPr>
        <w:t>Wrocław</w:t>
      </w:r>
      <w:r w:rsidRPr="00524C15">
        <w:rPr>
          <w:rFonts w:cs="Times New Roman"/>
          <w:i/>
          <w:iCs/>
          <w:szCs w:val="24"/>
        </w:rPr>
        <w:t>, 202</w:t>
      </w:r>
      <w:r>
        <w:rPr>
          <w:rFonts w:cs="Times New Roman"/>
          <w:i/>
          <w:iCs/>
          <w:szCs w:val="24"/>
        </w:rPr>
        <w:t>4</w:t>
      </w:r>
    </w:p>
    <w:sdt>
      <w:sdtPr>
        <w:rPr>
          <w:rFonts w:ascii="Times New Roman" w:eastAsiaTheme="minorHAnsi" w:hAnsi="Times New Roman" w:cs="Times New Roman"/>
          <w:color w:val="auto"/>
          <w:sz w:val="24"/>
          <w:szCs w:val="22"/>
          <w:lang w:eastAsia="en-US"/>
        </w:rPr>
        <w:id w:val="1858310750"/>
        <w:docPartObj>
          <w:docPartGallery w:val="Table of Contents"/>
          <w:docPartUnique/>
        </w:docPartObj>
      </w:sdtPr>
      <w:sdtEndPr>
        <w:rPr>
          <w:b/>
          <w:bCs/>
        </w:rPr>
      </w:sdtEndPr>
      <w:sdtContent>
        <w:p w14:paraId="106E6BE5" w14:textId="4521A920" w:rsidR="004E21E0" w:rsidRPr="0089775F" w:rsidRDefault="004E21E0" w:rsidP="00D9780B">
          <w:pPr>
            <w:pStyle w:val="Nagwekspisutreci"/>
            <w:rPr>
              <w:rFonts w:ascii="Times New Roman" w:hAnsi="Times New Roman" w:cs="Times New Roman"/>
              <w:b/>
              <w:bCs/>
              <w:color w:val="auto"/>
            </w:rPr>
          </w:pPr>
          <w:r w:rsidRPr="0089775F">
            <w:rPr>
              <w:rFonts w:ascii="Times New Roman" w:hAnsi="Times New Roman" w:cs="Times New Roman"/>
              <w:b/>
              <w:bCs/>
              <w:color w:val="auto"/>
            </w:rPr>
            <w:t>Spis treści</w:t>
          </w:r>
        </w:p>
        <w:p w14:paraId="55ED71C9" w14:textId="03478C98" w:rsidR="00394113" w:rsidRDefault="004E21E0">
          <w:pPr>
            <w:pStyle w:val="Spistreci1"/>
            <w:rPr>
              <w:rFonts w:asciiTheme="minorHAnsi" w:eastAsiaTheme="minorEastAsia" w:hAnsiTheme="minorHAnsi"/>
              <w:noProof/>
              <w:kern w:val="2"/>
              <w:szCs w:val="24"/>
              <w:lang w:eastAsia="pl-PL"/>
              <w14:ligatures w14:val="standardContextual"/>
            </w:rPr>
          </w:pPr>
          <w:r w:rsidRPr="0089775F">
            <w:rPr>
              <w:rFonts w:cs="Times New Roman"/>
            </w:rPr>
            <w:fldChar w:fldCharType="begin"/>
          </w:r>
          <w:r w:rsidRPr="0089775F">
            <w:rPr>
              <w:rFonts w:cs="Times New Roman"/>
            </w:rPr>
            <w:instrText xml:space="preserve"> TOC \o "1-3" \h \z \u </w:instrText>
          </w:r>
          <w:r w:rsidRPr="0089775F">
            <w:rPr>
              <w:rFonts w:cs="Times New Roman"/>
            </w:rPr>
            <w:fldChar w:fldCharType="separate"/>
          </w:r>
          <w:hyperlink w:anchor="_Toc168053670" w:history="1">
            <w:r w:rsidR="00394113" w:rsidRPr="00B83687">
              <w:rPr>
                <w:rStyle w:val="Hipercze"/>
                <w:rFonts w:cs="Times New Roman"/>
                <w:noProof/>
              </w:rPr>
              <w:t>1. Regresja liniowa</w:t>
            </w:r>
            <w:r w:rsidR="00394113">
              <w:rPr>
                <w:noProof/>
                <w:webHidden/>
              </w:rPr>
              <w:tab/>
            </w:r>
            <w:r w:rsidR="00394113">
              <w:rPr>
                <w:noProof/>
                <w:webHidden/>
              </w:rPr>
              <w:fldChar w:fldCharType="begin"/>
            </w:r>
            <w:r w:rsidR="00394113">
              <w:rPr>
                <w:noProof/>
                <w:webHidden/>
              </w:rPr>
              <w:instrText xml:space="preserve"> PAGEREF _Toc168053670 \h </w:instrText>
            </w:r>
            <w:r w:rsidR="00394113">
              <w:rPr>
                <w:noProof/>
                <w:webHidden/>
              </w:rPr>
            </w:r>
            <w:r w:rsidR="00394113">
              <w:rPr>
                <w:noProof/>
                <w:webHidden/>
              </w:rPr>
              <w:fldChar w:fldCharType="separate"/>
            </w:r>
            <w:r w:rsidR="002C095F">
              <w:rPr>
                <w:noProof/>
                <w:webHidden/>
              </w:rPr>
              <w:t>3</w:t>
            </w:r>
            <w:r w:rsidR="00394113">
              <w:rPr>
                <w:noProof/>
                <w:webHidden/>
              </w:rPr>
              <w:fldChar w:fldCharType="end"/>
            </w:r>
          </w:hyperlink>
        </w:p>
        <w:p w14:paraId="113321E3" w14:textId="637DFDAD" w:rsidR="00394113" w:rsidRDefault="00000000">
          <w:pPr>
            <w:pStyle w:val="Spistreci1"/>
            <w:rPr>
              <w:rFonts w:asciiTheme="minorHAnsi" w:eastAsiaTheme="minorEastAsia" w:hAnsiTheme="minorHAnsi"/>
              <w:noProof/>
              <w:kern w:val="2"/>
              <w:szCs w:val="24"/>
              <w:lang w:eastAsia="pl-PL"/>
              <w14:ligatures w14:val="standardContextual"/>
            </w:rPr>
          </w:pPr>
          <w:hyperlink w:anchor="_Toc168053671" w:history="1">
            <w:r w:rsidR="00394113" w:rsidRPr="00B83687">
              <w:rPr>
                <w:rStyle w:val="Hipercze"/>
                <w:rFonts w:cs="Times New Roman"/>
                <w:noProof/>
              </w:rPr>
              <w:t>2. Regresja logistyczna</w:t>
            </w:r>
            <w:r w:rsidR="00394113">
              <w:rPr>
                <w:noProof/>
                <w:webHidden/>
              </w:rPr>
              <w:tab/>
            </w:r>
            <w:r w:rsidR="00394113">
              <w:rPr>
                <w:noProof/>
                <w:webHidden/>
              </w:rPr>
              <w:fldChar w:fldCharType="begin"/>
            </w:r>
            <w:r w:rsidR="00394113">
              <w:rPr>
                <w:noProof/>
                <w:webHidden/>
              </w:rPr>
              <w:instrText xml:space="preserve"> PAGEREF _Toc168053671 \h </w:instrText>
            </w:r>
            <w:r w:rsidR="00394113">
              <w:rPr>
                <w:noProof/>
                <w:webHidden/>
              </w:rPr>
            </w:r>
            <w:r w:rsidR="00394113">
              <w:rPr>
                <w:noProof/>
                <w:webHidden/>
              </w:rPr>
              <w:fldChar w:fldCharType="separate"/>
            </w:r>
            <w:r w:rsidR="002C095F">
              <w:rPr>
                <w:noProof/>
                <w:webHidden/>
              </w:rPr>
              <w:t>11</w:t>
            </w:r>
            <w:r w:rsidR="00394113">
              <w:rPr>
                <w:noProof/>
                <w:webHidden/>
              </w:rPr>
              <w:fldChar w:fldCharType="end"/>
            </w:r>
          </w:hyperlink>
        </w:p>
        <w:p w14:paraId="71A7AA39" w14:textId="228034A2" w:rsidR="00394113" w:rsidRDefault="00000000">
          <w:pPr>
            <w:pStyle w:val="Spistreci1"/>
            <w:rPr>
              <w:rFonts w:asciiTheme="minorHAnsi" w:eastAsiaTheme="minorEastAsia" w:hAnsiTheme="minorHAnsi"/>
              <w:noProof/>
              <w:kern w:val="2"/>
              <w:szCs w:val="24"/>
              <w:lang w:eastAsia="pl-PL"/>
              <w14:ligatures w14:val="standardContextual"/>
            </w:rPr>
          </w:pPr>
          <w:hyperlink w:anchor="_Toc168053672" w:history="1">
            <w:r w:rsidR="00394113" w:rsidRPr="00B83687">
              <w:rPr>
                <w:rStyle w:val="Hipercze"/>
                <w:rFonts w:cs="Times New Roman"/>
                <w:noProof/>
              </w:rPr>
              <w:t>3. Analiza skupień</w:t>
            </w:r>
            <w:r w:rsidR="00394113">
              <w:rPr>
                <w:noProof/>
                <w:webHidden/>
              </w:rPr>
              <w:tab/>
            </w:r>
            <w:r w:rsidR="00394113">
              <w:rPr>
                <w:noProof/>
                <w:webHidden/>
              </w:rPr>
              <w:fldChar w:fldCharType="begin"/>
            </w:r>
            <w:r w:rsidR="00394113">
              <w:rPr>
                <w:noProof/>
                <w:webHidden/>
              </w:rPr>
              <w:instrText xml:space="preserve"> PAGEREF _Toc168053672 \h </w:instrText>
            </w:r>
            <w:r w:rsidR="00394113">
              <w:rPr>
                <w:noProof/>
                <w:webHidden/>
              </w:rPr>
            </w:r>
            <w:r w:rsidR="00394113">
              <w:rPr>
                <w:noProof/>
                <w:webHidden/>
              </w:rPr>
              <w:fldChar w:fldCharType="separate"/>
            </w:r>
            <w:r w:rsidR="002C095F">
              <w:rPr>
                <w:noProof/>
                <w:webHidden/>
              </w:rPr>
              <w:t>15</w:t>
            </w:r>
            <w:r w:rsidR="00394113">
              <w:rPr>
                <w:noProof/>
                <w:webHidden/>
              </w:rPr>
              <w:fldChar w:fldCharType="end"/>
            </w:r>
          </w:hyperlink>
        </w:p>
        <w:p w14:paraId="483A45B7" w14:textId="7E7A4522" w:rsidR="00394113" w:rsidRDefault="00000000">
          <w:pPr>
            <w:pStyle w:val="Spistreci1"/>
            <w:rPr>
              <w:rFonts w:asciiTheme="minorHAnsi" w:eastAsiaTheme="minorEastAsia" w:hAnsiTheme="minorHAnsi"/>
              <w:noProof/>
              <w:kern w:val="2"/>
              <w:szCs w:val="24"/>
              <w:lang w:eastAsia="pl-PL"/>
              <w14:ligatures w14:val="standardContextual"/>
            </w:rPr>
          </w:pPr>
          <w:hyperlink w:anchor="_Toc168053673" w:history="1">
            <w:r w:rsidR="00394113" w:rsidRPr="00B83687">
              <w:rPr>
                <w:rStyle w:val="Hipercze"/>
                <w:rFonts w:cs="Times New Roman"/>
                <w:noProof/>
              </w:rPr>
              <w:t>4. Analiza głównych składowych.</w:t>
            </w:r>
            <w:r w:rsidR="00394113">
              <w:rPr>
                <w:noProof/>
                <w:webHidden/>
              </w:rPr>
              <w:tab/>
            </w:r>
            <w:r w:rsidR="00394113">
              <w:rPr>
                <w:noProof/>
                <w:webHidden/>
              </w:rPr>
              <w:fldChar w:fldCharType="begin"/>
            </w:r>
            <w:r w:rsidR="00394113">
              <w:rPr>
                <w:noProof/>
                <w:webHidden/>
              </w:rPr>
              <w:instrText xml:space="preserve"> PAGEREF _Toc168053673 \h </w:instrText>
            </w:r>
            <w:r w:rsidR="00394113">
              <w:rPr>
                <w:noProof/>
                <w:webHidden/>
              </w:rPr>
            </w:r>
            <w:r w:rsidR="00394113">
              <w:rPr>
                <w:noProof/>
                <w:webHidden/>
              </w:rPr>
              <w:fldChar w:fldCharType="separate"/>
            </w:r>
            <w:r w:rsidR="002C095F">
              <w:rPr>
                <w:noProof/>
                <w:webHidden/>
              </w:rPr>
              <w:t>25</w:t>
            </w:r>
            <w:r w:rsidR="00394113">
              <w:rPr>
                <w:noProof/>
                <w:webHidden/>
              </w:rPr>
              <w:fldChar w:fldCharType="end"/>
            </w:r>
          </w:hyperlink>
        </w:p>
        <w:p w14:paraId="6F00756E" w14:textId="7E9164CE" w:rsidR="00166B5C" w:rsidRPr="0089775F" w:rsidRDefault="004E21E0" w:rsidP="00D9780B">
          <w:pPr>
            <w:rPr>
              <w:rFonts w:cs="Times New Roman"/>
              <w:b/>
              <w:bCs/>
            </w:rPr>
          </w:pPr>
          <w:r w:rsidRPr="0089775F">
            <w:rPr>
              <w:rFonts w:cs="Times New Roman"/>
              <w:b/>
              <w:bCs/>
            </w:rPr>
            <w:fldChar w:fldCharType="end"/>
          </w:r>
        </w:p>
      </w:sdtContent>
    </w:sdt>
    <w:p w14:paraId="63EEE457" w14:textId="7D0DFF79" w:rsidR="00166B5C" w:rsidRPr="0089775F" w:rsidRDefault="00166B5C" w:rsidP="00D9780B">
      <w:pPr>
        <w:spacing w:after="160" w:line="259" w:lineRule="auto"/>
        <w:rPr>
          <w:rFonts w:eastAsiaTheme="majorEastAsia" w:cs="Times New Roman"/>
          <w:b/>
          <w:sz w:val="32"/>
          <w:szCs w:val="32"/>
        </w:rPr>
      </w:pPr>
      <w:r w:rsidRPr="0089775F">
        <w:rPr>
          <w:rFonts w:cs="Times New Roman"/>
        </w:rPr>
        <w:br w:type="page"/>
      </w:r>
    </w:p>
    <w:p w14:paraId="6D7E5488" w14:textId="7844510E" w:rsidR="004E21E0" w:rsidRPr="00293ABF" w:rsidRDefault="004E21E0" w:rsidP="00D9780B">
      <w:pPr>
        <w:pStyle w:val="Nagwek1"/>
        <w:rPr>
          <w:rFonts w:cs="Times New Roman"/>
        </w:rPr>
      </w:pPr>
      <w:bookmarkStart w:id="2" w:name="_Toc168053670"/>
      <w:r w:rsidRPr="00293ABF">
        <w:rPr>
          <w:rFonts w:cs="Times New Roman"/>
        </w:rPr>
        <w:lastRenderedPageBreak/>
        <w:t xml:space="preserve">1. </w:t>
      </w:r>
      <w:r w:rsidR="0055759E" w:rsidRPr="00293ABF">
        <w:rPr>
          <w:rFonts w:cs="Times New Roman"/>
        </w:rPr>
        <w:t>Regresja liniowa</w:t>
      </w:r>
      <w:bookmarkEnd w:id="2"/>
    </w:p>
    <w:p w14:paraId="40613580" w14:textId="29D88B93" w:rsidR="00D9780B" w:rsidRPr="00D9780B" w:rsidRDefault="00D9780B" w:rsidP="00D9780B">
      <w:pPr>
        <w:ind w:firstLine="708"/>
        <w:rPr>
          <w:rFonts w:cs="Times New Roman"/>
          <w:szCs w:val="24"/>
        </w:rPr>
      </w:pPr>
      <w:r w:rsidRPr="00D9780B">
        <w:t xml:space="preserve">Do realizacji regresji </w:t>
      </w:r>
      <w:r w:rsidR="00451CB0">
        <w:t>liniowej</w:t>
      </w:r>
      <w:r w:rsidRPr="00D9780B">
        <w:t xml:space="preserve"> zostały wykorzystane dane z Głównego Urzędu Statystycznego (GUS) przedstawiające liczbę osób bezrobotnych, liczbę osób w wieku produkcyjnym oraz ilość wolnych miejsc pracy w latach 2015-2022. </w:t>
      </w:r>
      <w:r w:rsidRPr="00D9780B">
        <w:rPr>
          <w:rFonts w:cs="Times New Roman"/>
          <w:szCs w:val="24"/>
        </w:rPr>
        <w:t xml:space="preserve">Celem analizy </w:t>
      </w:r>
      <w:r>
        <w:rPr>
          <w:rFonts w:cs="Times New Roman"/>
          <w:szCs w:val="24"/>
        </w:rPr>
        <w:t>jest</w:t>
      </w:r>
      <w:r w:rsidRPr="00D9780B">
        <w:rPr>
          <w:rFonts w:cs="Times New Roman"/>
          <w:szCs w:val="24"/>
        </w:rPr>
        <w:t xml:space="preserve"> zbadanie zależności między liczbą osób bezrobotnych a wybranymi zmiennymi objaśniającymi.</w:t>
      </w:r>
      <w:r>
        <w:rPr>
          <w:rFonts w:cs="Times New Roman"/>
          <w:szCs w:val="24"/>
        </w:rPr>
        <w:t xml:space="preserve"> </w:t>
      </w:r>
      <w:r w:rsidRPr="00D9780B">
        <w:t>Analizowane dane obejmują:</w:t>
      </w:r>
    </w:p>
    <w:p w14:paraId="0A5F5DE4" w14:textId="35F2D850" w:rsidR="00355127" w:rsidRDefault="0055759E" w:rsidP="00D9780B">
      <w:pPr>
        <w:pStyle w:val="NormalnyWeb"/>
        <w:spacing w:line="360" w:lineRule="auto"/>
        <w:jc w:val="both"/>
        <w:rPr>
          <w:b/>
          <w:bCs/>
        </w:rPr>
      </w:pPr>
      <w:r w:rsidRPr="00070E78">
        <w:rPr>
          <w:b/>
          <w:bCs/>
        </w:rPr>
        <w:t>Zmienna objaśniana</w:t>
      </w:r>
      <w:r w:rsidR="00E01F62" w:rsidRPr="00070E78">
        <w:rPr>
          <w:b/>
          <w:bCs/>
        </w:rPr>
        <w:t>:</w:t>
      </w:r>
    </w:p>
    <w:p w14:paraId="502B26C0" w14:textId="6273AA76" w:rsidR="0055759E" w:rsidRPr="00355127" w:rsidRDefault="00E01F62" w:rsidP="00D9780B">
      <w:pPr>
        <w:pStyle w:val="NormalnyWeb"/>
        <w:spacing w:line="360" w:lineRule="auto"/>
        <w:ind w:firstLine="708"/>
        <w:jc w:val="both"/>
      </w:pPr>
      <w:r w:rsidRPr="00070E78">
        <w:rPr>
          <w:b/>
          <w:bCs/>
        </w:rPr>
        <w:t>y</w:t>
      </w:r>
      <w:r w:rsidRPr="00070E78">
        <w:t xml:space="preserve"> -</w:t>
      </w:r>
      <w:r w:rsidR="0055759E" w:rsidRPr="00070E78">
        <w:t xml:space="preserve"> </w:t>
      </w:r>
      <w:r w:rsidRPr="00070E78">
        <w:t>Liczba osób bezrobotnych</w:t>
      </w:r>
    </w:p>
    <w:p w14:paraId="57E64D0B" w14:textId="77777777" w:rsidR="00355127" w:rsidRDefault="0055759E" w:rsidP="00D9780B">
      <w:pPr>
        <w:rPr>
          <w:rFonts w:cs="Times New Roman"/>
          <w:b/>
          <w:bCs/>
          <w:szCs w:val="24"/>
        </w:rPr>
      </w:pPr>
      <w:r w:rsidRPr="00070E78">
        <w:rPr>
          <w:rFonts w:cs="Times New Roman"/>
          <w:b/>
          <w:bCs/>
          <w:szCs w:val="24"/>
        </w:rPr>
        <w:t>Zmienne objaśniając</w:t>
      </w:r>
      <w:r w:rsidR="00E01F62" w:rsidRPr="00070E78">
        <w:rPr>
          <w:rFonts w:cs="Times New Roman"/>
          <w:b/>
          <w:bCs/>
          <w:szCs w:val="24"/>
        </w:rPr>
        <w:t>e:</w:t>
      </w:r>
    </w:p>
    <w:p w14:paraId="3C9D8B77" w14:textId="77777777" w:rsidR="00355127" w:rsidRDefault="00E01F62" w:rsidP="00D9780B">
      <w:pPr>
        <w:ind w:firstLine="708"/>
        <w:rPr>
          <w:rFonts w:cs="Times New Roman"/>
          <w:b/>
          <w:bCs/>
          <w:szCs w:val="24"/>
        </w:rPr>
      </w:pPr>
      <w:r w:rsidRPr="00070E78">
        <w:rPr>
          <w:rFonts w:cs="Times New Roman"/>
          <w:b/>
          <w:bCs/>
          <w:szCs w:val="24"/>
        </w:rPr>
        <w:t xml:space="preserve">x1 </w:t>
      </w:r>
      <w:r w:rsidRPr="00070E78">
        <w:rPr>
          <w:rFonts w:cs="Times New Roman"/>
          <w:szCs w:val="24"/>
        </w:rPr>
        <w:t>- Liczba osób w wieku produkcyjnym</w:t>
      </w:r>
    </w:p>
    <w:p w14:paraId="227A79E1" w14:textId="14B9F29F" w:rsidR="0055759E" w:rsidRDefault="00E01F62" w:rsidP="00D9780B">
      <w:pPr>
        <w:ind w:firstLine="708"/>
        <w:rPr>
          <w:rFonts w:cs="Times New Roman"/>
          <w:szCs w:val="24"/>
        </w:rPr>
      </w:pPr>
      <w:r w:rsidRPr="00070E78">
        <w:rPr>
          <w:rFonts w:cs="Times New Roman"/>
          <w:b/>
          <w:bCs/>
          <w:szCs w:val="24"/>
        </w:rPr>
        <w:t xml:space="preserve">x2 </w:t>
      </w:r>
      <w:r w:rsidRPr="00070E78">
        <w:rPr>
          <w:rFonts w:cs="Times New Roman"/>
          <w:szCs w:val="24"/>
        </w:rPr>
        <w:t>- Ilość wolnych miejsc pracy</w:t>
      </w:r>
    </w:p>
    <w:p w14:paraId="6CD56D31" w14:textId="77777777" w:rsidR="008F0A9C" w:rsidRDefault="008F0A9C" w:rsidP="00D9780B">
      <w:pPr>
        <w:ind w:firstLine="708"/>
        <w:rPr>
          <w:rFonts w:cs="Times New Roman"/>
          <w:szCs w:val="24"/>
        </w:rPr>
      </w:pPr>
    </w:p>
    <w:p w14:paraId="4FA27651" w14:textId="0AC5B478" w:rsidR="0055759E" w:rsidRPr="00070E78" w:rsidRDefault="0089775F">
      <w:pPr>
        <w:pStyle w:val="Akapitzlist"/>
        <w:numPr>
          <w:ilvl w:val="0"/>
          <w:numId w:val="1"/>
        </w:numPr>
        <w:spacing w:line="360" w:lineRule="auto"/>
        <w:jc w:val="both"/>
        <w:rPr>
          <w:rFonts w:ascii="Times New Roman" w:hAnsi="Times New Roman" w:cs="Times New Roman"/>
          <w:sz w:val="24"/>
          <w:szCs w:val="24"/>
        </w:rPr>
      </w:pPr>
      <w:r w:rsidRPr="00070E78">
        <w:rPr>
          <w:rFonts w:ascii="Times New Roman" w:hAnsi="Times New Roman" w:cs="Times New Roman"/>
          <w:sz w:val="24"/>
          <w:szCs w:val="24"/>
        </w:rPr>
        <w:t xml:space="preserve">Pierwszym etapem było załadowanie biblioteki umożliwiającej zaczytanie plików w formcie </w:t>
      </w:r>
      <w:r w:rsidRPr="00070E78">
        <w:rPr>
          <w:rFonts w:ascii="Times New Roman" w:hAnsi="Times New Roman" w:cs="Times New Roman"/>
          <w:i/>
          <w:iCs/>
          <w:sz w:val="24"/>
          <w:szCs w:val="24"/>
        </w:rPr>
        <w:t>.xlsx</w:t>
      </w:r>
      <w:r w:rsidRPr="00070E78">
        <w:rPr>
          <w:rFonts w:ascii="Times New Roman" w:hAnsi="Times New Roman" w:cs="Times New Roman"/>
          <w:sz w:val="24"/>
          <w:szCs w:val="24"/>
        </w:rPr>
        <w:t xml:space="preserve">. </w:t>
      </w:r>
    </w:p>
    <w:p w14:paraId="79EB0A6F" w14:textId="347C12F6" w:rsidR="0089775F" w:rsidRPr="00070E78" w:rsidRDefault="0089775F" w:rsidP="00D9780B">
      <w:pPr>
        <w:pStyle w:val="Akapitzlist"/>
        <w:spacing w:line="360" w:lineRule="auto"/>
        <w:jc w:val="both"/>
        <w:rPr>
          <w:rFonts w:ascii="Times New Roman" w:hAnsi="Times New Roman" w:cs="Times New Roman"/>
          <w:sz w:val="24"/>
          <w:szCs w:val="24"/>
        </w:rPr>
      </w:pPr>
      <w:r w:rsidRPr="00070E78">
        <w:rPr>
          <w:rFonts w:ascii="Times New Roman" w:hAnsi="Times New Roman" w:cs="Times New Roman"/>
          <w:noProof/>
          <w:sz w:val="24"/>
          <w:szCs w:val="24"/>
        </w:rPr>
        <w:drawing>
          <wp:inline distT="0" distB="0" distL="0" distR="0" wp14:anchorId="5472B7A0" wp14:editId="4FFB5BA0">
            <wp:extent cx="1943371" cy="285790"/>
            <wp:effectExtent l="0" t="0" r="0" b="0"/>
            <wp:docPr id="65227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74130" name=""/>
                    <pic:cNvPicPr/>
                  </pic:nvPicPr>
                  <pic:blipFill>
                    <a:blip r:embed="rId9"/>
                    <a:stretch>
                      <a:fillRect/>
                    </a:stretch>
                  </pic:blipFill>
                  <pic:spPr>
                    <a:xfrm>
                      <a:off x="0" y="0"/>
                      <a:ext cx="1943371" cy="285790"/>
                    </a:xfrm>
                    <a:prstGeom prst="rect">
                      <a:avLst/>
                    </a:prstGeom>
                  </pic:spPr>
                </pic:pic>
              </a:graphicData>
            </a:graphic>
          </wp:inline>
        </w:drawing>
      </w:r>
    </w:p>
    <w:p w14:paraId="2C87B8CE" w14:textId="31A52DD4" w:rsidR="0055759E" w:rsidRPr="00070E78" w:rsidRDefault="0089775F">
      <w:pPr>
        <w:pStyle w:val="Akapitzlist"/>
        <w:numPr>
          <w:ilvl w:val="0"/>
          <w:numId w:val="1"/>
        </w:numPr>
        <w:spacing w:line="360" w:lineRule="auto"/>
        <w:jc w:val="both"/>
        <w:rPr>
          <w:rFonts w:ascii="Times New Roman" w:hAnsi="Times New Roman" w:cs="Times New Roman"/>
          <w:sz w:val="24"/>
          <w:szCs w:val="24"/>
        </w:rPr>
      </w:pPr>
      <w:r w:rsidRPr="00070E78">
        <w:rPr>
          <w:rFonts w:ascii="Times New Roman" w:hAnsi="Times New Roman" w:cs="Times New Roman"/>
          <w:sz w:val="24"/>
          <w:szCs w:val="24"/>
        </w:rPr>
        <w:t>Następnie wczytano dane do programu R studio.</w:t>
      </w:r>
    </w:p>
    <w:p w14:paraId="77DA7529" w14:textId="2C5186FB" w:rsidR="0070489D" w:rsidRPr="008F0A9C" w:rsidRDefault="00FF489D" w:rsidP="008F0A9C">
      <w:pPr>
        <w:pStyle w:val="Akapitzlist"/>
        <w:spacing w:line="360" w:lineRule="auto"/>
        <w:jc w:val="both"/>
        <w:rPr>
          <w:rFonts w:ascii="Times New Roman" w:hAnsi="Times New Roman" w:cs="Times New Roman"/>
          <w:sz w:val="24"/>
          <w:szCs w:val="24"/>
        </w:rPr>
      </w:pPr>
      <w:r w:rsidRPr="00FF489D">
        <w:rPr>
          <w:rFonts w:ascii="Times New Roman" w:hAnsi="Times New Roman" w:cs="Times New Roman"/>
          <w:noProof/>
          <w:sz w:val="24"/>
          <w:szCs w:val="24"/>
        </w:rPr>
        <w:drawing>
          <wp:inline distT="0" distB="0" distL="0" distR="0" wp14:anchorId="7ADB6BCC" wp14:editId="2A53FC76">
            <wp:extent cx="5760720" cy="260985"/>
            <wp:effectExtent l="0" t="0" r="0" b="5715"/>
            <wp:docPr id="212172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5416" name=""/>
                    <pic:cNvPicPr/>
                  </pic:nvPicPr>
                  <pic:blipFill>
                    <a:blip r:embed="rId10"/>
                    <a:stretch>
                      <a:fillRect/>
                    </a:stretch>
                  </pic:blipFill>
                  <pic:spPr>
                    <a:xfrm>
                      <a:off x="0" y="0"/>
                      <a:ext cx="5760720" cy="260985"/>
                    </a:xfrm>
                    <a:prstGeom prst="rect">
                      <a:avLst/>
                    </a:prstGeom>
                  </pic:spPr>
                </pic:pic>
              </a:graphicData>
            </a:graphic>
          </wp:inline>
        </w:drawing>
      </w:r>
    </w:p>
    <w:p w14:paraId="74C300FC" w14:textId="4332B56C" w:rsidR="00CE1550" w:rsidRPr="00070E78" w:rsidRDefault="009E0E5D">
      <w:pPr>
        <w:pStyle w:val="Akapitzlist"/>
        <w:numPr>
          <w:ilvl w:val="0"/>
          <w:numId w:val="1"/>
        </w:numPr>
        <w:spacing w:after="0" w:line="360" w:lineRule="auto"/>
        <w:jc w:val="both"/>
        <w:rPr>
          <w:rFonts w:ascii="Times New Roman" w:hAnsi="Times New Roman" w:cs="Times New Roman"/>
          <w:sz w:val="24"/>
          <w:szCs w:val="24"/>
        </w:rPr>
      </w:pPr>
      <w:r w:rsidRPr="00070E78">
        <w:rPr>
          <w:rFonts w:ascii="Times New Roman" w:hAnsi="Times New Roman" w:cs="Times New Roman"/>
          <w:sz w:val="24"/>
          <w:szCs w:val="24"/>
        </w:rPr>
        <w:t>Tworzenie wykresu</w:t>
      </w:r>
      <w:r w:rsidR="0055759E" w:rsidRPr="00070E78">
        <w:rPr>
          <w:rFonts w:ascii="Times New Roman" w:hAnsi="Times New Roman" w:cs="Times New Roman"/>
          <w:sz w:val="24"/>
          <w:szCs w:val="24"/>
        </w:rPr>
        <w:t xml:space="preserve"> zależności</w:t>
      </w:r>
      <w:r w:rsidRPr="00070E78">
        <w:rPr>
          <w:rFonts w:ascii="Times New Roman" w:hAnsi="Times New Roman" w:cs="Times New Roman"/>
          <w:sz w:val="24"/>
          <w:szCs w:val="24"/>
        </w:rPr>
        <w:t>. Wizualizacja zależności liczby osób bezrobotnych od liczby osób w wieku produkcyjnym</w:t>
      </w:r>
      <w:r w:rsidR="005333DA" w:rsidRPr="00070E78">
        <w:rPr>
          <w:rFonts w:ascii="Times New Roman" w:hAnsi="Times New Roman" w:cs="Times New Roman"/>
          <w:sz w:val="24"/>
          <w:szCs w:val="24"/>
        </w:rPr>
        <w:t>.</w:t>
      </w:r>
    </w:p>
    <w:p w14:paraId="0092FC67" w14:textId="1D5800B7" w:rsidR="0055759E" w:rsidRPr="00070E78" w:rsidRDefault="00CE1550" w:rsidP="00D9780B">
      <w:pPr>
        <w:pStyle w:val="Akapitzlist"/>
        <w:spacing w:after="0" w:line="360" w:lineRule="auto"/>
        <w:jc w:val="both"/>
        <w:rPr>
          <w:rFonts w:ascii="Times New Roman" w:hAnsi="Times New Roman" w:cs="Times New Roman"/>
          <w:color w:val="FF0000"/>
          <w:sz w:val="24"/>
          <w:szCs w:val="24"/>
        </w:rPr>
      </w:pPr>
      <w:r w:rsidRPr="00070E78">
        <w:rPr>
          <w:rFonts w:ascii="Times New Roman" w:hAnsi="Times New Roman" w:cs="Times New Roman"/>
          <w:noProof/>
          <w:color w:val="FF0000"/>
          <w:sz w:val="24"/>
          <w:szCs w:val="24"/>
        </w:rPr>
        <w:drawing>
          <wp:inline distT="0" distB="0" distL="0" distR="0" wp14:anchorId="034962EE" wp14:editId="5CDA6F2A">
            <wp:extent cx="5104737" cy="225639"/>
            <wp:effectExtent l="0" t="0" r="1270" b="3175"/>
            <wp:docPr id="104787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72624" name=""/>
                    <pic:cNvPicPr/>
                  </pic:nvPicPr>
                  <pic:blipFill>
                    <a:blip r:embed="rId11"/>
                    <a:stretch>
                      <a:fillRect/>
                    </a:stretch>
                  </pic:blipFill>
                  <pic:spPr>
                    <a:xfrm>
                      <a:off x="0" y="0"/>
                      <a:ext cx="5106865" cy="225733"/>
                    </a:xfrm>
                    <a:prstGeom prst="rect">
                      <a:avLst/>
                    </a:prstGeom>
                  </pic:spPr>
                </pic:pic>
              </a:graphicData>
            </a:graphic>
          </wp:inline>
        </w:drawing>
      </w:r>
    </w:p>
    <w:p w14:paraId="1415E0AF" w14:textId="37C30FB0" w:rsidR="005333DA" w:rsidRPr="00070E78" w:rsidRDefault="005333DA" w:rsidP="00D9780B">
      <w:pPr>
        <w:pStyle w:val="Akapitzlist"/>
        <w:spacing w:after="0" w:line="360" w:lineRule="auto"/>
        <w:jc w:val="both"/>
        <w:rPr>
          <w:rFonts w:ascii="Times New Roman" w:hAnsi="Times New Roman" w:cs="Times New Roman"/>
          <w:color w:val="FF0000"/>
          <w:sz w:val="24"/>
          <w:szCs w:val="24"/>
        </w:rPr>
      </w:pPr>
    </w:p>
    <w:p w14:paraId="21E9BD5B" w14:textId="10263788" w:rsidR="0055759E" w:rsidRPr="00070E78" w:rsidRDefault="00CE1550" w:rsidP="00D9780B">
      <w:pPr>
        <w:pStyle w:val="Akapitzlist"/>
        <w:spacing w:line="360" w:lineRule="auto"/>
        <w:jc w:val="both"/>
        <w:rPr>
          <w:rFonts w:ascii="Times New Roman" w:hAnsi="Times New Roman" w:cs="Times New Roman"/>
          <w:color w:val="FF0000"/>
          <w:sz w:val="24"/>
          <w:szCs w:val="24"/>
        </w:rPr>
      </w:pPr>
      <w:r w:rsidRPr="00070E78">
        <w:rPr>
          <w:rFonts w:ascii="Times New Roman" w:hAnsi="Times New Roman" w:cs="Times New Roman"/>
          <w:noProof/>
          <w:color w:val="FF0000"/>
          <w:sz w:val="24"/>
          <w:szCs w:val="24"/>
        </w:rPr>
        <w:lastRenderedPageBreak/>
        <w:drawing>
          <wp:inline distT="0" distB="0" distL="0" distR="0" wp14:anchorId="252D10EF" wp14:editId="02F149ED">
            <wp:extent cx="5760720" cy="2785745"/>
            <wp:effectExtent l="0" t="0" r="0" b="0"/>
            <wp:docPr id="167949592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95927" name="Picture 1" descr="A graph with numbers and lines&#10;&#10;Description automatically generated"/>
                    <pic:cNvPicPr/>
                  </pic:nvPicPr>
                  <pic:blipFill>
                    <a:blip r:embed="rId12"/>
                    <a:stretch>
                      <a:fillRect/>
                    </a:stretch>
                  </pic:blipFill>
                  <pic:spPr>
                    <a:xfrm>
                      <a:off x="0" y="0"/>
                      <a:ext cx="5760720" cy="2785745"/>
                    </a:xfrm>
                    <a:prstGeom prst="rect">
                      <a:avLst/>
                    </a:prstGeom>
                  </pic:spPr>
                </pic:pic>
              </a:graphicData>
            </a:graphic>
          </wp:inline>
        </w:drawing>
      </w:r>
    </w:p>
    <w:p w14:paraId="5340E2CA" w14:textId="77777777" w:rsidR="00E7758E" w:rsidRPr="00E7758E" w:rsidRDefault="00E7758E" w:rsidP="00D9780B">
      <w:pPr>
        <w:pStyle w:val="Akapitzlist"/>
        <w:spacing w:line="360" w:lineRule="auto"/>
        <w:jc w:val="both"/>
        <w:rPr>
          <w:rFonts w:ascii="Times New Roman" w:hAnsi="Times New Roman" w:cs="Times New Roman"/>
          <w:color w:val="FF0000"/>
          <w:sz w:val="24"/>
          <w:szCs w:val="24"/>
        </w:rPr>
      </w:pPr>
    </w:p>
    <w:p w14:paraId="763CEBAB" w14:textId="23C83909" w:rsidR="00E7758E" w:rsidRPr="00070E78" w:rsidRDefault="00E7758E">
      <w:pPr>
        <w:pStyle w:val="Akapitzlist"/>
        <w:numPr>
          <w:ilvl w:val="0"/>
          <w:numId w:val="1"/>
        </w:numPr>
        <w:spacing w:line="360" w:lineRule="auto"/>
        <w:jc w:val="both"/>
        <w:rPr>
          <w:rFonts w:ascii="Times New Roman" w:hAnsi="Times New Roman" w:cs="Times New Roman"/>
          <w:color w:val="FF0000"/>
          <w:sz w:val="24"/>
          <w:szCs w:val="24"/>
        </w:rPr>
      </w:pPr>
      <w:r w:rsidRPr="00070E78">
        <w:rPr>
          <w:rFonts w:ascii="Times New Roman" w:hAnsi="Times New Roman" w:cs="Times New Roman"/>
          <w:sz w:val="24"/>
          <w:szCs w:val="24"/>
        </w:rPr>
        <w:t>Tworzenie modelu regresji liniowej. Ustalenie relacji liniowej między liczbą osób bezrobotnych a liczbą osób w wieku produkcyjnym.</w:t>
      </w:r>
    </w:p>
    <w:p w14:paraId="33AC5B72" w14:textId="0D8D33C7" w:rsidR="00E7758E" w:rsidRDefault="00E7758E" w:rsidP="00D9780B">
      <w:pPr>
        <w:pStyle w:val="Akapitzlist"/>
        <w:spacing w:line="360" w:lineRule="auto"/>
        <w:jc w:val="both"/>
        <w:rPr>
          <w:rFonts w:ascii="Times New Roman" w:hAnsi="Times New Roman" w:cs="Times New Roman"/>
          <w:color w:val="FF0000"/>
          <w:sz w:val="24"/>
          <w:szCs w:val="24"/>
        </w:rPr>
      </w:pPr>
      <w:r w:rsidRPr="00070E78">
        <w:rPr>
          <w:rFonts w:ascii="Times New Roman" w:hAnsi="Times New Roman" w:cs="Times New Roman"/>
          <w:noProof/>
          <w:color w:val="FF0000"/>
          <w:sz w:val="24"/>
          <w:szCs w:val="24"/>
        </w:rPr>
        <w:drawing>
          <wp:inline distT="0" distB="0" distL="0" distR="0" wp14:anchorId="56B6962C" wp14:editId="35AC0853">
            <wp:extent cx="5760720" cy="149860"/>
            <wp:effectExtent l="0" t="0" r="0" b="2540"/>
            <wp:docPr id="191085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51562" name=""/>
                    <pic:cNvPicPr/>
                  </pic:nvPicPr>
                  <pic:blipFill>
                    <a:blip r:embed="rId13"/>
                    <a:stretch>
                      <a:fillRect/>
                    </a:stretch>
                  </pic:blipFill>
                  <pic:spPr>
                    <a:xfrm>
                      <a:off x="0" y="0"/>
                      <a:ext cx="5760720" cy="149860"/>
                    </a:xfrm>
                    <a:prstGeom prst="rect">
                      <a:avLst/>
                    </a:prstGeom>
                  </pic:spPr>
                </pic:pic>
              </a:graphicData>
            </a:graphic>
          </wp:inline>
        </w:drawing>
      </w:r>
    </w:p>
    <w:p w14:paraId="3B8514B8" w14:textId="77777777" w:rsidR="0070489D" w:rsidRPr="0070489D" w:rsidRDefault="0070489D" w:rsidP="00D9780B">
      <w:pPr>
        <w:pStyle w:val="Akapitzlist"/>
        <w:spacing w:line="360" w:lineRule="auto"/>
        <w:jc w:val="both"/>
        <w:rPr>
          <w:rFonts w:ascii="Times New Roman" w:hAnsi="Times New Roman" w:cs="Times New Roman"/>
          <w:color w:val="FF0000"/>
          <w:sz w:val="24"/>
          <w:szCs w:val="24"/>
        </w:rPr>
      </w:pPr>
    </w:p>
    <w:p w14:paraId="45779C86" w14:textId="7B1F3A3A" w:rsidR="00E7758E" w:rsidRPr="00E7758E" w:rsidRDefault="00E7758E">
      <w:pPr>
        <w:pStyle w:val="Akapitzlist"/>
        <w:numPr>
          <w:ilvl w:val="0"/>
          <w:numId w:val="1"/>
        </w:numPr>
        <w:spacing w:after="0" w:line="360" w:lineRule="auto"/>
        <w:jc w:val="both"/>
        <w:rPr>
          <w:rFonts w:ascii="Times New Roman" w:hAnsi="Times New Roman" w:cs="Times New Roman"/>
          <w:sz w:val="24"/>
          <w:szCs w:val="24"/>
        </w:rPr>
      </w:pPr>
      <w:r w:rsidRPr="00070E78">
        <w:rPr>
          <w:rFonts w:ascii="Times New Roman" w:hAnsi="Times New Roman" w:cs="Times New Roman"/>
          <w:sz w:val="24"/>
          <w:szCs w:val="24"/>
        </w:rPr>
        <w:t xml:space="preserve">Dodanie linii regresji do wcześniej utworzonego wykresu punktowego, aby zobrazować dopasowanie modelu do danych. Linia regresji pokazuje przewidywaną liczbę osób bezrobotnych </w:t>
      </w:r>
      <w:r w:rsidR="008F2312" w:rsidRPr="008F2312">
        <w:rPr>
          <w:rFonts w:ascii="Times New Roman" w:hAnsi="Times New Roman" w:cs="Times New Roman"/>
          <w:sz w:val="24"/>
          <w:szCs w:val="24"/>
        </w:rPr>
        <w:t>w zależności od liczby osób w wieku produkcyjnym</w:t>
      </w:r>
    </w:p>
    <w:p w14:paraId="00325A49" w14:textId="5423C86B" w:rsidR="005333DA" w:rsidRPr="00070E78" w:rsidRDefault="005333DA" w:rsidP="00D9780B">
      <w:pPr>
        <w:pStyle w:val="Akapitzlist"/>
        <w:spacing w:after="0" w:line="360" w:lineRule="auto"/>
        <w:jc w:val="both"/>
        <w:rPr>
          <w:rFonts w:ascii="Times New Roman" w:hAnsi="Times New Roman" w:cs="Times New Roman"/>
          <w:sz w:val="24"/>
          <w:szCs w:val="24"/>
        </w:rPr>
      </w:pPr>
      <w:r w:rsidRPr="00070E78">
        <w:rPr>
          <w:rFonts w:ascii="Times New Roman" w:hAnsi="Times New Roman" w:cs="Times New Roman"/>
          <w:noProof/>
          <w:sz w:val="24"/>
          <w:szCs w:val="24"/>
        </w:rPr>
        <w:drawing>
          <wp:inline distT="0" distB="0" distL="0" distR="0" wp14:anchorId="2EA0E9ED" wp14:editId="25F6E06B">
            <wp:extent cx="5136543" cy="298952"/>
            <wp:effectExtent l="0" t="0" r="0" b="6350"/>
            <wp:docPr id="52563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36254" name=""/>
                    <pic:cNvPicPr/>
                  </pic:nvPicPr>
                  <pic:blipFill>
                    <a:blip r:embed="rId14"/>
                    <a:stretch>
                      <a:fillRect/>
                    </a:stretch>
                  </pic:blipFill>
                  <pic:spPr>
                    <a:xfrm>
                      <a:off x="0" y="0"/>
                      <a:ext cx="5201875" cy="302754"/>
                    </a:xfrm>
                    <a:prstGeom prst="rect">
                      <a:avLst/>
                    </a:prstGeom>
                  </pic:spPr>
                </pic:pic>
              </a:graphicData>
            </a:graphic>
          </wp:inline>
        </w:drawing>
      </w:r>
    </w:p>
    <w:p w14:paraId="4D3224B9" w14:textId="01AB1A85" w:rsidR="005333DA" w:rsidRDefault="005333DA" w:rsidP="00D9780B">
      <w:pPr>
        <w:pStyle w:val="Akapitzlist"/>
        <w:spacing w:line="360" w:lineRule="auto"/>
        <w:jc w:val="both"/>
        <w:rPr>
          <w:rFonts w:ascii="Times New Roman" w:hAnsi="Times New Roman" w:cs="Times New Roman"/>
          <w:color w:val="FF0000"/>
          <w:sz w:val="24"/>
          <w:szCs w:val="24"/>
        </w:rPr>
      </w:pPr>
      <w:r w:rsidRPr="00070E78">
        <w:rPr>
          <w:rFonts w:ascii="Times New Roman" w:hAnsi="Times New Roman" w:cs="Times New Roman"/>
          <w:noProof/>
          <w:color w:val="FF0000"/>
          <w:sz w:val="24"/>
          <w:szCs w:val="24"/>
        </w:rPr>
        <w:drawing>
          <wp:inline distT="0" distB="0" distL="0" distR="0" wp14:anchorId="1C2518AA" wp14:editId="7BAD871A">
            <wp:extent cx="5760720" cy="2837815"/>
            <wp:effectExtent l="0" t="0" r="0" b="635"/>
            <wp:docPr id="1143069242"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9242" name="Picture 1" descr="A graph with numbers and a line&#10;&#10;Description automatically generated"/>
                    <pic:cNvPicPr/>
                  </pic:nvPicPr>
                  <pic:blipFill>
                    <a:blip r:embed="rId15"/>
                    <a:stretch>
                      <a:fillRect/>
                    </a:stretch>
                  </pic:blipFill>
                  <pic:spPr>
                    <a:xfrm>
                      <a:off x="0" y="0"/>
                      <a:ext cx="5760720" cy="2837815"/>
                    </a:xfrm>
                    <a:prstGeom prst="rect">
                      <a:avLst/>
                    </a:prstGeom>
                  </pic:spPr>
                </pic:pic>
              </a:graphicData>
            </a:graphic>
          </wp:inline>
        </w:drawing>
      </w:r>
    </w:p>
    <w:p w14:paraId="2E5A9800" w14:textId="77777777" w:rsidR="008F0A9C" w:rsidRPr="00070E78" w:rsidRDefault="008F0A9C" w:rsidP="00D9780B">
      <w:pPr>
        <w:pStyle w:val="Akapitzlist"/>
        <w:spacing w:line="360" w:lineRule="auto"/>
        <w:jc w:val="both"/>
        <w:rPr>
          <w:rFonts w:ascii="Times New Roman" w:hAnsi="Times New Roman" w:cs="Times New Roman"/>
          <w:color w:val="FF0000"/>
          <w:sz w:val="24"/>
          <w:szCs w:val="24"/>
        </w:rPr>
      </w:pPr>
    </w:p>
    <w:p w14:paraId="3D03E47F" w14:textId="77777777" w:rsidR="009E0E5D" w:rsidRPr="00070E78" w:rsidRDefault="009E0E5D" w:rsidP="00D9780B">
      <w:pPr>
        <w:pStyle w:val="Akapitzlist"/>
        <w:spacing w:line="360" w:lineRule="auto"/>
        <w:jc w:val="both"/>
        <w:rPr>
          <w:rFonts w:ascii="Times New Roman" w:hAnsi="Times New Roman" w:cs="Times New Roman"/>
          <w:color w:val="FF0000"/>
          <w:sz w:val="24"/>
          <w:szCs w:val="24"/>
        </w:rPr>
      </w:pPr>
    </w:p>
    <w:p w14:paraId="7161415A" w14:textId="04D3E78C" w:rsidR="0055759E" w:rsidRPr="00070E78" w:rsidRDefault="009E0E5D">
      <w:pPr>
        <w:pStyle w:val="Akapitzlist"/>
        <w:numPr>
          <w:ilvl w:val="0"/>
          <w:numId w:val="1"/>
        </w:numPr>
        <w:spacing w:line="360" w:lineRule="auto"/>
        <w:jc w:val="both"/>
        <w:rPr>
          <w:rFonts w:ascii="Times New Roman" w:hAnsi="Times New Roman" w:cs="Times New Roman"/>
          <w:sz w:val="24"/>
          <w:szCs w:val="24"/>
        </w:rPr>
      </w:pPr>
      <w:r w:rsidRPr="00070E78">
        <w:rPr>
          <w:rFonts w:ascii="Times New Roman" w:hAnsi="Times New Roman" w:cs="Times New Roman"/>
          <w:sz w:val="24"/>
          <w:szCs w:val="24"/>
        </w:rPr>
        <w:lastRenderedPageBreak/>
        <w:t xml:space="preserve">Ocena jakości dopasowania modelu regresji liniowej. </w:t>
      </w:r>
    </w:p>
    <w:p w14:paraId="4308925F" w14:textId="1EAD6552" w:rsidR="009E0E5D" w:rsidRPr="00070E78" w:rsidRDefault="005333DA" w:rsidP="00D9780B">
      <w:pPr>
        <w:pStyle w:val="Akapitzlist"/>
        <w:spacing w:line="360" w:lineRule="auto"/>
        <w:jc w:val="both"/>
        <w:rPr>
          <w:rFonts w:ascii="Times New Roman" w:hAnsi="Times New Roman" w:cs="Times New Roman"/>
          <w:sz w:val="24"/>
          <w:szCs w:val="24"/>
        </w:rPr>
      </w:pPr>
      <w:r w:rsidRPr="00070E78">
        <w:rPr>
          <w:rFonts w:ascii="Times New Roman" w:hAnsi="Times New Roman" w:cs="Times New Roman"/>
          <w:noProof/>
          <w:sz w:val="24"/>
          <w:szCs w:val="24"/>
        </w:rPr>
        <w:drawing>
          <wp:inline distT="0" distB="0" distL="0" distR="0" wp14:anchorId="7D14C963" wp14:editId="119EBD45">
            <wp:extent cx="3037398" cy="273025"/>
            <wp:effectExtent l="0" t="0" r="0" b="0"/>
            <wp:docPr id="49424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46071" name=""/>
                    <pic:cNvPicPr/>
                  </pic:nvPicPr>
                  <pic:blipFill>
                    <a:blip r:embed="rId16"/>
                    <a:stretch>
                      <a:fillRect/>
                    </a:stretch>
                  </pic:blipFill>
                  <pic:spPr>
                    <a:xfrm>
                      <a:off x="0" y="0"/>
                      <a:ext cx="3192816" cy="286995"/>
                    </a:xfrm>
                    <a:prstGeom prst="rect">
                      <a:avLst/>
                    </a:prstGeom>
                  </pic:spPr>
                </pic:pic>
              </a:graphicData>
            </a:graphic>
          </wp:inline>
        </w:drawing>
      </w:r>
    </w:p>
    <w:p w14:paraId="3B151717" w14:textId="0296D8B5" w:rsidR="0055759E" w:rsidRPr="00070E78" w:rsidRDefault="0055759E" w:rsidP="00D9780B">
      <w:pPr>
        <w:pStyle w:val="Akapitzlist"/>
        <w:spacing w:line="360" w:lineRule="auto"/>
        <w:jc w:val="both"/>
        <w:rPr>
          <w:rFonts w:ascii="Times New Roman" w:hAnsi="Times New Roman" w:cs="Times New Roman"/>
          <w:color w:val="FF0000"/>
          <w:sz w:val="24"/>
          <w:szCs w:val="24"/>
        </w:rPr>
      </w:pPr>
    </w:p>
    <w:p w14:paraId="0BCEA728" w14:textId="5EB7C984" w:rsidR="00867446" w:rsidRPr="008D3301" w:rsidRDefault="005333DA" w:rsidP="00D9780B">
      <w:pPr>
        <w:pStyle w:val="Akapitzlist"/>
        <w:spacing w:line="360" w:lineRule="auto"/>
        <w:jc w:val="both"/>
        <w:rPr>
          <w:rFonts w:ascii="Times New Roman" w:hAnsi="Times New Roman" w:cs="Times New Roman"/>
          <w:color w:val="FF0000"/>
          <w:sz w:val="24"/>
          <w:szCs w:val="24"/>
        </w:rPr>
      </w:pPr>
      <w:r w:rsidRPr="00070E78">
        <w:rPr>
          <w:rFonts w:ascii="Times New Roman" w:hAnsi="Times New Roman" w:cs="Times New Roman"/>
          <w:noProof/>
          <w:color w:val="FF0000"/>
          <w:sz w:val="24"/>
          <w:szCs w:val="24"/>
        </w:rPr>
        <w:drawing>
          <wp:inline distT="0" distB="0" distL="0" distR="0" wp14:anchorId="5973D99C" wp14:editId="5FDB9DFC">
            <wp:extent cx="5398936" cy="2495342"/>
            <wp:effectExtent l="0" t="0" r="0" b="635"/>
            <wp:docPr id="2131713401"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13401" name="Picture 1" descr="A computer screen shot of a number&#10;&#10;Description automatically generated"/>
                    <pic:cNvPicPr/>
                  </pic:nvPicPr>
                  <pic:blipFill>
                    <a:blip r:embed="rId17"/>
                    <a:stretch>
                      <a:fillRect/>
                    </a:stretch>
                  </pic:blipFill>
                  <pic:spPr>
                    <a:xfrm>
                      <a:off x="0" y="0"/>
                      <a:ext cx="5401927" cy="2496724"/>
                    </a:xfrm>
                    <a:prstGeom prst="rect">
                      <a:avLst/>
                    </a:prstGeom>
                  </pic:spPr>
                </pic:pic>
              </a:graphicData>
            </a:graphic>
          </wp:inline>
        </w:drawing>
      </w:r>
      <w:r w:rsidR="008D3301">
        <w:rPr>
          <w:rFonts w:ascii="Times New Roman" w:hAnsi="Times New Roman" w:cs="Times New Roman"/>
          <w:color w:val="FF0000"/>
          <w:sz w:val="24"/>
          <w:szCs w:val="24"/>
        </w:rPr>
        <w:br/>
      </w:r>
    </w:p>
    <w:p w14:paraId="750A8E1A" w14:textId="578EBC02" w:rsidR="005333DA" w:rsidRPr="00070E78" w:rsidRDefault="00D4702A" w:rsidP="00D9780B">
      <w:pPr>
        <w:pStyle w:val="Akapitzlist"/>
        <w:spacing w:line="360" w:lineRule="auto"/>
        <w:jc w:val="both"/>
        <w:rPr>
          <w:rFonts w:ascii="Times New Roman" w:hAnsi="Times New Roman" w:cs="Times New Roman"/>
          <w:sz w:val="24"/>
          <w:szCs w:val="24"/>
        </w:rPr>
      </w:pPr>
      <w:r w:rsidRPr="00070E78">
        <w:rPr>
          <w:rFonts w:ascii="Times New Roman" w:hAnsi="Times New Roman" w:cs="Times New Roman"/>
          <w:sz w:val="24"/>
          <w:szCs w:val="24"/>
        </w:rPr>
        <w:t>Model regresji liniowej sugeruje, że liczba osób w wieku produkcyjnym ma istotny wpływ na liczbę osób bezrobotnych, przy czym każdy dodatkow</w:t>
      </w:r>
      <w:r w:rsidR="008F2312">
        <w:rPr>
          <w:rFonts w:ascii="Times New Roman" w:hAnsi="Times New Roman" w:cs="Times New Roman"/>
          <w:sz w:val="24"/>
          <w:szCs w:val="24"/>
        </w:rPr>
        <w:t xml:space="preserve">a osoba w </w:t>
      </w:r>
      <w:r w:rsidRPr="00070E78">
        <w:rPr>
          <w:rFonts w:ascii="Times New Roman" w:hAnsi="Times New Roman" w:cs="Times New Roman"/>
          <w:sz w:val="24"/>
          <w:szCs w:val="24"/>
        </w:rPr>
        <w:t xml:space="preserve">wieku produkcyjnym zwiększa liczbę osób bezrobotnych o około </w:t>
      </w:r>
      <w:r w:rsidR="00D6771F">
        <w:rPr>
          <w:rFonts w:ascii="Times New Roman" w:hAnsi="Times New Roman" w:cs="Times New Roman"/>
          <w:sz w:val="24"/>
          <w:szCs w:val="24"/>
        </w:rPr>
        <w:t xml:space="preserve">4 </w:t>
      </w:r>
      <w:r w:rsidRPr="00070E78">
        <w:rPr>
          <w:rFonts w:ascii="Times New Roman" w:hAnsi="Times New Roman" w:cs="Times New Roman"/>
          <w:sz w:val="24"/>
          <w:szCs w:val="24"/>
        </w:rPr>
        <w:t>osoby. Model wyjaśnia około 70</w:t>
      </w:r>
      <w:r w:rsidR="008D3301">
        <w:rPr>
          <w:rFonts w:ascii="Times New Roman" w:hAnsi="Times New Roman" w:cs="Times New Roman"/>
          <w:sz w:val="24"/>
          <w:szCs w:val="24"/>
        </w:rPr>
        <w:t>,</w:t>
      </w:r>
      <w:r w:rsidRPr="00070E78">
        <w:rPr>
          <w:rFonts w:ascii="Times New Roman" w:hAnsi="Times New Roman" w:cs="Times New Roman"/>
          <w:sz w:val="24"/>
          <w:szCs w:val="24"/>
        </w:rPr>
        <w:t>58% zmienności w danych, co wskazuje na dobry, choć nie doskonały, poziom dopasowania. Estymatory są istotne statystycznie, co wzmacnia zaufanie do wyników modelu.</w:t>
      </w:r>
    </w:p>
    <w:p w14:paraId="679F4D63" w14:textId="77777777" w:rsidR="00867446" w:rsidRPr="00070E78" w:rsidRDefault="00867446" w:rsidP="00D9780B">
      <w:pPr>
        <w:pStyle w:val="Akapitzlist"/>
        <w:spacing w:line="360" w:lineRule="auto"/>
        <w:jc w:val="both"/>
        <w:rPr>
          <w:rFonts w:ascii="Times New Roman" w:hAnsi="Times New Roman" w:cs="Times New Roman"/>
          <w:b/>
          <w:bCs/>
          <w:sz w:val="24"/>
          <w:szCs w:val="24"/>
        </w:rPr>
      </w:pPr>
    </w:p>
    <w:p w14:paraId="0521400D" w14:textId="3A89F88A" w:rsidR="00867446" w:rsidRDefault="00D4702A">
      <w:pPr>
        <w:pStyle w:val="Akapitzlist"/>
        <w:numPr>
          <w:ilvl w:val="0"/>
          <w:numId w:val="1"/>
        </w:numPr>
        <w:spacing w:line="360" w:lineRule="auto"/>
        <w:jc w:val="both"/>
        <w:rPr>
          <w:rFonts w:ascii="Times New Roman" w:hAnsi="Times New Roman" w:cs="Times New Roman"/>
          <w:b/>
          <w:bCs/>
          <w:sz w:val="24"/>
          <w:szCs w:val="24"/>
        </w:rPr>
      </w:pPr>
      <w:r w:rsidRPr="00070E78">
        <w:rPr>
          <w:rFonts w:ascii="Times New Roman" w:hAnsi="Times New Roman" w:cs="Times New Roman"/>
          <w:b/>
          <w:bCs/>
          <w:sz w:val="24"/>
          <w:szCs w:val="24"/>
        </w:rPr>
        <w:t>Tworzenie wykresu zależności liczby osób bezrobotnych od ilości wolnych miejsc pracy</w:t>
      </w:r>
      <w:r w:rsidR="00D64A9D">
        <w:rPr>
          <w:rFonts w:ascii="Times New Roman" w:hAnsi="Times New Roman" w:cs="Times New Roman"/>
          <w:b/>
          <w:bCs/>
          <w:sz w:val="24"/>
          <w:szCs w:val="24"/>
        </w:rPr>
        <w:t>.</w:t>
      </w:r>
    </w:p>
    <w:p w14:paraId="205FFD7A" w14:textId="08A62C7B" w:rsidR="00D64A9D" w:rsidRPr="00D64A9D" w:rsidRDefault="00D64A9D" w:rsidP="00D9780B">
      <w:pPr>
        <w:ind w:left="360"/>
        <w:rPr>
          <w:rFonts w:cs="Times New Roman"/>
          <w:b/>
          <w:bCs/>
          <w:szCs w:val="24"/>
        </w:rPr>
      </w:pPr>
      <w:r w:rsidRPr="00D64A9D">
        <w:rPr>
          <w:noProof/>
        </w:rPr>
        <w:drawing>
          <wp:inline distT="0" distB="0" distL="0" distR="0" wp14:anchorId="0C059283" wp14:editId="097F1139">
            <wp:extent cx="5760720" cy="280035"/>
            <wp:effectExtent l="0" t="0" r="0" b="5715"/>
            <wp:docPr id="170945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0509" name=""/>
                    <pic:cNvPicPr/>
                  </pic:nvPicPr>
                  <pic:blipFill>
                    <a:blip r:embed="rId18"/>
                    <a:stretch>
                      <a:fillRect/>
                    </a:stretch>
                  </pic:blipFill>
                  <pic:spPr>
                    <a:xfrm>
                      <a:off x="0" y="0"/>
                      <a:ext cx="5760720" cy="280035"/>
                    </a:xfrm>
                    <a:prstGeom prst="rect">
                      <a:avLst/>
                    </a:prstGeom>
                  </pic:spPr>
                </pic:pic>
              </a:graphicData>
            </a:graphic>
          </wp:inline>
        </w:drawing>
      </w:r>
    </w:p>
    <w:p w14:paraId="4A8B287E" w14:textId="2158E99D" w:rsidR="00D64A9D" w:rsidRDefault="00D64A9D" w:rsidP="00D9780B">
      <w:pPr>
        <w:pStyle w:val="Akapitzlist"/>
        <w:spacing w:line="360" w:lineRule="auto"/>
        <w:jc w:val="both"/>
        <w:rPr>
          <w:rFonts w:ascii="Times New Roman" w:hAnsi="Times New Roman" w:cs="Times New Roman"/>
          <w:b/>
          <w:bCs/>
          <w:sz w:val="24"/>
          <w:szCs w:val="24"/>
        </w:rPr>
      </w:pPr>
      <w:r w:rsidRPr="00D64A9D">
        <w:rPr>
          <w:rFonts w:ascii="Times New Roman" w:hAnsi="Times New Roman" w:cs="Times New Roman"/>
          <w:b/>
          <w:bCs/>
          <w:noProof/>
          <w:sz w:val="24"/>
          <w:szCs w:val="24"/>
        </w:rPr>
        <w:lastRenderedPageBreak/>
        <w:drawing>
          <wp:inline distT="0" distB="0" distL="0" distR="0" wp14:anchorId="6B06E26E" wp14:editId="3B3A0F22">
            <wp:extent cx="5760720" cy="3128645"/>
            <wp:effectExtent l="0" t="0" r="0" b="0"/>
            <wp:docPr id="115853606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36065" name="Picture 1" descr="A graph with numbers and lines&#10;&#10;Description automatically generated"/>
                    <pic:cNvPicPr/>
                  </pic:nvPicPr>
                  <pic:blipFill>
                    <a:blip r:embed="rId19"/>
                    <a:stretch>
                      <a:fillRect/>
                    </a:stretch>
                  </pic:blipFill>
                  <pic:spPr>
                    <a:xfrm>
                      <a:off x="0" y="0"/>
                      <a:ext cx="5760720" cy="3128645"/>
                    </a:xfrm>
                    <a:prstGeom prst="rect">
                      <a:avLst/>
                    </a:prstGeom>
                  </pic:spPr>
                </pic:pic>
              </a:graphicData>
            </a:graphic>
          </wp:inline>
        </w:drawing>
      </w:r>
    </w:p>
    <w:p w14:paraId="1895A8E9" w14:textId="430207D3" w:rsidR="008F2312" w:rsidRPr="00070E78" w:rsidRDefault="008F2312">
      <w:pPr>
        <w:pStyle w:val="Akapitzlist"/>
        <w:numPr>
          <w:ilvl w:val="0"/>
          <w:numId w:val="1"/>
        </w:numPr>
        <w:spacing w:line="360" w:lineRule="auto"/>
        <w:jc w:val="both"/>
        <w:rPr>
          <w:rFonts w:ascii="Times New Roman" w:hAnsi="Times New Roman" w:cs="Times New Roman"/>
          <w:b/>
          <w:bCs/>
          <w:sz w:val="24"/>
          <w:szCs w:val="24"/>
        </w:rPr>
      </w:pPr>
      <w:r w:rsidRPr="00D64A9D">
        <w:rPr>
          <w:rFonts w:ascii="Times New Roman" w:hAnsi="Times New Roman" w:cs="Times New Roman"/>
          <w:sz w:val="24"/>
          <w:szCs w:val="24"/>
        </w:rPr>
        <w:t>Utworzenie modelu regresji liniowej dla liczby osób bezrobotnych i ilości wolnych miejsc pracy</w:t>
      </w:r>
      <w:r>
        <w:rPr>
          <w:rFonts w:ascii="Times New Roman" w:hAnsi="Times New Roman" w:cs="Times New Roman"/>
          <w:sz w:val="24"/>
          <w:szCs w:val="24"/>
        </w:rPr>
        <w:t>.</w:t>
      </w:r>
    </w:p>
    <w:p w14:paraId="4FFED5D6" w14:textId="2F1E2535" w:rsidR="00FC6B8B" w:rsidRPr="00070E78" w:rsidRDefault="008F2312" w:rsidP="00D9780B">
      <w:pPr>
        <w:pStyle w:val="Akapitzlist"/>
        <w:spacing w:line="360" w:lineRule="auto"/>
        <w:jc w:val="both"/>
        <w:rPr>
          <w:rFonts w:ascii="Times New Roman" w:hAnsi="Times New Roman" w:cs="Times New Roman"/>
          <w:b/>
          <w:bCs/>
          <w:sz w:val="24"/>
          <w:szCs w:val="24"/>
        </w:rPr>
      </w:pPr>
      <w:r w:rsidRPr="008F2312">
        <w:rPr>
          <w:rFonts w:ascii="Times New Roman" w:hAnsi="Times New Roman" w:cs="Times New Roman"/>
          <w:b/>
          <w:bCs/>
          <w:noProof/>
          <w:sz w:val="24"/>
          <w:szCs w:val="24"/>
        </w:rPr>
        <w:drawing>
          <wp:inline distT="0" distB="0" distL="0" distR="0" wp14:anchorId="32862EE8" wp14:editId="2284F55A">
            <wp:extent cx="5760720" cy="198120"/>
            <wp:effectExtent l="0" t="0" r="0" b="0"/>
            <wp:docPr id="148894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43702" name=""/>
                    <pic:cNvPicPr/>
                  </pic:nvPicPr>
                  <pic:blipFill>
                    <a:blip r:embed="rId20"/>
                    <a:stretch>
                      <a:fillRect/>
                    </a:stretch>
                  </pic:blipFill>
                  <pic:spPr>
                    <a:xfrm>
                      <a:off x="0" y="0"/>
                      <a:ext cx="5760720" cy="198120"/>
                    </a:xfrm>
                    <a:prstGeom prst="rect">
                      <a:avLst/>
                    </a:prstGeom>
                  </pic:spPr>
                </pic:pic>
              </a:graphicData>
            </a:graphic>
          </wp:inline>
        </w:drawing>
      </w:r>
    </w:p>
    <w:p w14:paraId="5C0D7747" w14:textId="77777777" w:rsidR="008F2312" w:rsidRDefault="008F2312">
      <w:pPr>
        <w:pStyle w:val="Akapitzlist"/>
        <w:numPr>
          <w:ilvl w:val="0"/>
          <w:numId w:val="1"/>
        </w:numPr>
        <w:spacing w:after="0" w:line="360" w:lineRule="auto"/>
        <w:jc w:val="both"/>
        <w:rPr>
          <w:rFonts w:ascii="Times New Roman" w:hAnsi="Times New Roman" w:cs="Times New Roman"/>
          <w:sz w:val="24"/>
          <w:szCs w:val="24"/>
        </w:rPr>
      </w:pPr>
      <w:r w:rsidRPr="00070E78">
        <w:rPr>
          <w:rFonts w:ascii="Times New Roman" w:hAnsi="Times New Roman" w:cs="Times New Roman"/>
          <w:sz w:val="24"/>
          <w:szCs w:val="24"/>
        </w:rPr>
        <w:t xml:space="preserve">Dodanie linii regresji do wcześniej utworzonego wykresu punktowego, aby zobrazować dopasowanie modelu do danych. </w:t>
      </w:r>
    </w:p>
    <w:p w14:paraId="0BA5C29A" w14:textId="77777777" w:rsidR="008F2312" w:rsidRPr="00D64A9D" w:rsidRDefault="008F2312" w:rsidP="00D9780B">
      <w:pPr>
        <w:pStyle w:val="Akapitzlist"/>
        <w:spacing w:after="0" w:line="360" w:lineRule="auto"/>
        <w:jc w:val="both"/>
        <w:rPr>
          <w:rFonts w:ascii="Times New Roman" w:hAnsi="Times New Roman" w:cs="Times New Roman"/>
          <w:sz w:val="24"/>
          <w:szCs w:val="24"/>
        </w:rPr>
      </w:pPr>
      <w:r w:rsidRPr="00D64A9D">
        <w:rPr>
          <w:rFonts w:ascii="Times New Roman" w:hAnsi="Times New Roman" w:cs="Times New Roman"/>
          <w:noProof/>
          <w:sz w:val="24"/>
          <w:szCs w:val="24"/>
        </w:rPr>
        <w:drawing>
          <wp:inline distT="0" distB="0" distL="0" distR="0" wp14:anchorId="09B52188" wp14:editId="04D411E3">
            <wp:extent cx="5423096" cy="321608"/>
            <wp:effectExtent l="0" t="0" r="0" b="2540"/>
            <wp:docPr id="80846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464692" name=""/>
                    <pic:cNvPicPr/>
                  </pic:nvPicPr>
                  <pic:blipFill>
                    <a:blip r:embed="rId21"/>
                    <a:stretch>
                      <a:fillRect/>
                    </a:stretch>
                  </pic:blipFill>
                  <pic:spPr>
                    <a:xfrm>
                      <a:off x="0" y="0"/>
                      <a:ext cx="5459553" cy="323770"/>
                    </a:xfrm>
                    <a:prstGeom prst="rect">
                      <a:avLst/>
                    </a:prstGeom>
                  </pic:spPr>
                </pic:pic>
              </a:graphicData>
            </a:graphic>
          </wp:inline>
        </w:drawing>
      </w:r>
    </w:p>
    <w:p w14:paraId="71273F52" w14:textId="77777777" w:rsidR="008F2312" w:rsidRDefault="008F2312" w:rsidP="00D9780B">
      <w:pPr>
        <w:pStyle w:val="Akapitzlist"/>
        <w:spacing w:line="360" w:lineRule="auto"/>
        <w:jc w:val="both"/>
        <w:rPr>
          <w:rFonts w:ascii="Times New Roman" w:hAnsi="Times New Roman" w:cs="Times New Roman"/>
          <w:b/>
          <w:bCs/>
          <w:sz w:val="24"/>
          <w:szCs w:val="24"/>
        </w:rPr>
      </w:pPr>
      <w:r w:rsidRPr="00D64A9D">
        <w:rPr>
          <w:rFonts w:ascii="Times New Roman" w:hAnsi="Times New Roman" w:cs="Times New Roman"/>
          <w:b/>
          <w:bCs/>
          <w:noProof/>
          <w:sz w:val="24"/>
          <w:szCs w:val="24"/>
        </w:rPr>
        <w:drawing>
          <wp:inline distT="0" distB="0" distL="0" distR="0" wp14:anchorId="56BEDCC6" wp14:editId="73287151">
            <wp:extent cx="4818185" cy="2622066"/>
            <wp:effectExtent l="0" t="0" r="1905" b="6985"/>
            <wp:docPr id="108993010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30103" name="Picture 1" descr="A graph with numbers and lines&#10;&#10;Description automatically generated"/>
                    <pic:cNvPicPr/>
                  </pic:nvPicPr>
                  <pic:blipFill>
                    <a:blip r:embed="rId22"/>
                    <a:stretch>
                      <a:fillRect/>
                    </a:stretch>
                  </pic:blipFill>
                  <pic:spPr>
                    <a:xfrm>
                      <a:off x="0" y="0"/>
                      <a:ext cx="4823107" cy="2624745"/>
                    </a:xfrm>
                    <a:prstGeom prst="rect">
                      <a:avLst/>
                    </a:prstGeom>
                  </pic:spPr>
                </pic:pic>
              </a:graphicData>
            </a:graphic>
          </wp:inline>
        </w:drawing>
      </w:r>
    </w:p>
    <w:p w14:paraId="435E93B3" w14:textId="77777777" w:rsidR="008F0A9C" w:rsidRDefault="008F0A9C" w:rsidP="00D9780B">
      <w:pPr>
        <w:pStyle w:val="Akapitzlist"/>
        <w:spacing w:line="360" w:lineRule="auto"/>
        <w:jc w:val="both"/>
        <w:rPr>
          <w:rFonts w:ascii="Times New Roman" w:hAnsi="Times New Roman" w:cs="Times New Roman"/>
          <w:b/>
          <w:bCs/>
          <w:sz w:val="24"/>
          <w:szCs w:val="24"/>
        </w:rPr>
      </w:pPr>
    </w:p>
    <w:p w14:paraId="40698303" w14:textId="77777777" w:rsidR="008F0A9C" w:rsidRDefault="008F0A9C" w:rsidP="00D9780B">
      <w:pPr>
        <w:pStyle w:val="Akapitzlist"/>
        <w:spacing w:line="360" w:lineRule="auto"/>
        <w:jc w:val="both"/>
        <w:rPr>
          <w:rFonts w:ascii="Times New Roman" w:hAnsi="Times New Roman" w:cs="Times New Roman"/>
          <w:b/>
          <w:bCs/>
          <w:sz w:val="24"/>
          <w:szCs w:val="24"/>
        </w:rPr>
      </w:pPr>
    </w:p>
    <w:p w14:paraId="1C384604" w14:textId="77777777" w:rsidR="008F0A9C" w:rsidRDefault="008F0A9C" w:rsidP="00D9780B">
      <w:pPr>
        <w:pStyle w:val="Akapitzlist"/>
        <w:spacing w:line="360" w:lineRule="auto"/>
        <w:jc w:val="both"/>
        <w:rPr>
          <w:rFonts w:ascii="Times New Roman" w:hAnsi="Times New Roman" w:cs="Times New Roman"/>
          <w:b/>
          <w:bCs/>
          <w:sz w:val="24"/>
          <w:szCs w:val="24"/>
        </w:rPr>
      </w:pPr>
    </w:p>
    <w:p w14:paraId="5A06E1A5" w14:textId="77777777" w:rsidR="008F0A9C" w:rsidRPr="00070E78" w:rsidRDefault="008F0A9C" w:rsidP="00D9780B">
      <w:pPr>
        <w:pStyle w:val="Akapitzlist"/>
        <w:spacing w:line="360" w:lineRule="auto"/>
        <w:jc w:val="both"/>
        <w:rPr>
          <w:rFonts w:ascii="Times New Roman" w:hAnsi="Times New Roman" w:cs="Times New Roman"/>
          <w:b/>
          <w:bCs/>
          <w:sz w:val="24"/>
          <w:szCs w:val="24"/>
        </w:rPr>
      </w:pPr>
    </w:p>
    <w:p w14:paraId="268055CC" w14:textId="1DE9D0C7" w:rsidR="008F2312" w:rsidRPr="008F2312" w:rsidRDefault="008F2312">
      <w:pPr>
        <w:pStyle w:val="Akapitzlist"/>
        <w:numPr>
          <w:ilvl w:val="0"/>
          <w:numId w:val="1"/>
        </w:numPr>
        <w:spacing w:line="360" w:lineRule="auto"/>
        <w:jc w:val="both"/>
        <w:rPr>
          <w:rFonts w:ascii="Times New Roman" w:hAnsi="Times New Roman" w:cs="Times New Roman"/>
          <w:sz w:val="24"/>
          <w:szCs w:val="24"/>
        </w:rPr>
      </w:pPr>
      <w:r w:rsidRPr="00070E78">
        <w:rPr>
          <w:rFonts w:ascii="Times New Roman" w:hAnsi="Times New Roman" w:cs="Times New Roman"/>
          <w:sz w:val="24"/>
          <w:szCs w:val="24"/>
        </w:rPr>
        <w:lastRenderedPageBreak/>
        <w:t xml:space="preserve">Ocena jakości dopasowania modelu regresji liniowej. </w:t>
      </w:r>
    </w:p>
    <w:p w14:paraId="77D8E6DF" w14:textId="51049629" w:rsidR="00867446" w:rsidRPr="00070E78" w:rsidRDefault="00FC6B8B" w:rsidP="008F0A9C">
      <w:pPr>
        <w:jc w:val="center"/>
        <w:rPr>
          <w:rFonts w:cs="Times New Roman"/>
          <w:b/>
          <w:bCs/>
          <w:szCs w:val="24"/>
        </w:rPr>
      </w:pPr>
      <w:r w:rsidRPr="00070E78">
        <w:rPr>
          <w:rFonts w:cs="Times New Roman"/>
          <w:b/>
          <w:bCs/>
          <w:noProof/>
          <w:szCs w:val="24"/>
        </w:rPr>
        <w:drawing>
          <wp:inline distT="0" distB="0" distL="0" distR="0" wp14:anchorId="380184AD" wp14:editId="319CAB14">
            <wp:extent cx="4782709" cy="2500484"/>
            <wp:effectExtent l="0" t="0" r="0" b="0"/>
            <wp:docPr id="190063301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633019" name="Picture 1" descr="A screenshot of a computer error&#10;&#10;Description automatically generated"/>
                    <pic:cNvPicPr/>
                  </pic:nvPicPr>
                  <pic:blipFill>
                    <a:blip r:embed="rId23"/>
                    <a:stretch>
                      <a:fillRect/>
                    </a:stretch>
                  </pic:blipFill>
                  <pic:spPr>
                    <a:xfrm>
                      <a:off x="0" y="0"/>
                      <a:ext cx="4784186" cy="2501256"/>
                    </a:xfrm>
                    <a:prstGeom prst="rect">
                      <a:avLst/>
                    </a:prstGeom>
                  </pic:spPr>
                </pic:pic>
              </a:graphicData>
            </a:graphic>
          </wp:inline>
        </w:drawing>
      </w:r>
    </w:p>
    <w:p w14:paraId="153DBC92" w14:textId="78F4163C" w:rsidR="00867446" w:rsidRPr="008F0A9C" w:rsidRDefault="00FC6B8B" w:rsidP="008F0A9C">
      <w:pPr>
        <w:ind w:left="360"/>
        <w:rPr>
          <w:rFonts w:cs="Times New Roman"/>
          <w:szCs w:val="24"/>
        </w:rPr>
      </w:pPr>
      <w:r w:rsidRPr="00070E78">
        <w:rPr>
          <w:rFonts w:cs="Times New Roman"/>
          <w:szCs w:val="24"/>
        </w:rPr>
        <w:t>Model regresji liniowej sugeruje, że liczba wolnych miejsc pracy ma istotny wpływ na liczbę osób bezrobotnych, przy czym każdy dodatkowy wolny etat zmniejsza liczbę osób bezrobotnych o około 7 osób. Model wyjaśnia około 69</w:t>
      </w:r>
      <w:r w:rsidR="008D3301">
        <w:rPr>
          <w:rFonts w:cs="Times New Roman"/>
          <w:szCs w:val="24"/>
        </w:rPr>
        <w:t>,</w:t>
      </w:r>
      <w:r w:rsidRPr="00070E78">
        <w:rPr>
          <w:rFonts w:cs="Times New Roman"/>
          <w:szCs w:val="24"/>
        </w:rPr>
        <w:t>56% zmienności w danych, co wskazuje na dobry, choć nie doskonały, poziom dopasowania. Model jest statystycznie istotny, co potwierdza niski p-value zarówno dla wyrazu wolnego, jak i zmiennej liczby wolnych miejsc pracy.</w:t>
      </w:r>
    </w:p>
    <w:p w14:paraId="20683D0C" w14:textId="27A9F72B" w:rsidR="00867446" w:rsidRPr="00070E78" w:rsidRDefault="00FC6B8B">
      <w:pPr>
        <w:pStyle w:val="Akapitzlist"/>
        <w:numPr>
          <w:ilvl w:val="0"/>
          <w:numId w:val="1"/>
        </w:numPr>
        <w:spacing w:line="360" w:lineRule="auto"/>
        <w:jc w:val="both"/>
        <w:rPr>
          <w:rFonts w:ascii="Times New Roman" w:hAnsi="Times New Roman" w:cs="Times New Roman"/>
          <w:b/>
          <w:bCs/>
          <w:sz w:val="24"/>
          <w:szCs w:val="24"/>
        </w:rPr>
      </w:pPr>
      <w:r w:rsidRPr="00070E78">
        <w:rPr>
          <w:rFonts w:ascii="Times New Roman" w:hAnsi="Times New Roman" w:cs="Times New Roman"/>
          <w:b/>
          <w:bCs/>
          <w:sz w:val="24"/>
          <w:szCs w:val="24"/>
        </w:rPr>
        <w:t>Tworzenie modelu regresji liniowej z jedną zmienną objaśnianą i dwoma zmiennymi objaśniającymi</w:t>
      </w:r>
    </w:p>
    <w:p w14:paraId="0A414331" w14:textId="453DA048" w:rsidR="0070489D" w:rsidRDefault="00FC6B8B" w:rsidP="008F0A9C">
      <w:pPr>
        <w:pStyle w:val="Akapitzlist"/>
        <w:spacing w:line="360" w:lineRule="auto"/>
        <w:jc w:val="both"/>
        <w:rPr>
          <w:rFonts w:ascii="Times New Roman" w:hAnsi="Times New Roman" w:cs="Times New Roman"/>
          <w:b/>
          <w:bCs/>
          <w:sz w:val="24"/>
          <w:szCs w:val="24"/>
        </w:rPr>
      </w:pPr>
      <w:r w:rsidRPr="00070E78">
        <w:rPr>
          <w:rFonts w:ascii="Times New Roman" w:hAnsi="Times New Roman" w:cs="Times New Roman"/>
          <w:b/>
          <w:bCs/>
          <w:noProof/>
          <w:sz w:val="24"/>
          <w:szCs w:val="24"/>
        </w:rPr>
        <w:drawing>
          <wp:inline distT="0" distB="0" distL="0" distR="0" wp14:anchorId="77DDE17B" wp14:editId="4978EF4B">
            <wp:extent cx="5760720" cy="322580"/>
            <wp:effectExtent l="0" t="0" r="0" b="1270"/>
            <wp:docPr id="23172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21100" name=""/>
                    <pic:cNvPicPr/>
                  </pic:nvPicPr>
                  <pic:blipFill>
                    <a:blip r:embed="rId24"/>
                    <a:stretch>
                      <a:fillRect/>
                    </a:stretch>
                  </pic:blipFill>
                  <pic:spPr>
                    <a:xfrm>
                      <a:off x="0" y="0"/>
                      <a:ext cx="5760720" cy="322580"/>
                    </a:xfrm>
                    <a:prstGeom prst="rect">
                      <a:avLst/>
                    </a:prstGeom>
                  </pic:spPr>
                </pic:pic>
              </a:graphicData>
            </a:graphic>
          </wp:inline>
        </w:drawing>
      </w:r>
    </w:p>
    <w:p w14:paraId="340A61F4" w14:textId="77777777" w:rsidR="008F0A9C" w:rsidRDefault="008F0A9C" w:rsidP="008F0A9C">
      <w:pPr>
        <w:pStyle w:val="Akapitzlist"/>
        <w:spacing w:line="360" w:lineRule="auto"/>
        <w:jc w:val="both"/>
        <w:rPr>
          <w:rFonts w:ascii="Times New Roman" w:hAnsi="Times New Roman" w:cs="Times New Roman"/>
          <w:b/>
          <w:bCs/>
          <w:sz w:val="24"/>
          <w:szCs w:val="24"/>
        </w:rPr>
      </w:pPr>
    </w:p>
    <w:p w14:paraId="344A659C" w14:textId="77777777" w:rsidR="008F0A9C" w:rsidRDefault="008F0A9C" w:rsidP="008F0A9C">
      <w:pPr>
        <w:pStyle w:val="Akapitzlist"/>
        <w:spacing w:line="360" w:lineRule="auto"/>
        <w:jc w:val="both"/>
        <w:rPr>
          <w:rFonts w:ascii="Times New Roman" w:hAnsi="Times New Roman" w:cs="Times New Roman"/>
          <w:b/>
          <w:bCs/>
          <w:sz w:val="24"/>
          <w:szCs w:val="24"/>
        </w:rPr>
      </w:pPr>
    </w:p>
    <w:p w14:paraId="2CB1FFD8" w14:textId="77777777" w:rsidR="008F0A9C" w:rsidRDefault="008F0A9C" w:rsidP="008F0A9C">
      <w:pPr>
        <w:pStyle w:val="Akapitzlist"/>
        <w:spacing w:line="360" w:lineRule="auto"/>
        <w:jc w:val="both"/>
        <w:rPr>
          <w:rFonts w:ascii="Times New Roman" w:hAnsi="Times New Roman" w:cs="Times New Roman"/>
          <w:b/>
          <w:bCs/>
          <w:sz w:val="24"/>
          <w:szCs w:val="24"/>
        </w:rPr>
      </w:pPr>
    </w:p>
    <w:p w14:paraId="6EA447DE" w14:textId="77777777" w:rsidR="008F0A9C" w:rsidRDefault="008F0A9C" w:rsidP="008F0A9C">
      <w:pPr>
        <w:pStyle w:val="Akapitzlist"/>
        <w:spacing w:line="360" w:lineRule="auto"/>
        <w:jc w:val="both"/>
        <w:rPr>
          <w:rFonts w:ascii="Times New Roman" w:hAnsi="Times New Roman" w:cs="Times New Roman"/>
          <w:b/>
          <w:bCs/>
          <w:sz w:val="24"/>
          <w:szCs w:val="24"/>
        </w:rPr>
      </w:pPr>
    </w:p>
    <w:p w14:paraId="754AC041" w14:textId="77777777" w:rsidR="008F0A9C" w:rsidRDefault="008F0A9C" w:rsidP="008F0A9C">
      <w:pPr>
        <w:pStyle w:val="Akapitzlist"/>
        <w:spacing w:line="360" w:lineRule="auto"/>
        <w:jc w:val="both"/>
        <w:rPr>
          <w:rFonts w:ascii="Times New Roman" w:hAnsi="Times New Roman" w:cs="Times New Roman"/>
          <w:b/>
          <w:bCs/>
          <w:sz w:val="24"/>
          <w:szCs w:val="24"/>
        </w:rPr>
      </w:pPr>
    </w:p>
    <w:p w14:paraId="5697D328" w14:textId="77777777" w:rsidR="008F0A9C" w:rsidRDefault="008F0A9C" w:rsidP="008F0A9C">
      <w:pPr>
        <w:pStyle w:val="Akapitzlist"/>
        <w:spacing w:line="360" w:lineRule="auto"/>
        <w:jc w:val="both"/>
        <w:rPr>
          <w:rFonts w:ascii="Times New Roman" w:hAnsi="Times New Roman" w:cs="Times New Roman"/>
          <w:b/>
          <w:bCs/>
          <w:sz w:val="24"/>
          <w:szCs w:val="24"/>
        </w:rPr>
      </w:pPr>
    </w:p>
    <w:p w14:paraId="3F77C03E" w14:textId="77777777" w:rsidR="008F0A9C" w:rsidRDefault="008F0A9C" w:rsidP="008F0A9C">
      <w:pPr>
        <w:pStyle w:val="Akapitzlist"/>
        <w:spacing w:line="360" w:lineRule="auto"/>
        <w:jc w:val="both"/>
        <w:rPr>
          <w:rFonts w:ascii="Times New Roman" w:hAnsi="Times New Roman" w:cs="Times New Roman"/>
          <w:b/>
          <w:bCs/>
          <w:sz w:val="24"/>
          <w:szCs w:val="24"/>
        </w:rPr>
      </w:pPr>
    </w:p>
    <w:p w14:paraId="38C7FB05" w14:textId="77777777" w:rsidR="008F0A9C" w:rsidRDefault="008F0A9C" w:rsidP="008F0A9C">
      <w:pPr>
        <w:pStyle w:val="Akapitzlist"/>
        <w:spacing w:line="360" w:lineRule="auto"/>
        <w:jc w:val="both"/>
        <w:rPr>
          <w:rFonts w:ascii="Times New Roman" w:hAnsi="Times New Roman" w:cs="Times New Roman"/>
          <w:b/>
          <w:bCs/>
          <w:sz w:val="24"/>
          <w:szCs w:val="24"/>
        </w:rPr>
      </w:pPr>
    </w:p>
    <w:p w14:paraId="6FE0C091" w14:textId="77777777" w:rsidR="008F0A9C" w:rsidRDefault="008F0A9C" w:rsidP="008F0A9C">
      <w:pPr>
        <w:pStyle w:val="Akapitzlist"/>
        <w:spacing w:line="360" w:lineRule="auto"/>
        <w:jc w:val="both"/>
        <w:rPr>
          <w:rFonts w:ascii="Times New Roman" w:hAnsi="Times New Roman" w:cs="Times New Roman"/>
          <w:b/>
          <w:bCs/>
          <w:sz w:val="24"/>
          <w:szCs w:val="24"/>
        </w:rPr>
      </w:pPr>
    </w:p>
    <w:p w14:paraId="209C7E26" w14:textId="77777777" w:rsidR="008F0A9C" w:rsidRDefault="008F0A9C" w:rsidP="008F0A9C">
      <w:pPr>
        <w:pStyle w:val="Akapitzlist"/>
        <w:spacing w:line="360" w:lineRule="auto"/>
        <w:jc w:val="both"/>
        <w:rPr>
          <w:rFonts w:ascii="Times New Roman" w:hAnsi="Times New Roman" w:cs="Times New Roman"/>
          <w:b/>
          <w:bCs/>
          <w:sz w:val="24"/>
          <w:szCs w:val="24"/>
        </w:rPr>
      </w:pPr>
    </w:p>
    <w:p w14:paraId="516CDD8B" w14:textId="77777777" w:rsidR="008F0A9C" w:rsidRDefault="008F0A9C" w:rsidP="008F0A9C">
      <w:pPr>
        <w:pStyle w:val="Akapitzlist"/>
        <w:spacing w:line="360" w:lineRule="auto"/>
        <w:jc w:val="both"/>
        <w:rPr>
          <w:rFonts w:ascii="Times New Roman" w:hAnsi="Times New Roman" w:cs="Times New Roman"/>
          <w:b/>
          <w:bCs/>
          <w:sz w:val="24"/>
          <w:szCs w:val="24"/>
        </w:rPr>
      </w:pPr>
    </w:p>
    <w:p w14:paraId="2833BFC0" w14:textId="77777777" w:rsidR="008F0A9C" w:rsidRPr="00451CB0" w:rsidRDefault="008F0A9C" w:rsidP="00451CB0">
      <w:pPr>
        <w:rPr>
          <w:rFonts w:cs="Times New Roman"/>
          <w:b/>
          <w:bCs/>
          <w:szCs w:val="24"/>
        </w:rPr>
      </w:pPr>
    </w:p>
    <w:p w14:paraId="50E5F10D" w14:textId="4D853328" w:rsidR="00FC6B8B" w:rsidRPr="00070E78" w:rsidRDefault="00FC6B8B">
      <w:pPr>
        <w:pStyle w:val="Akapitzlist"/>
        <w:numPr>
          <w:ilvl w:val="0"/>
          <w:numId w:val="1"/>
        </w:numPr>
        <w:spacing w:line="360" w:lineRule="auto"/>
        <w:jc w:val="both"/>
        <w:rPr>
          <w:rFonts w:ascii="Times New Roman" w:hAnsi="Times New Roman" w:cs="Times New Roman"/>
          <w:b/>
          <w:bCs/>
          <w:sz w:val="24"/>
          <w:szCs w:val="24"/>
        </w:rPr>
      </w:pPr>
      <w:r w:rsidRPr="00070E78">
        <w:rPr>
          <w:rFonts w:ascii="Times New Roman" w:hAnsi="Times New Roman" w:cs="Times New Roman"/>
          <w:b/>
          <w:bCs/>
          <w:sz w:val="24"/>
          <w:szCs w:val="24"/>
        </w:rPr>
        <w:lastRenderedPageBreak/>
        <w:t>Posumowanie modelu za pomocą funkcji summary.</w:t>
      </w:r>
    </w:p>
    <w:p w14:paraId="01618D1B" w14:textId="77777777" w:rsidR="00FC6B8B" w:rsidRPr="00070E78" w:rsidRDefault="00FC6B8B" w:rsidP="00D9780B">
      <w:pPr>
        <w:pStyle w:val="Akapitzlist"/>
        <w:spacing w:line="360" w:lineRule="auto"/>
        <w:jc w:val="both"/>
        <w:rPr>
          <w:rFonts w:ascii="Times New Roman" w:hAnsi="Times New Roman" w:cs="Times New Roman"/>
          <w:b/>
          <w:bCs/>
          <w:sz w:val="24"/>
          <w:szCs w:val="24"/>
        </w:rPr>
      </w:pPr>
    </w:p>
    <w:p w14:paraId="019BDADD" w14:textId="783B9707" w:rsidR="00867446" w:rsidRDefault="00FC6B8B" w:rsidP="00D9780B">
      <w:pPr>
        <w:pStyle w:val="Akapitzlist"/>
        <w:spacing w:line="360" w:lineRule="auto"/>
        <w:jc w:val="both"/>
        <w:rPr>
          <w:rFonts w:ascii="Times New Roman" w:hAnsi="Times New Roman" w:cs="Times New Roman"/>
          <w:b/>
          <w:bCs/>
          <w:sz w:val="24"/>
          <w:szCs w:val="24"/>
        </w:rPr>
      </w:pPr>
      <w:bookmarkStart w:id="3" w:name="_Hlk168053389"/>
      <w:r w:rsidRPr="00070E78">
        <w:rPr>
          <w:rFonts w:ascii="Times New Roman" w:hAnsi="Times New Roman" w:cs="Times New Roman"/>
          <w:b/>
          <w:bCs/>
          <w:noProof/>
          <w:sz w:val="24"/>
          <w:szCs w:val="24"/>
        </w:rPr>
        <w:drawing>
          <wp:inline distT="0" distB="0" distL="0" distR="0" wp14:anchorId="211DEF64" wp14:editId="5E702486">
            <wp:extent cx="5760720" cy="2833370"/>
            <wp:effectExtent l="0" t="0" r="0" b="5080"/>
            <wp:docPr id="9291072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07285" name="Picture 1" descr="A screenshot of a computer code&#10;&#10;Description automatically generated"/>
                    <pic:cNvPicPr/>
                  </pic:nvPicPr>
                  <pic:blipFill>
                    <a:blip r:embed="rId25"/>
                    <a:stretch>
                      <a:fillRect/>
                    </a:stretch>
                  </pic:blipFill>
                  <pic:spPr>
                    <a:xfrm>
                      <a:off x="0" y="0"/>
                      <a:ext cx="5760720" cy="2833370"/>
                    </a:xfrm>
                    <a:prstGeom prst="rect">
                      <a:avLst/>
                    </a:prstGeom>
                  </pic:spPr>
                </pic:pic>
              </a:graphicData>
            </a:graphic>
          </wp:inline>
        </w:drawing>
      </w:r>
    </w:p>
    <w:p w14:paraId="0031DB7B" w14:textId="77777777" w:rsidR="00EC491E" w:rsidRDefault="00000000" w:rsidP="00EC491E">
      <w:pPr>
        <w:pStyle w:val="Akapitzlist"/>
        <w:spacing w:line="360" w:lineRule="auto"/>
        <w:ind w:left="1440"/>
        <w:jc w:val="both"/>
        <w:rPr>
          <w:rFonts w:ascii="Times New Roman" w:eastAsiaTheme="minorEastAsia" w:hAnsi="Times New Roman" w:cs="Times New Roman"/>
          <w:b/>
          <w:bCs/>
          <w:i/>
          <w:iCs/>
          <w:sz w:val="32"/>
          <w:szCs w:val="32"/>
        </w:rPr>
      </w:pPr>
      <m:oMath>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 </m:t>
            </m:r>
            <m:acc>
              <m:accPr>
                <m:ctrlPr>
                  <w:rPr>
                    <w:rFonts w:ascii="Cambria Math" w:hAnsi="Cambria Math" w:cs="Times New Roman"/>
                    <w:b/>
                    <w:bCs/>
                    <w:i/>
                    <w:iCs/>
                    <w:sz w:val="32"/>
                    <w:szCs w:val="32"/>
                  </w:rPr>
                </m:ctrlPr>
              </m:accPr>
              <m:e>
                <m:r>
                  <m:rPr>
                    <m:sty m:val="bi"/>
                  </m:rPr>
                  <w:rPr>
                    <w:rFonts w:ascii="Cambria Math" w:hAnsi="Cambria Math" w:cs="Times New Roman"/>
                    <w:sz w:val="32"/>
                    <w:szCs w:val="32"/>
                  </w:rPr>
                  <m:t>y</m:t>
                </m:r>
              </m:e>
            </m:acc>
          </m:e>
          <m:sub>
            <m:r>
              <m:rPr>
                <m:sty m:val="bi"/>
              </m:rPr>
              <w:rPr>
                <w:rFonts w:ascii="Cambria Math" w:hAnsi="Cambria Math" w:cs="Times New Roman"/>
                <w:sz w:val="32"/>
                <w:szCs w:val="32"/>
              </w:rPr>
              <m:t>t</m:t>
            </m:r>
          </m:sub>
        </m:sSub>
        <m:r>
          <m:rPr>
            <m:sty m:val="bi"/>
          </m:rPr>
          <w:rPr>
            <w:rFonts w:ascii="Cambria Math" w:hAnsi="Cambria Math" w:cs="Times New Roman"/>
            <w:sz w:val="32"/>
            <w:szCs w:val="32"/>
          </w:rPr>
          <m:t>=</m:t>
        </m:r>
      </m:oMath>
      <w:r w:rsidR="00EC491E" w:rsidRPr="00806C3A">
        <w:rPr>
          <w:rFonts w:ascii="Times New Roman" w:hAnsi="Times New Roman" w:cs="Times New Roman"/>
          <w:b/>
          <w:bCs/>
          <w:i/>
          <w:iCs/>
          <w:sz w:val="32"/>
          <w:szCs w:val="32"/>
        </w:rPr>
        <w:t xml:space="preserve"> −3,468e+06</w:t>
      </w:r>
      <w:r w:rsidR="00EC491E">
        <w:rPr>
          <w:rFonts w:ascii="Times New Roman" w:hAnsi="Times New Roman" w:cs="Times New Roman"/>
          <w:b/>
          <w:bCs/>
          <w:i/>
          <w:iCs/>
          <w:sz w:val="32"/>
          <w:szCs w:val="32"/>
        </w:rPr>
        <w:t xml:space="preserve"> </w:t>
      </w:r>
      <w:r w:rsidR="00EC491E" w:rsidRPr="00806C3A">
        <w:rPr>
          <w:rFonts w:ascii="Times New Roman" w:hAnsi="Times New Roman" w:cs="Times New Roman"/>
          <w:b/>
          <w:bCs/>
          <w:i/>
          <w:iCs/>
          <w:sz w:val="32"/>
          <w:szCs w:val="32"/>
        </w:rPr>
        <w:t>+ 2,197e-01*</w:t>
      </w:r>
      <m:oMath>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1</m:t>
            </m:r>
          </m:sub>
        </m:sSub>
        <m:r>
          <m:rPr>
            <m:sty m:val="bi"/>
          </m:rPr>
          <w:rPr>
            <w:rFonts w:ascii="Cambria Math" w:hAnsi="Cambria Math" w:cs="Times New Roman"/>
            <w:sz w:val="32"/>
            <w:szCs w:val="32"/>
          </w:rPr>
          <m:t xml:space="preserve">- </m:t>
        </m:r>
      </m:oMath>
      <w:r w:rsidR="00EC491E" w:rsidRPr="00806C3A">
        <w:rPr>
          <w:rFonts w:ascii="Times New Roman" w:hAnsi="Times New Roman" w:cs="Times New Roman"/>
          <w:b/>
          <w:bCs/>
          <w:i/>
          <w:iCs/>
          <w:sz w:val="32"/>
          <w:szCs w:val="32"/>
        </w:rPr>
        <w:t>4,556e+00*</w:t>
      </w:r>
      <m:oMath>
        <m:sSub>
          <m:sSubPr>
            <m:ctrlPr>
              <w:rPr>
                <w:rFonts w:ascii="Cambria Math" w:hAnsi="Cambria Math" w:cs="Times New Roman"/>
                <w:b/>
                <w:bCs/>
                <w:i/>
                <w:iCs/>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2</m:t>
            </m:r>
          </m:sub>
        </m:sSub>
      </m:oMath>
    </w:p>
    <w:p w14:paraId="13BDA21A" w14:textId="77777777" w:rsidR="00EC491E" w:rsidRPr="00806C3A" w:rsidRDefault="00EC491E" w:rsidP="00EC491E">
      <w:pPr>
        <w:pStyle w:val="Akapitzlist"/>
        <w:spacing w:line="360" w:lineRule="auto"/>
        <w:ind w:left="1440"/>
        <w:jc w:val="both"/>
        <w:rPr>
          <w:rFonts w:ascii="Times New Roman" w:eastAsiaTheme="minorEastAsia" w:hAnsi="Times New Roman" w:cs="Times New Roman"/>
          <w:b/>
          <w:bCs/>
          <w:i/>
          <w:iCs/>
          <w:sz w:val="32"/>
          <w:szCs w:val="32"/>
        </w:rPr>
      </w:pPr>
    </w:p>
    <w:p w14:paraId="6D007D8F" w14:textId="77777777" w:rsidR="00EC491E" w:rsidRPr="007652F7" w:rsidRDefault="00EC491E" w:rsidP="00EC491E">
      <w:pPr>
        <w:pStyle w:val="Akapitzlist"/>
        <w:spacing w:line="360" w:lineRule="auto"/>
        <w:jc w:val="both"/>
        <w:rPr>
          <w:rFonts w:ascii="Times New Roman" w:hAnsi="Times New Roman" w:cs="Times New Roman"/>
          <w:b/>
          <w:bCs/>
          <w:sz w:val="24"/>
          <w:szCs w:val="24"/>
        </w:rPr>
      </w:pPr>
      <w:r w:rsidRPr="00070E78">
        <w:rPr>
          <w:rFonts w:ascii="Times New Roman" w:hAnsi="Times New Roman" w:cs="Times New Roman"/>
          <w:b/>
          <w:bCs/>
          <w:sz w:val="24"/>
          <w:szCs w:val="24"/>
        </w:rPr>
        <w:t>INTERPRETACJA ESTYMATORÓW</w:t>
      </w:r>
    </w:p>
    <w:p w14:paraId="4750EFF1" w14:textId="76F4324E" w:rsidR="00EC491E" w:rsidRPr="007416EC" w:rsidRDefault="00EC491E" w:rsidP="007416EC">
      <w:pPr>
        <w:pStyle w:val="Akapitzlist"/>
        <w:spacing w:line="360" w:lineRule="auto"/>
        <w:jc w:val="both"/>
        <w:rPr>
          <w:rFonts w:ascii="Times New Roman" w:hAnsi="Times New Roman" w:cs="Times New Roman"/>
          <w:b/>
          <w:bCs/>
          <w:sz w:val="24"/>
          <w:szCs w:val="24"/>
        </w:rPr>
      </w:pPr>
      <w:r w:rsidRPr="00070E78">
        <w:rPr>
          <w:rFonts w:ascii="Times New Roman" w:hAnsi="Times New Roman" w:cs="Times New Roman"/>
          <w:b/>
          <w:bCs/>
          <w:sz w:val="24"/>
          <w:szCs w:val="24"/>
        </w:rPr>
        <w:t xml:space="preserve">Wyraz </w:t>
      </w:r>
      <w:r w:rsidRPr="009A3F75">
        <w:rPr>
          <w:rFonts w:ascii="Times New Roman" w:hAnsi="Times New Roman" w:cs="Times New Roman"/>
          <w:b/>
          <w:bCs/>
          <w:sz w:val="24"/>
          <w:szCs w:val="24"/>
        </w:rPr>
        <w:t>wolny</w:t>
      </w:r>
      <w:r w:rsidR="009A3F75">
        <w:rPr>
          <w:rFonts w:ascii="Times New Roman" w:hAnsi="Times New Roman" w:cs="Times New Roman"/>
          <w:b/>
          <w:bCs/>
          <w:sz w:val="24"/>
          <w:szCs w:val="24"/>
        </w:rPr>
        <w:t>:</w:t>
      </w:r>
      <w:r w:rsidR="007416EC" w:rsidRPr="009A3F75">
        <w:rPr>
          <w:rFonts w:ascii="Times New Roman" w:hAnsi="Times New Roman" w:cs="Times New Roman"/>
          <w:b/>
          <w:bCs/>
          <w:sz w:val="24"/>
          <w:szCs w:val="24"/>
        </w:rPr>
        <w:t xml:space="preserve"> </w:t>
      </w:r>
      <w:r w:rsidRPr="009A3F75">
        <w:rPr>
          <w:rFonts w:ascii="Times New Roman" w:hAnsi="Times New Roman" w:cs="Times New Roman"/>
          <w:b/>
          <w:bCs/>
          <w:sz w:val="24"/>
          <w:szCs w:val="24"/>
        </w:rPr>
        <w:t>3,468e+06</w:t>
      </w:r>
    </w:p>
    <w:p w14:paraId="0711BF61" w14:textId="77777777" w:rsidR="00EC491E" w:rsidRDefault="00EC491E" w:rsidP="00EC491E">
      <w:pPr>
        <w:pStyle w:val="Akapitzlist"/>
        <w:spacing w:line="360" w:lineRule="auto"/>
        <w:ind w:left="1440"/>
        <w:jc w:val="both"/>
        <w:rPr>
          <w:rFonts w:ascii="Times New Roman" w:hAnsi="Times New Roman" w:cs="Times New Roman"/>
          <w:sz w:val="24"/>
          <w:szCs w:val="24"/>
        </w:rPr>
      </w:pPr>
      <w:r w:rsidRPr="00070E78">
        <w:rPr>
          <w:rFonts w:ascii="Times New Roman" w:hAnsi="Times New Roman" w:cs="Times New Roman"/>
          <w:sz w:val="24"/>
          <w:szCs w:val="24"/>
        </w:rPr>
        <w:t xml:space="preserve">Interpretacja: Gdy liczba osób w wieku produkcyjnym i liczba wolnych miejsc pracy wynoszą 0, przewidywana liczba osób bezrobotnych wynosi </w:t>
      </w:r>
      <w:r w:rsidRPr="00806C3A">
        <w:rPr>
          <w:rFonts w:ascii="Times New Roman" w:hAnsi="Times New Roman" w:cs="Times New Roman"/>
          <w:sz w:val="24"/>
          <w:szCs w:val="24"/>
        </w:rPr>
        <w:t>-3,468e+06</w:t>
      </w:r>
      <w:r>
        <w:rPr>
          <w:rFonts w:ascii="Times New Roman" w:hAnsi="Times New Roman" w:cs="Times New Roman"/>
          <w:sz w:val="24"/>
          <w:szCs w:val="24"/>
        </w:rPr>
        <w:t xml:space="preserve">. </w:t>
      </w:r>
      <w:r w:rsidRPr="00070E78">
        <w:rPr>
          <w:rFonts w:ascii="Times New Roman" w:hAnsi="Times New Roman" w:cs="Times New Roman"/>
          <w:sz w:val="24"/>
          <w:szCs w:val="24"/>
        </w:rPr>
        <w:t>Wartość ta nie ma praktycznego sensu, ale jest niezbędna do oszacowania linii regresji.</w:t>
      </w:r>
    </w:p>
    <w:p w14:paraId="53926AE0" w14:textId="1F85A36E" w:rsidR="007416EC" w:rsidRPr="006F3C6F" w:rsidRDefault="007416EC">
      <w:pPr>
        <w:pStyle w:val="Akapitzlist"/>
        <w:numPr>
          <w:ilvl w:val="0"/>
          <w:numId w:val="17"/>
        </w:numPr>
        <w:spacing w:line="360" w:lineRule="auto"/>
        <w:jc w:val="both"/>
        <w:rPr>
          <w:rFonts w:ascii="Times New Roman" w:hAnsi="Times New Roman" w:cs="Times New Roman"/>
          <w:b/>
          <w:bCs/>
          <w:sz w:val="24"/>
          <w:szCs w:val="24"/>
        </w:rPr>
      </w:pPr>
      <w:r w:rsidRPr="006F3C6F">
        <w:rPr>
          <w:rFonts w:ascii="Times New Roman" w:hAnsi="Times New Roman" w:cs="Times New Roman"/>
          <w:b/>
          <w:bCs/>
          <w:sz w:val="24"/>
          <w:szCs w:val="24"/>
        </w:rPr>
        <w:t>Błąd standardowy 1,237e+06</w:t>
      </w:r>
    </w:p>
    <w:p w14:paraId="3AAC4E79" w14:textId="77777777" w:rsidR="007416EC" w:rsidRPr="00070E78" w:rsidRDefault="007416EC" w:rsidP="007416EC">
      <w:pPr>
        <w:pStyle w:val="Akapitzlist"/>
        <w:spacing w:line="360" w:lineRule="auto"/>
        <w:ind w:left="2160"/>
        <w:jc w:val="both"/>
        <w:rPr>
          <w:rFonts w:ascii="Times New Roman" w:hAnsi="Times New Roman" w:cs="Times New Roman"/>
          <w:sz w:val="24"/>
          <w:szCs w:val="24"/>
        </w:rPr>
      </w:pPr>
      <w:r w:rsidRPr="00070E78">
        <w:rPr>
          <w:rFonts w:ascii="Times New Roman" w:hAnsi="Times New Roman" w:cs="Times New Roman"/>
          <w:sz w:val="24"/>
          <w:szCs w:val="24"/>
        </w:rPr>
        <w:t xml:space="preserve">Interpretacja: Wysoki błąd </w:t>
      </w:r>
      <w:r>
        <w:rPr>
          <w:rFonts w:ascii="Times New Roman" w:hAnsi="Times New Roman" w:cs="Times New Roman"/>
          <w:sz w:val="24"/>
          <w:szCs w:val="24"/>
        </w:rPr>
        <w:t xml:space="preserve">standardowy </w:t>
      </w:r>
      <w:r w:rsidRPr="00070E78">
        <w:rPr>
          <w:rFonts w:ascii="Times New Roman" w:hAnsi="Times New Roman" w:cs="Times New Roman"/>
          <w:sz w:val="24"/>
          <w:szCs w:val="24"/>
        </w:rPr>
        <w:t xml:space="preserve"> sugeruje, że estymator </w:t>
      </w:r>
      <w:r>
        <w:rPr>
          <w:rFonts w:ascii="Times New Roman" w:hAnsi="Times New Roman" w:cs="Times New Roman"/>
          <w:sz w:val="24"/>
          <w:szCs w:val="24"/>
        </w:rPr>
        <w:t>wyrazu wolnego</w:t>
      </w:r>
      <w:r w:rsidRPr="00070E78">
        <w:rPr>
          <w:rFonts w:ascii="Times New Roman" w:hAnsi="Times New Roman" w:cs="Times New Roman"/>
          <w:sz w:val="24"/>
          <w:szCs w:val="24"/>
        </w:rPr>
        <w:t xml:space="preserve"> może być mniej precyzyjny.</w:t>
      </w:r>
    </w:p>
    <w:p w14:paraId="4562FACE" w14:textId="77777777" w:rsidR="007416EC" w:rsidRPr="009A3F75" w:rsidRDefault="007416EC">
      <w:pPr>
        <w:pStyle w:val="Akapitzlist"/>
        <w:numPr>
          <w:ilvl w:val="0"/>
          <w:numId w:val="2"/>
        </w:numPr>
        <w:spacing w:line="360" w:lineRule="auto"/>
        <w:jc w:val="both"/>
        <w:rPr>
          <w:rFonts w:ascii="Times New Roman" w:hAnsi="Times New Roman" w:cs="Times New Roman"/>
          <w:b/>
          <w:bCs/>
          <w:sz w:val="24"/>
          <w:szCs w:val="24"/>
        </w:rPr>
      </w:pPr>
      <w:r w:rsidRPr="009A3F75">
        <w:rPr>
          <w:rFonts w:ascii="Times New Roman" w:hAnsi="Times New Roman" w:cs="Times New Roman"/>
          <w:b/>
          <w:bCs/>
          <w:sz w:val="24"/>
          <w:szCs w:val="24"/>
        </w:rPr>
        <w:t>t value:  -2,803</w:t>
      </w:r>
    </w:p>
    <w:p w14:paraId="013C7879" w14:textId="77777777" w:rsidR="007416EC" w:rsidRPr="00070E78" w:rsidRDefault="007416EC">
      <w:pPr>
        <w:pStyle w:val="Akapitzlist"/>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9A3F75">
        <w:rPr>
          <w:rFonts w:ascii="Times New Roman" w:hAnsi="Times New Roman" w:cs="Times New Roman"/>
          <w:b/>
          <w:bCs/>
          <w:sz w:val="24"/>
          <w:szCs w:val="24"/>
        </w:rPr>
        <w:t>value: 0,03786</w:t>
      </w:r>
    </w:p>
    <w:p w14:paraId="07E65FF3" w14:textId="77777777" w:rsidR="007416EC" w:rsidRDefault="007416EC" w:rsidP="007416EC">
      <w:pPr>
        <w:pStyle w:val="Akapitzlist"/>
        <w:spacing w:line="360" w:lineRule="auto"/>
        <w:ind w:left="2124"/>
        <w:jc w:val="both"/>
        <w:rPr>
          <w:rFonts w:ascii="Times New Roman" w:hAnsi="Times New Roman" w:cs="Times New Roman"/>
          <w:sz w:val="24"/>
          <w:szCs w:val="24"/>
        </w:rPr>
      </w:pPr>
      <w:r w:rsidRPr="00070E78">
        <w:rPr>
          <w:rFonts w:ascii="Times New Roman" w:hAnsi="Times New Roman" w:cs="Times New Roman"/>
          <w:sz w:val="24"/>
          <w:szCs w:val="24"/>
        </w:rPr>
        <w:t xml:space="preserve">Interpretacja: </w:t>
      </w:r>
      <w:r w:rsidRPr="000C6481">
        <w:rPr>
          <w:rFonts w:ascii="Times New Roman" w:hAnsi="Times New Roman" w:cs="Times New Roman"/>
          <w:sz w:val="24"/>
          <w:szCs w:val="24"/>
        </w:rPr>
        <w:t>Wartość t wynosząca -2</w:t>
      </w:r>
      <w:r>
        <w:rPr>
          <w:rFonts w:ascii="Times New Roman" w:hAnsi="Times New Roman" w:cs="Times New Roman"/>
          <w:sz w:val="24"/>
          <w:szCs w:val="24"/>
        </w:rPr>
        <w:t>,</w:t>
      </w:r>
      <w:r w:rsidRPr="000C6481">
        <w:rPr>
          <w:rFonts w:ascii="Times New Roman" w:hAnsi="Times New Roman" w:cs="Times New Roman"/>
          <w:sz w:val="24"/>
          <w:szCs w:val="24"/>
        </w:rPr>
        <w:t xml:space="preserve">803 oznacza, że oszacowany współczynnik dla </w:t>
      </w:r>
      <w:r>
        <w:rPr>
          <w:rFonts w:ascii="Times New Roman" w:hAnsi="Times New Roman" w:cs="Times New Roman"/>
          <w:sz w:val="24"/>
          <w:szCs w:val="24"/>
        </w:rPr>
        <w:t>wyrazu wolnego</w:t>
      </w:r>
      <w:r w:rsidRPr="000C6481">
        <w:rPr>
          <w:rFonts w:ascii="Times New Roman" w:hAnsi="Times New Roman" w:cs="Times New Roman"/>
          <w:sz w:val="24"/>
          <w:szCs w:val="24"/>
        </w:rPr>
        <w:t xml:space="preserve"> jest oddalony o 2</w:t>
      </w:r>
      <w:r>
        <w:rPr>
          <w:rFonts w:ascii="Times New Roman" w:hAnsi="Times New Roman" w:cs="Times New Roman"/>
          <w:sz w:val="24"/>
          <w:szCs w:val="24"/>
        </w:rPr>
        <w:t>,</w:t>
      </w:r>
      <w:r w:rsidRPr="000C6481">
        <w:rPr>
          <w:rFonts w:ascii="Times New Roman" w:hAnsi="Times New Roman" w:cs="Times New Roman"/>
          <w:sz w:val="24"/>
          <w:szCs w:val="24"/>
        </w:rPr>
        <w:t>803 standardowych błędów od zera.</w:t>
      </w:r>
    </w:p>
    <w:p w14:paraId="2BFBA447" w14:textId="77777777" w:rsidR="007416EC" w:rsidRDefault="007416EC" w:rsidP="007416EC">
      <w:pPr>
        <w:pStyle w:val="Akapitzlist"/>
        <w:spacing w:line="360" w:lineRule="auto"/>
        <w:ind w:left="2124"/>
        <w:jc w:val="both"/>
        <w:rPr>
          <w:rFonts w:ascii="Times New Roman" w:hAnsi="Times New Roman" w:cs="Times New Roman"/>
          <w:sz w:val="24"/>
          <w:szCs w:val="24"/>
        </w:rPr>
      </w:pPr>
      <w:r w:rsidRPr="00070E78">
        <w:rPr>
          <w:rFonts w:ascii="Times New Roman" w:hAnsi="Times New Roman" w:cs="Times New Roman"/>
          <w:sz w:val="24"/>
          <w:szCs w:val="24"/>
        </w:rPr>
        <w:t>Ponieważ p</w:t>
      </w:r>
      <w:r>
        <w:rPr>
          <w:rFonts w:ascii="Times New Roman" w:hAnsi="Times New Roman" w:cs="Times New Roman"/>
          <w:sz w:val="24"/>
          <w:szCs w:val="24"/>
        </w:rPr>
        <w:t xml:space="preserve"> (</w:t>
      </w:r>
      <w:r w:rsidRPr="00070E78">
        <w:rPr>
          <w:rFonts w:ascii="Times New Roman" w:hAnsi="Times New Roman" w:cs="Times New Roman"/>
          <w:sz w:val="24"/>
          <w:szCs w:val="24"/>
        </w:rPr>
        <w:t>0</w:t>
      </w:r>
      <w:r>
        <w:rPr>
          <w:rFonts w:ascii="Times New Roman" w:hAnsi="Times New Roman" w:cs="Times New Roman"/>
          <w:sz w:val="24"/>
          <w:szCs w:val="24"/>
        </w:rPr>
        <w:t>,</w:t>
      </w:r>
      <w:r w:rsidRPr="00070E78">
        <w:rPr>
          <w:rFonts w:ascii="Times New Roman" w:hAnsi="Times New Roman" w:cs="Times New Roman"/>
          <w:sz w:val="24"/>
          <w:szCs w:val="24"/>
        </w:rPr>
        <w:t>03786</w:t>
      </w:r>
      <w:r>
        <w:rPr>
          <w:rFonts w:ascii="Times New Roman" w:hAnsi="Times New Roman" w:cs="Times New Roman"/>
          <w:sz w:val="24"/>
          <w:szCs w:val="24"/>
        </w:rPr>
        <w:t xml:space="preserve">) </w:t>
      </w:r>
      <w:r w:rsidRPr="00070E78">
        <w:rPr>
          <w:rFonts w:ascii="Times New Roman" w:hAnsi="Times New Roman" w:cs="Times New Roman"/>
          <w:sz w:val="24"/>
          <w:szCs w:val="24"/>
        </w:rPr>
        <w:t xml:space="preserve">jest mniejsze </w:t>
      </w:r>
      <w:r>
        <w:rPr>
          <w:rFonts w:ascii="Times New Roman" w:hAnsi="Times New Roman" w:cs="Times New Roman"/>
          <w:sz w:val="24"/>
          <w:szCs w:val="24"/>
        </w:rPr>
        <w:t>niż 0,</w:t>
      </w:r>
      <w:r w:rsidRPr="00070E78">
        <w:rPr>
          <w:rFonts w:ascii="Times New Roman" w:hAnsi="Times New Roman" w:cs="Times New Roman"/>
          <w:sz w:val="24"/>
          <w:szCs w:val="24"/>
        </w:rPr>
        <w:t>05,</w:t>
      </w:r>
      <w:r>
        <w:rPr>
          <w:rFonts w:ascii="Times New Roman" w:hAnsi="Times New Roman" w:cs="Times New Roman"/>
          <w:sz w:val="24"/>
          <w:szCs w:val="24"/>
        </w:rPr>
        <w:t xml:space="preserve"> co oznacza </w:t>
      </w:r>
      <w:r w:rsidRPr="00070E78">
        <w:rPr>
          <w:rFonts w:ascii="Times New Roman" w:hAnsi="Times New Roman" w:cs="Times New Roman"/>
          <w:sz w:val="24"/>
          <w:szCs w:val="24"/>
        </w:rPr>
        <w:t xml:space="preserve"> </w:t>
      </w:r>
      <w:r>
        <w:rPr>
          <w:rFonts w:ascii="Times New Roman" w:hAnsi="Times New Roman" w:cs="Times New Roman"/>
          <w:sz w:val="24"/>
          <w:szCs w:val="24"/>
        </w:rPr>
        <w:t xml:space="preserve">wyraz wolny jest statycznie istotny na poziome 5%. </w:t>
      </w:r>
    </w:p>
    <w:p w14:paraId="2D7E276A" w14:textId="77777777" w:rsidR="007416EC" w:rsidRPr="000516EB" w:rsidRDefault="007416EC" w:rsidP="007416EC">
      <w:pPr>
        <w:pStyle w:val="Akapitzlist"/>
        <w:spacing w:line="360" w:lineRule="auto"/>
        <w:ind w:left="2124"/>
        <w:jc w:val="both"/>
        <w:rPr>
          <w:rFonts w:ascii="Times New Roman" w:hAnsi="Times New Roman" w:cs="Times New Roman"/>
          <w:sz w:val="24"/>
          <w:szCs w:val="24"/>
        </w:rPr>
      </w:pPr>
    </w:p>
    <w:p w14:paraId="5BFE0255" w14:textId="77777777" w:rsidR="007416EC" w:rsidRPr="00806122" w:rsidRDefault="007416EC" w:rsidP="007416EC">
      <w:pPr>
        <w:pStyle w:val="Akapitzlist"/>
        <w:spacing w:line="360" w:lineRule="auto"/>
        <w:ind w:left="2160"/>
        <w:jc w:val="both"/>
        <w:rPr>
          <w:rFonts w:ascii="Times New Roman" w:hAnsi="Times New Roman" w:cs="Times New Roman"/>
          <w:sz w:val="24"/>
          <w:szCs w:val="24"/>
        </w:rPr>
      </w:pPr>
    </w:p>
    <w:p w14:paraId="27657B77" w14:textId="21F924E7" w:rsidR="00EC491E" w:rsidRPr="007416EC" w:rsidRDefault="00EC491E" w:rsidP="007416EC">
      <w:pPr>
        <w:pStyle w:val="Akapitzlist"/>
        <w:spacing w:line="360" w:lineRule="auto"/>
        <w:jc w:val="both"/>
        <w:rPr>
          <w:rFonts w:ascii="Times New Roman" w:hAnsi="Times New Roman" w:cs="Times New Roman"/>
          <w:b/>
          <w:bCs/>
          <w:sz w:val="24"/>
          <w:szCs w:val="24"/>
        </w:rPr>
      </w:pPr>
      <w:r w:rsidRPr="00070E78">
        <w:rPr>
          <w:rFonts w:ascii="Times New Roman" w:hAnsi="Times New Roman" w:cs="Times New Roman"/>
          <w:b/>
          <w:bCs/>
          <w:sz w:val="24"/>
          <w:szCs w:val="24"/>
        </w:rPr>
        <w:lastRenderedPageBreak/>
        <w:t>Liczba osób w wieku produkcy</w:t>
      </w:r>
      <w:r w:rsidRPr="009A3F75">
        <w:rPr>
          <w:rFonts w:ascii="Times New Roman" w:hAnsi="Times New Roman" w:cs="Times New Roman"/>
          <w:b/>
          <w:bCs/>
          <w:sz w:val="24"/>
          <w:szCs w:val="24"/>
        </w:rPr>
        <w:t>jnym:</w:t>
      </w:r>
      <w:r w:rsidR="007416EC" w:rsidRPr="009A3F75">
        <w:rPr>
          <w:rFonts w:ascii="Times New Roman" w:hAnsi="Times New Roman" w:cs="Times New Roman"/>
          <w:b/>
          <w:bCs/>
          <w:sz w:val="24"/>
          <w:szCs w:val="24"/>
        </w:rPr>
        <w:t xml:space="preserve"> </w:t>
      </w:r>
      <w:r w:rsidRPr="009A3F75">
        <w:rPr>
          <w:rFonts w:ascii="Times New Roman" w:hAnsi="Times New Roman" w:cs="Times New Roman"/>
          <w:b/>
          <w:bCs/>
          <w:sz w:val="24"/>
          <w:szCs w:val="24"/>
        </w:rPr>
        <w:t>2,197e-01</w:t>
      </w:r>
    </w:p>
    <w:p w14:paraId="7B3E41BE" w14:textId="77777777" w:rsidR="00EC491E" w:rsidRDefault="00EC491E" w:rsidP="00EC491E">
      <w:pPr>
        <w:pStyle w:val="Akapitzlist"/>
        <w:spacing w:line="360" w:lineRule="auto"/>
        <w:ind w:left="1440"/>
        <w:jc w:val="both"/>
        <w:rPr>
          <w:rFonts w:ascii="Times New Roman" w:hAnsi="Times New Roman" w:cs="Times New Roman"/>
          <w:sz w:val="24"/>
          <w:szCs w:val="24"/>
        </w:rPr>
      </w:pPr>
      <w:r w:rsidRPr="00070E78">
        <w:rPr>
          <w:rFonts w:ascii="Times New Roman" w:hAnsi="Times New Roman" w:cs="Times New Roman"/>
          <w:sz w:val="24"/>
          <w:szCs w:val="24"/>
        </w:rPr>
        <w:t xml:space="preserve">Interpretacja: </w:t>
      </w:r>
      <w:r>
        <w:rPr>
          <w:rFonts w:ascii="Times New Roman" w:hAnsi="Times New Roman" w:cs="Times New Roman"/>
          <w:sz w:val="24"/>
          <w:szCs w:val="24"/>
        </w:rPr>
        <w:t>Z k</w:t>
      </w:r>
      <w:r w:rsidRPr="00806C3A">
        <w:rPr>
          <w:rFonts w:ascii="Times New Roman" w:hAnsi="Times New Roman" w:cs="Times New Roman"/>
          <w:sz w:val="24"/>
          <w:szCs w:val="24"/>
        </w:rPr>
        <w:t xml:space="preserve">ażdym dodatkowym tysiącem osób w wieku produkcyjnym, przewidywana liczba osób bezrobotnych wzrasta średnio o </w:t>
      </w:r>
      <w:r>
        <w:rPr>
          <w:rFonts w:ascii="Times New Roman" w:hAnsi="Times New Roman" w:cs="Times New Roman"/>
          <w:sz w:val="24"/>
          <w:szCs w:val="24"/>
        </w:rPr>
        <w:t xml:space="preserve">około 220 osób </w:t>
      </w:r>
      <w:r w:rsidRPr="00070E78">
        <w:rPr>
          <w:rFonts w:ascii="Times New Roman" w:hAnsi="Times New Roman" w:cs="Times New Roman"/>
          <w:sz w:val="24"/>
          <w:szCs w:val="24"/>
        </w:rPr>
        <w:t>przy założeniu, że wszystkie inne czynniki pozostają stałe</w:t>
      </w:r>
      <w:r>
        <w:rPr>
          <w:rFonts w:ascii="Times New Roman" w:hAnsi="Times New Roman" w:cs="Times New Roman"/>
          <w:sz w:val="24"/>
          <w:szCs w:val="24"/>
        </w:rPr>
        <w:t>.</w:t>
      </w:r>
    </w:p>
    <w:p w14:paraId="4184620C" w14:textId="16A89A7C" w:rsidR="007416EC" w:rsidRPr="009A3F75" w:rsidRDefault="007416EC">
      <w:pPr>
        <w:pStyle w:val="Akapitzlist"/>
        <w:numPr>
          <w:ilvl w:val="0"/>
          <w:numId w:val="17"/>
        </w:numPr>
        <w:spacing w:line="360" w:lineRule="auto"/>
        <w:jc w:val="both"/>
        <w:rPr>
          <w:rFonts w:ascii="Times New Roman" w:hAnsi="Times New Roman" w:cs="Times New Roman"/>
          <w:b/>
          <w:bCs/>
          <w:sz w:val="24"/>
          <w:szCs w:val="24"/>
        </w:rPr>
      </w:pPr>
      <w:r w:rsidRPr="009A3F75">
        <w:rPr>
          <w:rFonts w:ascii="Times New Roman" w:hAnsi="Times New Roman" w:cs="Times New Roman"/>
          <w:b/>
          <w:bCs/>
          <w:sz w:val="24"/>
          <w:szCs w:val="24"/>
        </w:rPr>
        <w:t>Błąd standardowy 5,065e-02</w:t>
      </w:r>
    </w:p>
    <w:p w14:paraId="47A5DFB8" w14:textId="0A36798C" w:rsidR="007416EC" w:rsidRPr="00806C3A" w:rsidRDefault="007416EC" w:rsidP="007416EC">
      <w:pPr>
        <w:pStyle w:val="Akapitzlist"/>
        <w:spacing w:line="360" w:lineRule="auto"/>
        <w:ind w:left="2160"/>
        <w:jc w:val="both"/>
        <w:rPr>
          <w:rFonts w:ascii="Times New Roman" w:hAnsi="Times New Roman" w:cs="Times New Roman"/>
          <w:sz w:val="24"/>
          <w:szCs w:val="24"/>
        </w:rPr>
      </w:pPr>
      <w:r w:rsidRPr="00070E78">
        <w:rPr>
          <w:rFonts w:ascii="Times New Roman" w:hAnsi="Times New Roman" w:cs="Times New Roman"/>
          <w:sz w:val="24"/>
          <w:szCs w:val="24"/>
        </w:rPr>
        <w:t xml:space="preserve">Interpretacja: Niski błąd </w:t>
      </w:r>
      <w:r>
        <w:rPr>
          <w:rFonts w:ascii="Times New Roman" w:hAnsi="Times New Roman" w:cs="Times New Roman"/>
          <w:sz w:val="24"/>
          <w:szCs w:val="24"/>
        </w:rPr>
        <w:t>standardowy</w:t>
      </w:r>
      <w:r w:rsidRPr="00070E78">
        <w:rPr>
          <w:rFonts w:ascii="Times New Roman" w:hAnsi="Times New Roman" w:cs="Times New Roman"/>
          <w:sz w:val="24"/>
          <w:szCs w:val="24"/>
        </w:rPr>
        <w:t xml:space="preserve"> wskazuje na wysoką precyzję oszacowania wpływu liczby osób w wieku produkcyjnym na liczbę osób bezrobotnych.</w:t>
      </w:r>
    </w:p>
    <w:p w14:paraId="1FCB7319" w14:textId="77777777" w:rsidR="007416EC" w:rsidRPr="009A3F75" w:rsidRDefault="007416EC">
      <w:pPr>
        <w:pStyle w:val="Akapitzlist"/>
        <w:numPr>
          <w:ilvl w:val="0"/>
          <w:numId w:val="3"/>
        </w:numPr>
        <w:spacing w:line="360" w:lineRule="auto"/>
        <w:jc w:val="both"/>
        <w:rPr>
          <w:rFonts w:ascii="Times New Roman" w:hAnsi="Times New Roman" w:cs="Times New Roman"/>
          <w:b/>
          <w:bCs/>
          <w:sz w:val="24"/>
          <w:szCs w:val="24"/>
        </w:rPr>
      </w:pPr>
      <w:r w:rsidRPr="009A3F75">
        <w:rPr>
          <w:rFonts w:ascii="Times New Roman" w:hAnsi="Times New Roman" w:cs="Times New Roman"/>
          <w:b/>
          <w:bCs/>
          <w:sz w:val="24"/>
          <w:szCs w:val="24"/>
        </w:rPr>
        <w:t>t value: 4,338</w:t>
      </w:r>
    </w:p>
    <w:p w14:paraId="5B0B447F" w14:textId="77777777" w:rsidR="007416EC" w:rsidRPr="009A3F75" w:rsidRDefault="007416EC">
      <w:pPr>
        <w:pStyle w:val="Akapitzlist"/>
        <w:numPr>
          <w:ilvl w:val="0"/>
          <w:numId w:val="3"/>
        </w:numPr>
        <w:spacing w:line="360" w:lineRule="auto"/>
        <w:jc w:val="both"/>
        <w:rPr>
          <w:rFonts w:ascii="Times New Roman" w:hAnsi="Times New Roman" w:cs="Times New Roman"/>
          <w:b/>
          <w:bCs/>
          <w:sz w:val="24"/>
          <w:szCs w:val="24"/>
        </w:rPr>
      </w:pPr>
      <w:r w:rsidRPr="009A3F75">
        <w:rPr>
          <w:rFonts w:ascii="Times New Roman" w:hAnsi="Times New Roman" w:cs="Times New Roman"/>
          <w:b/>
          <w:bCs/>
          <w:sz w:val="24"/>
          <w:szCs w:val="24"/>
        </w:rPr>
        <w:t>p-value: 0,00745</w:t>
      </w:r>
    </w:p>
    <w:p w14:paraId="5A4FA1BD" w14:textId="77777777" w:rsidR="007416EC" w:rsidRPr="000C6481" w:rsidRDefault="007416EC" w:rsidP="007416EC">
      <w:pPr>
        <w:pStyle w:val="Akapitzlist"/>
        <w:spacing w:line="360" w:lineRule="auto"/>
        <w:ind w:left="2136"/>
        <w:jc w:val="both"/>
        <w:rPr>
          <w:rFonts w:ascii="Times New Roman" w:hAnsi="Times New Roman" w:cs="Times New Roman"/>
          <w:sz w:val="24"/>
          <w:szCs w:val="24"/>
        </w:rPr>
      </w:pPr>
      <w:r w:rsidRPr="00070E78">
        <w:rPr>
          <w:rFonts w:ascii="Times New Roman" w:hAnsi="Times New Roman" w:cs="Times New Roman"/>
          <w:sz w:val="24"/>
          <w:szCs w:val="24"/>
        </w:rPr>
        <w:t xml:space="preserve">Interpretacja: Ponieważ </w:t>
      </w:r>
      <w:r>
        <w:rPr>
          <w:rFonts w:ascii="Times New Roman" w:hAnsi="Times New Roman" w:cs="Times New Roman"/>
          <w:sz w:val="24"/>
          <w:szCs w:val="24"/>
        </w:rPr>
        <w:t>p(</w:t>
      </w:r>
      <w:r w:rsidRPr="00070E78">
        <w:rPr>
          <w:rFonts w:ascii="Times New Roman" w:hAnsi="Times New Roman" w:cs="Times New Roman"/>
          <w:sz w:val="24"/>
          <w:szCs w:val="24"/>
        </w:rPr>
        <w:t>0</w:t>
      </w:r>
      <w:r>
        <w:rPr>
          <w:rFonts w:ascii="Times New Roman" w:hAnsi="Times New Roman" w:cs="Times New Roman"/>
          <w:sz w:val="24"/>
          <w:szCs w:val="24"/>
        </w:rPr>
        <w:t>,</w:t>
      </w:r>
      <w:r w:rsidRPr="00070E78">
        <w:rPr>
          <w:rFonts w:ascii="Times New Roman" w:hAnsi="Times New Roman" w:cs="Times New Roman"/>
          <w:sz w:val="24"/>
          <w:szCs w:val="24"/>
        </w:rPr>
        <w:t>00745</w:t>
      </w:r>
      <w:r>
        <w:rPr>
          <w:rFonts w:ascii="Times New Roman" w:hAnsi="Times New Roman" w:cs="Times New Roman"/>
          <w:sz w:val="24"/>
          <w:szCs w:val="24"/>
        </w:rPr>
        <w:t xml:space="preserve">) </w:t>
      </w:r>
      <w:r w:rsidRPr="000C6481">
        <w:rPr>
          <w:rFonts w:ascii="Times New Roman" w:hAnsi="Times New Roman" w:cs="Times New Roman"/>
          <w:sz w:val="24"/>
          <w:szCs w:val="24"/>
        </w:rPr>
        <w:t>jest mniejsze niż 0,01, zmienna ta jest statystycznie istotna na poziomie 1%. Oznacza to, że liczba osób w wieku produkcyjnym ma istotny wpływ na liczbę osób bezrobotnych.</w:t>
      </w:r>
    </w:p>
    <w:p w14:paraId="1E6D1B19" w14:textId="77777777" w:rsidR="00EC491E" w:rsidRPr="00070E78" w:rsidRDefault="00EC491E" w:rsidP="00EC491E">
      <w:pPr>
        <w:pStyle w:val="Akapitzlist"/>
        <w:spacing w:line="360" w:lineRule="auto"/>
        <w:jc w:val="both"/>
        <w:rPr>
          <w:rFonts w:ascii="Times New Roman" w:hAnsi="Times New Roman" w:cs="Times New Roman"/>
          <w:b/>
          <w:bCs/>
          <w:sz w:val="24"/>
          <w:szCs w:val="24"/>
        </w:rPr>
      </w:pPr>
    </w:p>
    <w:p w14:paraId="7A0AB54E" w14:textId="37F6179A" w:rsidR="00EC491E" w:rsidRPr="007416EC" w:rsidRDefault="00EC491E" w:rsidP="007416EC">
      <w:pPr>
        <w:pStyle w:val="Akapitzlist"/>
        <w:spacing w:line="360" w:lineRule="auto"/>
        <w:jc w:val="both"/>
        <w:rPr>
          <w:rFonts w:ascii="Times New Roman" w:hAnsi="Times New Roman" w:cs="Times New Roman"/>
          <w:b/>
          <w:bCs/>
          <w:sz w:val="24"/>
          <w:szCs w:val="24"/>
        </w:rPr>
      </w:pPr>
      <w:r w:rsidRPr="00070E78">
        <w:rPr>
          <w:rFonts w:ascii="Times New Roman" w:hAnsi="Times New Roman" w:cs="Times New Roman"/>
          <w:b/>
          <w:bCs/>
          <w:sz w:val="24"/>
          <w:szCs w:val="24"/>
        </w:rPr>
        <w:t xml:space="preserve">Ilość wolnych miejsc </w:t>
      </w:r>
      <w:r w:rsidRPr="009A3F75">
        <w:rPr>
          <w:rFonts w:ascii="Times New Roman" w:hAnsi="Times New Roman" w:cs="Times New Roman"/>
          <w:b/>
          <w:bCs/>
          <w:sz w:val="24"/>
          <w:szCs w:val="24"/>
        </w:rPr>
        <w:t>pracy</w:t>
      </w:r>
      <w:r w:rsidR="009A3F75">
        <w:rPr>
          <w:rFonts w:ascii="Times New Roman" w:hAnsi="Times New Roman" w:cs="Times New Roman"/>
          <w:b/>
          <w:bCs/>
          <w:sz w:val="24"/>
          <w:szCs w:val="24"/>
        </w:rPr>
        <w:t>:</w:t>
      </w:r>
      <w:r w:rsidR="007416EC" w:rsidRPr="009A3F75">
        <w:rPr>
          <w:rFonts w:ascii="Times New Roman" w:hAnsi="Times New Roman" w:cs="Times New Roman"/>
          <w:b/>
          <w:bCs/>
          <w:sz w:val="24"/>
          <w:szCs w:val="24"/>
        </w:rPr>
        <w:t xml:space="preserve"> </w:t>
      </w:r>
      <w:r w:rsidRPr="009A3F75">
        <w:rPr>
          <w:rFonts w:ascii="Times New Roman" w:hAnsi="Times New Roman" w:cs="Times New Roman"/>
          <w:b/>
          <w:bCs/>
          <w:sz w:val="24"/>
          <w:szCs w:val="24"/>
        </w:rPr>
        <w:t>4,556e+00</w:t>
      </w:r>
    </w:p>
    <w:p w14:paraId="07DA57EB" w14:textId="77777777" w:rsidR="00EC491E" w:rsidRDefault="00EC491E" w:rsidP="00EC491E">
      <w:pPr>
        <w:pStyle w:val="Akapitzlist"/>
        <w:spacing w:line="360" w:lineRule="auto"/>
        <w:ind w:left="1440"/>
        <w:jc w:val="both"/>
        <w:rPr>
          <w:rFonts w:ascii="Times New Roman" w:hAnsi="Times New Roman" w:cs="Times New Roman"/>
          <w:sz w:val="24"/>
          <w:szCs w:val="24"/>
        </w:rPr>
      </w:pPr>
      <w:r w:rsidRPr="00070E78">
        <w:rPr>
          <w:rFonts w:ascii="Times New Roman" w:hAnsi="Times New Roman" w:cs="Times New Roman"/>
          <w:sz w:val="24"/>
          <w:szCs w:val="24"/>
        </w:rPr>
        <w:t>Interpretacja:</w:t>
      </w:r>
      <w:r w:rsidRPr="00806C3A">
        <w:t xml:space="preserve"> </w:t>
      </w:r>
      <w:r>
        <w:rPr>
          <w:rFonts w:ascii="Times New Roman" w:hAnsi="Times New Roman" w:cs="Times New Roman"/>
          <w:sz w:val="24"/>
          <w:szCs w:val="24"/>
        </w:rPr>
        <w:t xml:space="preserve">Z </w:t>
      </w:r>
      <w:r w:rsidRPr="00806C3A">
        <w:rPr>
          <w:rFonts w:ascii="Times New Roman" w:hAnsi="Times New Roman" w:cs="Times New Roman"/>
          <w:sz w:val="24"/>
          <w:szCs w:val="24"/>
        </w:rPr>
        <w:t xml:space="preserve">każdym dodatkowym wolnym miejscem pracy, przewidywana liczba osób bezrobotnych spada średnio o </w:t>
      </w:r>
      <w:r>
        <w:rPr>
          <w:rFonts w:ascii="Times New Roman" w:hAnsi="Times New Roman" w:cs="Times New Roman"/>
          <w:sz w:val="24"/>
          <w:szCs w:val="24"/>
        </w:rPr>
        <w:t>około 5 osób</w:t>
      </w:r>
      <w:r w:rsidRPr="00070E78">
        <w:rPr>
          <w:rFonts w:ascii="Times New Roman" w:hAnsi="Times New Roman" w:cs="Times New Roman"/>
          <w:sz w:val="24"/>
          <w:szCs w:val="24"/>
        </w:rPr>
        <w:t>, przy założeniu, że wszystkie inne czynniki pozostają stałe.</w:t>
      </w:r>
    </w:p>
    <w:p w14:paraId="6569C869" w14:textId="7CAC66EF" w:rsidR="007416EC" w:rsidRPr="009A3F75" w:rsidRDefault="007416EC">
      <w:pPr>
        <w:pStyle w:val="Akapitzlist"/>
        <w:numPr>
          <w:ilvl w:val="0"/>
          <w:numId w:val="17"/>
        </w:numPr>
        <w:spacing w:line="360" w:lineRule="auto"/>
        <w:jc w:val="both"/>
        <w:rPr>
          <w:rFonts w:ascii="Times New Roman" w:hAnsi="Times New Roman" w:cs="Times New Roman"/>
          <w:b/>
          <w:bCs/>
          <w:sz w:val="24"/>
          <w:szCs w:val="24"/>
        </w:rPr>
      </w:pPr>
      <w:r w:rsidRPr="009A3F75">
        <w:rPr>
          <w:rFonts w:ascii="Times New Roman" w:hAnsi="Times New Roman" w:cs="Times New Roman"/>
          <w:b/>
          <w:bCs/>
          <w:sz w:val="24"/>
          <w:szCs w:val="24"/>
        </w:rPr>
        <w:t>Błąd standardowy 1,073e+00</w:t>
      </w:r>
    </w:p>
    <w:p w14:paraId="263A4D1F" w14:textId="403248C8" w:rsidR="007416EC" w:rsidRPr="00070E78" w:rsidRDefault="007416EC" w:rsidP="007416EC">
      <w:pPr>
        <w:pStyle w:val="Akapitzlist"/>
        <w:spacing w:line="360" w:lineRule="auto"/>
        <w:ind w:left="2160"/>
        <w:jc w:val="both"/>
        <w:rPr>
          <w:rFonts w:ascii="Times New Roman" w:hAnsi="Times New Roman" w:cs="Times New Roman"/>
          <w:sz w:val="24"/>
          <w:szCs w:val="24"/>
        </w:rPr>
      </w:pPr>
      <w:r w:rsidRPr="00070E78">
        <w:rPr>
          <w:rFonts w:ascii="Times New Roman" w:hAnsi="Times New Roman" w:cs="Times New Roman"/>
          <w:sz w:val="24"/>
          <w:szCs w:val="24"/>
        </w:rPr>
        <w:t xml:space="preserve">Interpretacja: Niski błąd </w:t>
      </w:r>
      <w:r>
        <w:rPr>
          <w:rFonts w:ascii="Times New Roman" w:hAnsi="Times New Roman" w:cs="Times New Roman"/>
          <w:sz w:val="24"/>
          <w:szCs w:val="24"/>
        </w:rPr>
        <w:t>standardowy</w:t>
      </w:r>
      <w:r w:rsidRPr="00070E78">
        <w:rPr>
          <w:rFonts w:ascii="Times New Roman" w:hAnsi="Times New Roman" w:cs="Times New Roman"/>
          <w:sz w:val="24"/>
          <w:szCs w:val="24"/>
        </w:rPr>
        <w:t xml:space="preserve"> wskazuje na wysoką precyzję oszacowania wpływu liczby wolnych miejsc pracy na liczbę osób bezrobotnych</w:t>
      </w:r>
    </w:p>
    <w:p w14:paraId="5677DE2E" w14:textId="77777777" w:rsidR="007416EC" w:rsidRPr="009A3F75" w:rsidRDefault="007416EC">
      <w:pPr>
        <w:pStyle w:val="Akapitzlist"/>
        <w:numPr>
          <w:ilvl w:val="0"/>
          <w:numId w:val="4"/>
        </w:numPr>
        <w:spacing w:line="360" w:lineRule="auto"/>
        <w:ind w:left="2136"/>
        <w:jc w:val="both"/>
        <w:rPr>
          <w:rFonts w:ascii="Times New Roman" w:hAnsi="Times New Roman" w:cs="Times New Roman"/>
          <w:b/>
          <w:bCs/>
          <w:sz w:val="24"/>
          <w:szCs w:val="24"/>
        </w:rPr>
      </w:pPr>
      <w:r w:rsidRPr="009A3F75">
        <w:rPr>
          <w:rFonts w:ascii="Times New Roman" w:hAnsi="Times New Roman" w:cs="Times New Roman"/>
          <w:b/>
          <w:bCs/>
          <w:sz w:val="24"/>
          <w:szCs w:val="24"/>
        </w:rPr>
        <w:t>t value: -4,245</w:t>
      </w:r>
    </w:p>
    <w:p w14:paraId="4F9376C2" w14:textId="77777777" w:rsidR="007416EC" w:rsidRPr="009A3F75" w:rsidRDefault="007416EC">
      <w:pPr>
        <w:pStyle w:val="Akapitzlist"/>
        <w:numPr>
          <w:ilvl w:val="0"/>
          <w:numId w:val="4"/>
        </w:numPr>
        <w:spacing w:line="360" w:lineRule="auto"/>
        <w:ind w:left="2136"/>
        <w:jc w:val="both"/>
        <w:rPr>
          <w:rFonts w:ascii="Times New Roman" w:hAnsi="Times New Roman" w:cs="Times New Roman"/>
          <w:b/>
          <w:bCs/>
          <w:sz w:val="24"/>
          <w:szCs w:val="24"/>
        </w:rPr>
      </w:pPr>
      <w:r w:rsidRPr="009A3F75">
        <w:rPr>
          <w:rFonts w:ascii="Times New Roman" w:hAnsi="Times New Roman" w:cs="Times New Roman"/>
          <w:b/>
          <w:bCs/>
          <w:sz w:val="24"/>
          <w:szCs w:val="24"/>
        </w:rPr>
        <w:t>p-value: 0,00813</w:t>
      </w:r>
    </w:p>
    <w:p w14:paraId="673FC777" w14:textId="77777777" w:rsidR="007416EC" w:rsidRPr="007416EC" w:rsidRDefault="007416EC" w:rsidP="007416EC">
      <w:pPr>
        <w:ind w:left="2124"/>
        <w:rPr>
          <w:rFonts w:cs="Times New Roman"/>
          <w:szCs w:val="24"/>
        </w:rPr>
      </w:pPr>
      <w:r w:rsidRPr="007416EC">
        <w:rPr>
          <w:rFonts w:cs="Times New Roman"/>
          <w:szCs w:val="24"/>
        </w:rPr>
        <w:t>Interpretacja: Ponieważ p(0,00813) jest mniejsze niż  0,01, zmienna ta jest statystycznie istotna na poziomie 1%. Oznacza to, że liczba wolnych miejsc pracy ma istotny wpływ na liczbę osób bezrobotnych.</w:t>
      </w:r>
    </w:p>
    <w:p w14:paraId="180BC2CB" w14:textId="77777777" w:rsidR="00EC491E" w:rsidRPr="002577FC" w:rsidRDefault="00EC491E" w:rsidP="00EC491E">
      <w:pPr>
        <w:rPr>
          <w:rFonts w:cs="Times New Roman"/>
          <w:b/>
          <w:bCs/>
          <w:szCs w:val="24"/>
        </w:rPr>
      </w:pPr>
      <w:r w:rsidRPr="002577FC">
        <w:rPr>
          <w:rFonts w:cs="Times New Roman"/>
          <w:b/>
          <w:bCs/>
          <w:szCs w:val="24"/>
        </w:rPr>
        <w:t>STATYSTYKI DOPASOWANIA MODELU</w:t>
      </w:r>
    </w:p>
    <w:p w14:paraId="163CB386" w14:textId="77777777" w:rsidR="00EC491E" w:rsidRPr="00070E78" w:rsidRDefault="00EC491E">
      <w:pPr>
        <w:pStyle w:val="Akapitzlist"/>
        <w:numPr>
          <w:ilvl w:val="0"/>
          <w:numId w:val="5"/>
        </w:numPr>
        <w:spacing w:line="360" w:lineRule="auto"/>
        <w:jc w:val="both"/>
        <w:rPr>
          <w:rFonts w:ascii="Times New Roman" w:hAnsi="Times New Roman" w:cs="Times New Roman"/>
          <w:b/>
          <w:bCs/>
          <w:sz w:val="24"/>
          <w:szCs w:val="24"/>
        </w:rPr>
      </w:pPr>
      <w:r w:rsidRPr="002577FC">
        <w:rPr>
          <w:rFonts w:ascii="Times New Roman" w:hAnsi="Times New Roman" w:cs="Times New Roman"/>
          <w:b/>
          <w:bCs/>
          <w:sz w:val="24"/>
          <w:szCs w:val="24"/>
        </w:rPr>
        <w:t>Multiple R-squared</w:t>
      </w:r>
      <w:r w:rsidRPr="00070E78">
        <w:rPr>
          <w:rFonts w:ascii="Times New Roman" w:hAnsi="Times New Roman" w:cs="Times New Roman"/>
          <w:b/>
          <w:bCs/>
          <w:sz w:val="24"/>
          <w:szCs w:val="24"/>
        </w:rPr>
        <w:t>: 0</w:t>
      </w:r>
      <w:r>
        <w:rPr>
          <w:rFonts w:ascii="Times New Roman" w:hAnsi="Times New Roman" w:cs="Times New Roman"/>
          <w:b/>
          <w:bCs/>
          <w:sz w:val="24"/>
          <w:szCs w:val="24"/>
        </w:rPr>
        <w:t>,</w:t>
      </w:r>
      <w:r w:rsidRPr="00070E78">
        <w:rPr>
          <w:rFonts w:ascii="Times New Roman" w:hAnsi="Times New Roman" w:cs="Times New Roman"/>
          <w:b/>
          <w:bCs/>
          <w:sz w:val="24"/>
          <w:szCs w:val="24"/>
        </w:rPr>
        <w:t>9361</w:t>
      </w:r>
    </w:p>
    <w:p w14:paraId="31BFE3FD" w14:textId="77777777" w:rsidR="00EC491E" w:rsidRPr="00070E78" w:rsidRDefault="00EC491E" w:rsidP="00EC491E">
      <w:pPr>
        <w:pStyle w:val="Akapitzlist"/>
        <w:spacing w:line="360" w:lineRule="auto"/>
        <w:ind w:left="1440"/>
        <w:jc w:val="both"/>
        <w:rPr>
          <w:rFonts w:ascii="Times New Roman" w:hAnsi="Times New Roman" w:cs="Times New Roman"/>
          <w:sz w:val="24"/>
          <w:szCs w:val="24"/>
        </w:rPr>
      </w:pPr>
      <w:r w:rsidRPr="00070E78">
        <w:rPr>
          <w:rFonts w:ascii="Times New Roman" w:hAnsi="Times New Roman" w:cs="Times New Roman"/>
          <w:sz w:val="24"/>
          <w:szCs w:val="24"/>
        </w:rPr>
        <w:t>Interpretacja: Model wyjaśnia 93</w:t>
      </w:r>
      <w:r>
        <w:rPr>
          <w:rFonts w:ascii="Times New Roman" w:hAnsi="Times New Roman" w:cs="Times New Roman"/>
          <w:sz w:val="24"/>
          <w:szCs w:val="24"/>
        </w:rPr>
        <w:t>,</w:t>
      </w:r>
      <w:r w:rsidRPr="00070E78">
        <w:rPr>
          <w:rFonts w:ascii="Times New Roman" w:hAnsi="Times New Roman" w:cs="Times New Roman"/>
          <w:sz w:val="24"/>
          <w:szCs w:val="24"/>
        </w:rPr>
        <w:t>61% zmienności w liczbie osób bezrobotnych. Oznacza to, że model bardzo dobrze dopasowuje się do danych.</w:t>
      </w:r>
    </w:p>
    <w:p w14:paraId="299A1F41" w14:textId="77777777" w:rsidR="00EC491E" w:rsidRPr="00070E78" w:rsidRDefault="00EC491E" w:rsidP="00EC491E">
      <w:pPr>
        <w:pStyle w:val="Akapitzlist"/>
        <w:spacing w:line="360" w:lineRule="auto"/>
        <w:jc w:val="both"/>
        <w:rPr>
          <w:rFonts w:ascii="Times New Roman" w:hAnsi="Times New Roman" w:cs="Times New Roman"/>
          <w:b/>
          <w:bCs/>
          <w:sz w:val="24"/>
          <w:szCs w:val="24"/>
        </w:rPr>
      </w:pPr>
    </w:p>
    <w:p w14:paraId="18ADB8E3" w14:textId="77777777" w:rsidR="00EC491E" w:rsidRPr="00070E78" w:rsidRDefault="00EC491E">
      <w:pPr>
        <w:pStyle w:val="Akapitzlist"/>
        <w:numPr>
          <w:ilvl w:val="0"/>
          <w:numId w:val="5"/>
        </w:numPr>
        <w:spacing w:line="360" w:lineRule="auto"/>
        <w:jc w:val="both"/>
        <w:rPr>
          <w:rFonts w:ascii="Times New Roman" w:hAnsi="Times New Roman" w:cs="Times New Roman"/>
          <w:b/>
          <w:bCs/>
          <w:sz w:val="24"/>
          <w:szCs w:val="24"/>
        </w:rPr>
      </w:pPr>
      <w:r w:rsidRPr="002577FC">
        <w:rPr>
          <w:rFonts w:ascii="Times New Roman" w:hAnsi="Times New Roman" w:cs="Times New Roman"/>
          <w:b/>
          <w:bCs/>
          <w:sz w:val="24"/>
          <w:szCs w:val="24"/>
        </w:rPr>
        <w:lastRenderedPageBreak/>
        <w:t>Adjusted R-squared</w:t>
      </w:r>
      <w:r w:rsidRPr="00070E78">
        <w:rPr>
          <w:rFonts w:ascii="Times New Roman" w:hAnsi="Times New Roman" w:cs="Times New Roman"/>
          <w:b/>
          <w:bCs/>
          <w:sz w:val="24"/>
          <w:szCs w:val="24"/>
        </w:rPr>
        <w:t>: 0</w:t>
      </w:r>
      <w:r>
        <w:rPr>
          <w:rFonts w:ascii="Times New Roman" w:hAnsi="Times New Roman" w:cs="Times New Roman"/>
          <w:b/>
          <w:bCs/>
          <w:sz w:val="24"/>
          <w:szCs w:val="24"/>
        </w:rPr>
        <w:t>,</w:t>
      </w:r>
      <w:r w:rsidRPr="00070E78">
        <w:rPr>
          <w:rFonts w:ascii="Times New Roman" w:hAnsi="Times New Roman" w:cs="Times New Roman"/>
          <w:b/>
          <w:bCs/>
          <w:sz w:val="24"/>
          <w:szCs w:val="24"/>
        </w:rPr>
        <w:t>9105</w:t>
      </w:r>
    </w:p>
    <w:p w14:paraId="5B9A9FC0" w14:textId="77777777" w:rsidR="00EC491E" w:rsidRDefault="00EC491E" w:rsidP="00EC491E">
      <w:pPr>
        <w:pStyle w:val="Akapitzlist"/>
        <w:spacing w:line="360" w:lineRule="auto"/>
        <w:ind w:left="1440"/>
        <w:jc w:val="both"/>
        <w:rPr>
          <w:rFonts w:ascii="Times New Roman" w:hAnsi="Times New Roman" w:cs="Times New Roman"/>
          <w:sz w:val="24"/>
          <w:szCs w:val="24"/>
        </w:rPr>
      </w:pPr>
      <w:r w:rsidRPr="00070E78">
        <w:rPr>
          <w:rFonts w:ascii="Times New Roman" w:hAnsi="Times New Roman" w:cs="Times New Roman"/>
          <w:sz w:val="24"/>
          <w:szCs w:val="24"/>
        </w:rPr>
        <w:t>Interpretacja: Skorygowany współczynnik determinacji, który uwzględnia liczbę zmiennych w modelu. Wartość 0</w:t>
      </w:r>
      <w:r>
        <w:rPr>
          <w:rFonts w:ascii="Times New Roman" w:hAnsi="Times New Roman" w:cs="Times New Roman"/>
          <w:sz w:val="24"/>
          <w:szCs w:val="24"/>
        </w:rPr>
        <w:t>,</w:t>
      </w:r>
      <w:r w:rsidRPr="00070E78">
        <w:rPr>
          <w:rFonts w:ascii="Times New Roman" w:hAnsi="Times New Roman" w:cs="Times New Roman"/>
          <w:sz w:val="24"/>
          <w:szCs w:val="24"/>
        </w:rPr>
        <w:t xml:space="preserve">9105 wskazuje, że model </w:t>
      </w:r>
      <w:r>
        <w:rPr>
          <w:rFonts w:ascii="Times New Roman" w:hAnsi="Times New Roman" w:cs="Times New Roman"/>
          <w:sz w:val="24"/>
          <w:szCs w:val="24"/>
        </w:rPr>
        <w:t xml:space="preserve">w 91,05% </w:t>
      </w:r>
      <w:r w:rsidRPr="00070E78">
        <w:rPr>
          <w:rFonts w:ascii="Times New Roman" w:hAnsi="Times New Roman" w:cs="Times New Roman"/>
          <w:sz w:val="24"/>
          <w:szCs w:val="24"/>
        </w:rPr>
        <w:t>wyjaśnia zmienność danych po uwzględnieniu liczby zmiennych.</w:t>
      </w:r>
    </w:p>
    <w:p w14:paraId="55EF66EF" w14:textId="77777777" w:rsidR="00EC491E" w:rsidRDefault="00EC491E" w:rsidP="00EC491E">
      <w:pPr>
        <w:pStyle w:val="Akapitzlist"/>
        <w:spacing w:line="360" w:lineRule="auto"/>
        <w:ind w:left="1440"/>
        <w:jc w:val="both"/>
        <w:rPr>
          <w:rFonts w:ascii="Times New Roman" w:hAnsi="Times New Roman" w:cs="Times New Roman"/>
          <w:sz w:val="24"/>
          <w:szCs w:val="24"/>
        </w:rPr>
      </w:pPr>
    </w:p>
    <w:p w14:paraId="5C4CC506" w14:textId="77777777" w:rsidR="00EC491E" w:rsidRPr="00070E78" w:rsidRDefault="00EC491E">
      <w:pPr>
        <w:pStyle w:val="Akapitzlist"/>
        <w:numPr>
          <w:ilvl w:val="0"/>
          <w:numId w:val="5"/>
        </w:numPr>
        <w:spacing w:line="360" w:lineRule="auto"/>
        <w:jc w:val="both"/>
        <w:rPr>
          <w:rFonts w:ascii="Times New Roman" w:hAnsi="Times New Roman" w:cs="Times New Roman"/>
          <w:sz w:val="24"/>
          <w:szCs w:val="24"/>
          <w:lang w:val="en-US"/>
        </w:rPr>
      </w:pPr>
      <w:r w:rsidRPr="002577FC">
        <w:rPr>
          <w:rFonts w:ascii="Times New Roman" w:hAnsi="Times New Roman" w:cs="Times New Roman"/>
          <w:b/>
          <w:bCs/>
          <w:sz w:val="24"/>
          <w:szCs w:val="24"/>
        </w:rPr>
        <w:t>F-statistic</w:t>
      </w:r>
      <w:r w:rsidRPr="00070E78">
        <w:rPr>
          <w:rFonts w:ascii="Times New Roman" w:hAnsi="Times New Roman" w:cs="Times New Roman"/>
          <w:sz w:val="24"/>
          <w:szCs w:val="24"/>
          <w:lang w:val="en-US"/>
        </w:rPr>
        <w:t>: 36</w:t>
      </w:r>
      <w:r>
        <w:rPr>
          <w:rFonts w:ascii="Times New Roman" w:hAnsi="Times New Roman" w:cs="Times New Roman"/>
          <w:sz w:val="24"/>
          <w:szCs w:val="24"/>
          <w:lang w:val="en-US"/>
        </w:rPr>
        <w:t>,</w:t>
      </w:r>
      <w:r w:rsidRPr="00070E78">
        <w:rPr>
          <w:rFonts w:ascii="Times New Roman" w:hAnsi="Times New Roman" w:cs="Times New Roman"/>
          <w:sz w:val="24"/>
          <w:szCs w:val="24"/>
          <w:lang w:val="en-US"/>
        </w:rPr>
        <w:t>61 na 2 i 5 DF</w:t>
      </w:r>
    </w:p>
    <w:p w14:paraId="082F6E18" w14:textId="77777777" w:rsidR="00EC491E" w:rsidRPr="00070E78" w:rsidRDefault="00EC491E" w:rsidP="00EC491E">
      <w:pPr>
        <w:pStyle w:val="Akapitzlist"/>
        <w:spacing w:line="360" w:lineRule="auto"/>
        <w:ind w:left="1440"/>
        <w:jc w:val="both"/>
        <w:rPr>
          <w:rFonts w:ascii="Times New Roman" w:hAnsi="Times New Roman" w:cs="Times New Roman"/>
          <w:sz w:val="24"/>
          <w:szCs w:val="24"/>
        </w:rPr>
      </w:pPr>
      <w:r w:rsidRPr="00070E78">
        <w:rPr>
          <w:rFonts w:ascii="Times New Roman" w:hAnsi="Times New Roman" w:cs="Times New Roman"/>
          <w:sz w:val="24"/>
          <w:szCs w:val="24"/>
        </w:rPr>
        <w:t>p-value: 0</w:t>
      </w:r>
      <w:r>
        <w:rPr>
          <w:rFonts w:ascii="Times New Roman" w:hAnsi="Times New Roman" w:cs="Times New Roman"/>
          <w:sz w:val="24"/>
          <w:szCs w:val="24"/>
        </w:rPr>
        <w:t>,</w:t>
      </w:r>
      <w:r w:rsidRPr="00070E78">
        <w:rPr>
          <w:rFonts w:ascii="Times New Roman" w:hAnsi="Times New Roman" w:cs="Times New Roman"/>
          <w:sz w:val="24"/>
          <w:szCs w:val="24"/>
        </w:rPr>
        <w:t>001033</w:t>
      </w:r>
    </w:p>
    <w:p w14:paraId="1E9F4C50" w14:textId="77777777" w:rsidR="00EC491E" w:rsidRDefault="00EC491E" w:rsidP="00EC491E">
      <w:pPr>
        <w:pStyle w:val="Akapitzlist"/>
        <w:spacing w:line="360" w:lineRule="auto"/>
        <w:ind w:left="1440"/>
        <w:jc w:val="both"/>
        <w:rPr>
          <w:rFonts w:ascii="Times New Roman" w:hAnsi="Times New Roman" w:cs="Times New Roman"/>
          <w:sz w:val="24"/>
          <w:szCs w:val="24"/>
        </w:rPr>
      </w:pPr>
      <w:r w:rsidRPr="00070E78">
        <w:rPr>
          <w:rFonts w:ascii="Times New Roman" w:hAnsi="Times New Roman" w:cs="Times New Roman"/>
          <w:sz w:val="24"/>
          <w:szCs w:val="24"/>
        </w:rPr>
        <w:t xml:space="preserve">Interpretacja: </w:t>
      </w:r>
      <w:r w:rsidRPr="000516EB">
        <w:rPr>
          <w:rFonts w:ascii="Times New Roman" w:hAnsi="Times New Roman" w:cs="Times New Roman"/>
          <w:b/>
          <w:bCs/>
          <w:sz w:val="24"/>
          <w:szCs w:val="24"/>
        </w:rPr>
        <w:t>Wartość F-statistic 36.61</w:t>
      </w:r>
      <w:r>
        <w:rPr>
          <w:rFonts w:ascii="Times New Roman" w:hAnsi="Times New Roman" w:cs="Times New Roman"/>
          <w:sz w:val="24"/>
          <w:szCs w:val="24"/>
        </w:rPr>
        <w:t xml:space="preserve"> w</w:t>
      </w:r>
      <w:r w:rsidRPr="000516EB">
        <w:rPr>
          <w:rFonts w:ascii="Times New Roman" w:hAnsi="Times New Roman" w:cs="Times New Roman"/>
          <w:sz w:val="24"/>
          <w:szCs w:val="24"/>
        </w:rPr>
        <w:t>skazuje, że model regresji wyjaśnia znacznie więcej wariancji zmiennej zależnej niż model bez zmiennych niezależnych. Wysoka wartość F-statistic sugeruje, że przynajmniej jedna ze zmiennych niezależnych ma istotny wpływ na zmienną zależną. Dwa stopnie swobody w liczniku (dla liczby zmiennych niezależnych) i pięć stopni swobody w mianowniku (dla reszt).</w:t>
      </w:r>
      <w:r>
        <w:rPr>
          <w:rFonts w:ascii="Times New Roman" w:hAnsi="Times New Roman" w:cs="Times New Roman"/>
          <w:sz w:val="24"/>
          <w:szCs w:val="24"/>
        </w:rPr>
        <w:t xml:space="preserve"> </w:t>
      </w:r>
    </w:p>
    <w:p w14:paraId="52673209" w14:textId="1C930720" w:rsidR="00B94FBE" w:rsidRPr="007416EC" w:rsidRDefault="00EC491E" w:rsidP="007416EC">
      <w:pPr>
        <w:pStyle w:val="Akapitzlist"/>
        <w:spacing w:line="360" w:lineRule="auto"/>
        <w:ind w:left="1440"/>
        <w:jc w:val="both"/>
        <w:rPr>
          <w:rFonts w:ascii="Times New Roman" w:hAnsi="Times New Roman" w:cs="Times New Roman"/>
          <w:sz w:val="24"/>
          <w:szCs w:val="24"/>
        </w:rPr>
      </w:pPr>
      <w:r w:rsidRPr="000516EB">
        <w:rPr>
          <w:rFonts w:ascii="Times New Roman" w:hAnsi="Times New Roman" w:cs="Times New Roman"/>
          <w:b/>
          <w:bCs/>
          <w:sz w:val="24"/>
          <w:szCs w:val="24"/>
        </w:rPr>
        <w:t>Wartość p(0,001033)</w:t>
      </w:r>
      <w:r w:rsidRPr="000516EB">
        <w:rPr>
          <w:rFonts w:ascii="Times New Roman" w:hAnsi="Times New Roman" w:cs="Times New Roman"/>
          <w:sz w:val="24"/>
          <w:szCs w:val="24"/>
        </w:rPr>
        <w:t xml:space="preserve"> jest znacznie mniejsza niż 0.05, co oznacza, że możemy odrzucić hipotezę zerową. Oznacza to, że model jako całość jest statystycznie istotny, a zmienne niezależne mają istotny wpływ na zmienną zależną</w:t>
      </w:r>
      <w:r w:rsidR="008E0331">
        <w:rPr>
          <w:rFonts w:ascii="Times New Roman" w:hAnsi="Times New Roman" w:cs="Times New Roman"/>
          <w:sz w:val="24"/>
          <w:szCs w:val="24"/>
        </w:rPr>
        <w:t xml:space="preserve">. </w:t>
      </w:r>
    </w:p>
    <w:p w14:paraId="215DBDBE" w14:textId="77777777" w:rsidR="00EC491E" w:rsidRPr="00070E78" w:rsidRDefault="00EC491E" w:rsidP="00EC491E">
      <w:pPr>
        <w:rPr>
          <w:rFonts w:cs="Times New Roman"/>
          <w:b/>
          <w:bCs/>
          <w:szCs w:val="24"/>
        </w:rPr>
      </w:pPr>
      <w:r>
        <w:rPr>
          <w:rFonts w:cs="Times New Roman"/>
          <w:b/>
          <w:bCs/>
          <w:szCs w:val="24"/>
        </w:rPr>
        <w:t>RESZTY</w:t>
      </w:r>
    </w:p>
    <w:p w14:paraId="2444F439" w14:textId="77777777" w:rsidR="00EC491E" w:rsidRPr="00070E78" w:rsidRDefault="00EC491E">
      <w:pPr>
        <w:pStyle w:val="Akapitzlist"/>
        <w:numPr>
          <w:ilvl w:val="0"/>
          <w:numId w:val="5"/>
        </w:numPr>
        <w:spacing w:line="360" w:lineRule="auto"/>
        <w:jc w:val="both"/>
        <w:rPr>
          <w:rFonts w:ascii="Times New Roman" w:hAnsi="Times New Roman" w:cs="Times New Roman"/>
          <w:b/>
          <w:bCs/>
          <w:sz w:val="24"/>
          <w:szCs w:val="24"/>
        </w:rPr>
      </w:pPr>
      <w:r w:rsidRPr="00070E78">
        <w:rPr>
          <w:rFonts w:ascii="Times New Roman" w:hAnsi="Times New Roman" w:cs="Times New Roman"/>
          <w:b/>
          <w:bCs/>
          <w:sz w:val="24"/>
          <w:szCs w:val="24"/>
        </w:rPr>
        <w:t>Wartości reszt: Min (85072), 1Q (-10940), Median (-58169), 3Q (24222), Max (-76218)</w:t>
      </w:r>
    </w:p>
    <w:p w14:paraId="08C5458D" w14:textId="5BC0C6C8" w:rsidR="00EC491E" w:rsidRPr="009A3F75" w:rsidRDefault="00EC491E" w:rsidP="009A3F75">
      <w:pPr>
        <w:pStyle w:val="Akapitzlist"/>
        <w:spacing w:line="360" w:lineRule="auto"/>
        <w:ind w:left="1440"/>
        <w:jc w:val="both"/>
        <w:rPr>
          <w:rFonts w:ascii="Times New Roman" w:hAnsi="Times New Roman" w:cs="Times New Roman"/>
          <w:sz w:val="24"/>
          <w:szCs w:val="24"/>
        </w:rPr>
      </w:pPr>
      <w:r w:rsidRPr="00070E78">
        <w:rPr>
          <w:rFonts w:ascii="Times New Roman" w:hAnsi="Times New Roman" w:cs="Times New Roman"/>
          <w:sz w:val="24"/>
          <w:szCs w:val="24"/>
        </w:rPr>
        <w:t xml:space="preserve">Interpretacja: Reszty to różnice między wartościami obserwowanymi a przewidywanymi przez model. </w:t>
      </w:r>
    </w:p>
    <w:p w14:paraId="7C06097C" w14:textId="19468B86" w:rsidR="00EC491E" w:rsidRPr="009A3F75" w:rsidRDefault="00EC491E">
      <w:pPr>
        <w:pStyle w:val="Akapitzlist"/>
        <w:numPr>
          <w:ilvl w:val="0"/>
          <w:numId w:val="5"/>
        </w:numPr>
        <w:spacing w:line="360" w:lineRule="auto"/>
        <w:rPr>
          <w:rFonts w:ascii="Times New Roman" w:hAnsi="Times New Roman" w:cs="Times New Roman"/>
          <w:sz w:val="24"/>
          <w:szCs w:val="24"/>
        </w:rPr>
      </w:pPr>
      <w:r w:rsidRPr="007D78C6">
        <w:rPr>
          <w:rFonts w:ascii="Times New Roman" w:hAnsi="Times New Roman" w:cs="Times New Roman"/>
          <w:b/>
          <w:bCs/>
          <w:sz w:val="24"/>
          <w:szCs w:val="24"/>
        </w:rPr>
        <w:t>Najmniejsza wartość reszty (85072)</w:t>
      </w:r>
      <w:r w:rsidRPr="007D78C6">
        <w:rPr>
          <w:rFonts w:ascii="Times New Roman" w:hAnsi="Times New Roman" w:cs="Times New Roman"/>
          <w:sz w:val="24"/>
          <w:szCs w:val="24"/>
        </w:rPr>
        <w:t xml:space="preserve"> oznacza, że największa pozytywna różnica między rzeczywistą a przewidywaną wartością zmiennej zależnej wynosi 85072. Wartość ta wskazuje na przypadek, w którym model znacznie zaniżył przewidywaną wartość w porównaniu z rzeczywistą wartością.</w:t>
      </w:r>
    </w:p>
    <w:p w14:paraId="2EBFA113" w14:textId="15AC1DD1" w:rsidR="00EC491E" w:rsidRPr="009A3F75" w:rsidRDefault="00EC491E">
      <w:pPr>
        <w:pStyle w:val="Akapitzlist"/>
        <w:numPr>
          <w:ilvl w:val="0"/>
          <w:numId w:val="5"/>
        </w:numPr>
        <w:spacing w:line="360" w:lineRule="auto"/>
        <w:rPr>
          <w:rFonts w:ascii="Times New Roman" w:hAnsi="Times New Roman" w:cs="Times New Roman"/>
          <w:sz w:val="24"/>
          <w:szCs w:val="24"/>
        </w:rPr>
      </w:pPr>
      <w:r w:rsidRPr="007D78C6">
        <w:rPr>
          <w:rFonts w:ascii="Times New Roman" w:hAnsi="Times New Roman" w:cs="Times New Roman"/>
          <w:b/>
          <w:bCs/>
          <w:sz w:val="24"/>
          <w:szCs w:val="24"/>
        </w:rPr>
        <w:t>Pierwszy kwartyl (-10940)</w:t>
      </w:r>
      <w:r w:rsidRPr="007D78C6">
        <w:rPr>
          <w:rFonts w:ascii="Times New Roman" w:hAnsi="Times New Roman" w:cs="Times New Roman"/>
          <w:sz w:val="24"/>
          <w:szCs w:val="24"/>
        </w:rPr>
        <w:t xml:space="preserve"> oznacza, że 25% reszt jest mniejszych (bardziej ujemnych) niż -10940. To wskazuje, że dolna ćwiartka reszt jest dość blisko przewidywań modelu, ale z tendencją do ujemnych wartości, co oznacza, że model nieco zawyża przewidywane wartości.</w:t>
      </w:r>
    </w:p>
    <w:p w14:paraId="0FC1130A" w14:textId="0793838B" w:rsidR="00EC491E" w:rsidRPr="009A3F75" w:rsidRDefault="00EC491E">
      <w:pPr>
        <w:pStyle w:val="Akapitzlist"/>
        <w:numPr>
          <w:ilvl w:val="0"/>
          <w:numId w:val="5"/>
        </w:numPr>
        <w:spacing w:line="360" w:lineRule="auto"/>
        <w:rPr>
          <w:rFonts w:ascii="Times New Roman" w:hAnsi="Times New Roman" w:cs="Times New Roman"/>
          <w:sz w:val="24"/>
          <w:szCs w:val="24"/>
        </w:rPr>
      </w:pPr>
      <w:r w:rsidRPr="007D78C6">
        <w:rPr>
          <w:rFonts w:ascii="Times New Roman" w:hAnsi="Times New Roman" w:cs="Times New Roman"/>
          <w:b/>
          <w:bCs/>
          <w:sz w:val="24"/>
          <w:szCs w:val="24"/>
        </w:rPr>
        <w:t>Mediana (-58169)</w:t>
      </w:r>
      <w:r w:rsidRPr="007D78C6">
        <w:rPr>
          <w:rFonts w:ascii="Times New Roman" w:hAnsi="Times New Roman" w:cs="Times New Roman"/>
          <w:sz w:val="24"/>
          <w:szCs w:val="24"/>
        </w:rPr>
        <w:t xml:space="preserve"> wskazuje, że połowa reszt jest mniejsza (bardziej ujemna) niż -58169, a połowa jest większa (mniej ujemna lub dodatnia). Ujemna mediana sugeruje, że model ma tendencję do zawyżania przewidywanych wartości.</w:t>
      </w:r>
    </w:p>
    <w:p w14:paraId="1FC3E8DB" w14:textId="28B9F90E" w:rsidR="00EC491E" w:rsidRPr="009A3F75" w:rsidRDefault="00EC491E">
      <w:pPr>
        <w:pStyle w:val="Akapitzlist"/>
        <w:numPr>
          <w:ilvl w:val="0"/>
          <w:numId w:val="5"/>
        </w:numPr>
        <w:spacing w:line="360" w:lineRule="auto"/>
        <w:rPr>
          <w:rFonts w:ascii="Times New Roman" w:hAnsi="Times New Roman" w:cs="Times New Roman"/>
          <w:sz w:val="24"/>
          <w:szCs w:val="24"/>
        </w:rPr>
      </w:pPr>
      <w:r w:rsidRPr="007D78C6">
        <w:rPr>
          <w:rFonts w:ascii="Times New Roman" w:hAnsi="Times New Roman" w:cs="Times New Roman"/>
          <w:b/>
          <w:bCs/>
          <w:sz w:val="24"/>
          <w:szCs w:val="24"/>
        </w:rPr>
        <w:lastRenderedPageBreak/>
        <w:t>Trzeci kwartyl (24222)</w:t>
      </w:r>
      <w:r w:rsidRPr="007D78C6">
        <w:rPr>
          <w:rFonts w:ascii="Times New Roman" w:hAnsi="Times New Roman" w:cs="Times New Roman"/>
          <w:sz w:val="24"/>
          <w:szCs w:val="24"/>
        </w:rPr>
        <w:t xml:space="preserve"> oznacza, że 75% reszt jest mniejszych (mniej pozytywnych) niż 24222. To oznacza, że większość reszt jest blisko przewidywanych wartości, ale z tendencją do dodatnich wartości, co oznacza, że model nieco zaniża przewidywane wartości.</w:t>
      </w:r>
    </w:p>
    <w:p w14:paraId="1F1EA682" w14:textId="7E7986DB" w:rsidR="008E1155" w:rsidRPr="008E1155" w:rsidRDefault="00EC491E">
      <w:pPr>
        <w:pStyle w:val="Akapitzlist"/>
        <w:numPr>
          <w:ilvl w:val="0"/>
          <w:numId w:val="5"/>
        </w:numPr>
        <w:spacing w:line="360" w:lineRule="auto"/>
        <w:rPr>
          <w:rFonts w:ascii="Times New Roman" w:hAnsi="Times New Roman" w:cs="Times New Roman"/>
          <w:sz w:val="24"/>
          <w:szCs w:val="24"/>
        </w:rPr>
      </w:pPr>
      <w:r w:rsidRPr="009972E9">
        <w:rPr>
          <w:rFonts w:ascii="Times New Roman" w:hAnsi="Times New Roman" w:cs="Times New Roman"/>
          <w:b/>
          <w:bCs/>
          <w:sz w:val="24"/>
          <w:szCs w:val="24"/>
        </w:rPr>
        <w:t>Największa wartość reszty (-76218)</w:t>
      </w:r>
      <w:r w:rsidRPr="007D78C6">
        <w:rPr>
          <w:rFonts w:ascii="Times New Roman" w:hAnsi="Times New Roman" w:cs="Times New Roman"/>
          <w:sz w:val="24"/>
          <w:szCs w:val="24"/>
        </w:rPr>
        <w:t xml:space="preserve"> oznacza, że największa ujemna różnica między rzeczywistą a przewidywaną wartością zmiennej zależnej wynosi -76218. </w:t>
      </w:r>
      <w:r w:rsidRPr="009972E9">
        <w:rPr>
          <w:rFonts w:ascii="Times New Roman" w:hAnsi="Times New Roman" w:cs="Times New Roman"/>
          <w:sz w:val="24"/>
          <w:szCs w:val="24"/>
        </w:rPr>
        <w:t>Wartość ta wskazuje na przypadek, w którym model znacznie zawyżył przewidywaną wartość w porównaniu do rzeczywistej wartości.</w:t>
      </w:r>
    </w:p>
    <w:bookmarkEnd w:id="3"/>
    <w:p w14:paraId="68F095F5" w14:textId="77777777" w:rsidR="00EC491E" w:rsidRPr="00070E78" w:rsidRDefault="00EC491E" w:rsidP="00EC491E">
      <w:pPr>
        <w:rPr>
          <w:rFonts w:cs="Times New Roman"/>
          <w:b/>
          <w:bCs/>
          <w:szCs w:val="24"/>
        </w:rPr>
      </w:pPr>
      <w:r w:rsidRPr="00070E78">
        <w:rPr>
          <w:rFonts w:cs="Times New Roman"/>
          <w:b/>
          <w:bCs/>
          <w:szCs w:val="24"/>
        </w:rPr>
        <w:t>PODSUMOWANIE</w:t>
      </w:r>
    </w:p>
    <w:p w14:paraId="70B5B583" w14:textId="4B27FE6D" w:rsidR="00EC491E" w:rsidRDefault="00EC491E" w:rsidP="00EC491E">
      <w:pPr>
        <w:ind w:firstLine="708"/>
        <w:rPr>
          <w:rFonts w:cs="Times New Roman"/>
          <w:szCs w:val="24"/>
        </w:rPr>
      </w:pPr>
      <w:r w:rsidRPr="00070E78">
        <w:rPr>
          <w:rFonts w:cs="Times New Roman"/>
          <w:szCs w:val="24"/>
        </w:rPr>
        <w:t>Model regresji liniowej wskazuje, że zarówno liczba osób w wieku produkcyjnym, jak i liczba wolnych miejsc pracy mają istotny wpływ na liczbę osób bezrobotnych. Każdy dodatk</w:t>
      </w:r>
      <w:r>
        <w:rPr>
          <w:rFonts w:cs="Times New Roman"/>
          <w:szCs w:val="24"/>
        </w:rPr>
        <w:t>owy tysiąc osób</w:t>
      </w:r>
      <w:r w:rsidRPr="00070E78">
        <w:rPr>
          <w:rFonts w:cs="Times New Roman"/>
          <w:szCs w:val="24"/>
        </w:rPr>
        <w:t xml:space="preserve"> w wieku produkcyjnym zwiększa liczbę osób bezrobotnych o około </w:t>
      </w:r>
      <w:r>
        <w:rPr>
          <w:rFonts w:cs="Times New Roman"/>
          <w:szCs w:val="24"/>
        </w:rPr>
        <w:t xml:space="preserve">220 </w:t>
      </w:r>
      <w:r w:rsidRPr="00070E78">
        <w:rPr>
          <w:rFonts w:cs="Times New Roman"/>
          <w:szCs w:val="24"/>
        </w:rPr>
        <w:t xml:space="preserve">osób, natomiast każdy dodatkowy wolny etat zmniejsza liczbę osób bezrobotnych o około </w:t>
      </w:r>
      <w:r>
        <w:rPr>
          <w:rFonts w:cs="Times New Roman"/>
          <w:szCs w:val="24"/>
        </w:rPr>
        <w:t xml:space="preserve">5  </w:t>
      </w:r>
      <w:r w:rsidRPr="00070E78">
        <w:rPr>
          <w:rFonts w:cs="Times New Roman"/>
          <w:szCs w:val="24"/>
        </w:rPr>
        <w:t>osó</w:t>
      </w:r>
      <w:r>
        <w:rPr>
          <w:rFonts w:cs="Times New Roman"/>
          <w:szCs w:val="24"/>
        </w:rPr>
        <w:t>b.</w:t>
      </w:r>
      <w:r w:rsidRPr="00070E78">
        <w:rPr>
          <w:rFonts w:cs="Times New Roman"/>
          <w:szCs w:val="24"/>
        </w:rPr>
        <w:t xml:space="preserve"> Model wyjaśnia 93</w:t>
      </w:r>
      <w:r>
        <w:rPr>
          <w:rFonts w:cs="Times New Roman"/>
          <w:szCs w:val="24"/>
        </w:rPr>
        <w:t>,</w:t>
      </w:r>
      <w:r w:rsidRPr="00070E78">
        <w:rPr>
          <w:rFonts w:cs="Times New Roman"/>
          <w:szCs w:val="24"/>
        </w:rPr>
        <w:t>61% zmienności w danych, co wskazuje na bardzo dobry poziom dopasowania. Wszystkie estymatory są istotne statystycznie, co wzmacnia zaufanie do wyników modelu.</w:t>
      </w:r>
    </w:p>
    <w:p w14:paraId="6A6A5465" w14:textId="56B201E0" w:rsidR="00C267F5" w:rsidRPr="00C267F5" w:rsidRDefault="00293ABF" w:rsidP="00C267F5">
      <w:pPr>
        <w:pStyle w:val="Nagwek1"/>
        <w:rPr>
          <w:rFonts w:cs="Times New Roman"/>
        </w:rPr>
      </w:pPr>
      <w:bookmarkStart w:id="4" w:name="_Toc168053671"/>
      <w:r>
        <w:rPr>
          <w:rFonts w:cs="Times New Roman"/>
        </w:rPr>
        <w:t>2</w:t>
      </w:r>
      <w:r w:rsidRPr="00293ABF">
        <w:rPr>
          <w:rFonts w:cs="Times New Roman"/>
        </w:rPr>
        <w:t xml:space="preserve">. Regresja </w:t>
      </w:r>
      <w:r>
        <w:rPr>
          <w:rFonts w:cs="Times New Roman"/>
        </w:rPr>
        <w:t>logistyczna</w:t>
      </w:r>
      <w:bookmarkEnd w:id="4"/>
    </w:p>
    <w:p w14:paraId="79FDA137" w14:textId="77777777" w:rsidR="00C267F5" w:rsidRDefault="00C267F5" w:rsidP="00C267F5">
      <w:pPr>
        <w:ind w:firstLine="360"/>
      </w:pPr>
      <w:r>
        <w:t xml:space="preserve">Celem niniejszej analizy jest zidentyfikowanie czynników wpływających na wysokość opłat za ubezpieczenie zdrowotne. W tym celu wykorzystana zostanie metoda regresji logistycznej, która pozwala na ocenę zależności między zmiennymi niezależnymi a prawdopodobieństwem, że opłaty za ubezpieczenie zdrowotne przekroczą medianę. Dzięki tej metodzie możliwe będzie określenie, które czynniki w największym stopniu determinują wysokość składek ubezpieczeniowych. Analiza opiera się na danych z serwisu Kaggle, dostępnych pod adresem: </w:t>
      </w:r>
      <w:hyperlink r:id="rId26" w:history="1">
        <w:r w:rsidRPr="005B3D77">
          <w:rPr>
            <w:rStyle w:val="Hipercze"/>
          </w:rPr>
          <w:t>https://www.kaggle.com/code/shubhamptrivedi/health-insurance-price-predict-linear-regression</w:t>
        </w:r>
      </w:hyperlink>
      <w:r>
        <w:t>.</w:t>
      </w:r>
    </w:p>
    <w:p w14:paraId="35313416" w14:textId="055DC93B" w:rsidR="00232839" w:rsidRPr="00640A8C" w:rsidRDefault="00C267F5" w:rsidP="00C267F5">
      <w:pPr>
        <w:rPr>
          <w:b/>
          <w:bCs/>
        </w:rPr>
      </w:pPr>
      <w:r w:rsidRPr="00C267F5">
        <w:rPr>
          <w:b/>
          <w:bCs/>
        </w:rPr>
        <w:t>D</w:t>
      </w:r>
      <w:r w:rsidR="008814C2" w:rsidRPr="00C267F5">
        <w:rPr>
          <w:b/>
          <w:bCs/>
        </w:rPr>
        <w:t>ane wykorzystane</w:t>
      </w:r>
      <w:r w:rsidR="008814C2" w:rsidRPr="00640A8C">
        <w:rPr>
          <w:b/>
          <w:bCs/>
        </w:rPr>
        <w:t xml:space="preserve"> w tej analizie obejmują:</w:t>
      </w:r>
    </w:p>
    <w:p w14:paraId="19AE1A8B" w14:textId="775E9990" w:rsidR="00BD2F8C" w:rsidRPr="00BD2F8C" w:rsidRDefault="008814C2">
      <w:pPr>
        <w:pStyle w:val="Akapitzlist"/>
        <w:numPr>
          <w:ilvl w:val="0"/>
          <w:numId w:val="8"/>
        </w:numPr>
        <w:spacing w:line="360" w:lineRule="auto"/>
        <w:jc w:val="both"/>
        <w:rPr>
          <w:rFonts w:ascii="Times New Roman" w:hAnsi="Times New Roman" w:cs="Times New Roman"/>
          <w:sz w:val="24"/>
          <w:szCs w:val="24"/>
        </w:rPr>
      </w:pPr>
      <w:r w:rsidRPr="00BD2F8C">
        <w:rPr>
          <w:rFonts w:ascii="Times New Roman" w:hAnsi="Times New Roman" w:cs="Times New Roman"/>
          <w:b/>
          <w:bCs/>
          <w:sz w:val="24"/>
          <w:szCs w:val="24"/>
        </w:rPr>
        <w:t>Cen</w:t>
      </w:r>
      <w:r w:rsidR="00640A8C">
        <w:rPr>
          <w:rFonts w:ascii="Times New Roman" w:hAnsi="Times New Roman" w:cs="Times New Roman"/>
          <w:b/>
          <w:bCs/>
          <w:sz w:val="24"/>
          <w:szCs w:val="24"/>
        </w:rPr>
        <w:t xml:space="preserve">a </w:t>
      </w:r>
      <w:r w:rsidRPr="00BD2F8C">
        <w:rPr>
          <w:rFonts w:ascii="Times New Roman" w:hAnsi="Times New Roman" w:cs="Times New Roman"/>
          <w:b/>
          <w:bCs/>
          <w:sz w:val="24"/>
          <w:szCs w:val="24"/>
        </w:rPr>
        <w:t>ubezpieczenia zdrowotnego</w:t>
      </w:r>
      <w:r w:rsidR="00BD2F8C" w:rsidRPr="00BD2F8C">
        <w:rPr>
          <w:rFonts w:ascii="Times New Roman" w:hAnsi="Times New Roman" w:cs="Times New Roman"/>
          <w:b/>
          <w:bCs/>
          <w:sz w:val="24"/>
          <w:szCs w:val="24"/>
        </w:rPr>
        <w:t>:</w:t>
      </w:r>
      <w:r w:rsidR="00BD2F8C">
        <w:rPr>
          <w:rFonts w:ascii="Times New Roman" w:hAnsi="Times New Roman" w:cs="Times New Roman"/>
          <w:sz w:val="24"/>
          <w:szCs w:val="24"/>
        </w:rPr>
        <w:t xml:space="preserve"> </w:t>
      </w:r>
      <w:r w:rsidRPr="00BD2F8C">
        <w:rPr>
          <w:rFonts w:ascii="Times New Roman" w:hAnsi="Times New Roman" w:cs="Times New Roman"/>
          <w:sz w:val="24"/>
          <w:szCs w:val="24"/>
        </w:rPr>
        <w:t>Jest to zmienna zależna, która określa wysokość opłat za ubezpieczenie zdrowotne dla każdego ubezpieczonego.</w:t>
      </w:r>
    </w:p>
    <w:p w14:paraId="34407657" w14:textId="096A2420" w:rsidR="00BD2F8C" w:rsidRPr="00BD2F8C" w:rsidRDefault="008814C2">
      <w:pPr>
        <w:pStyle w:val="Akapitzlist"/>
        <w:numPr>
          <w:ilvl w:val="0"/>
          <w:numId w:val="8"/>
        </w:numPr>
        <w:spacing w:line="360" w:lineRule="auto"/>
        <w:jc w:val="both"/>
        <w:rPr>
          <w:rFonts w:ascii="Times New Roman" w:hAnsi="Times New Roman" w:cs="Times New Roman"/>
          <w:sz w:val="24"/>
          <w:szCs w:val="24"/>
        </w:rPr>
      </w:pPr>
      <w:r w:rsidRPr="00BD2F8C">
        <w:rPr>
          <w:rFonts w:ascii="Times New Roman" w:hAnsi="Times New Roman" w:cs="Times New Roman"/>
          <w:b/>
          <w:bCs/>
          <w:sz w:val="24"/>
          <w:szCs w:val="24"/>
        </w:rPr>
        <w:t>Wiek</w:t>
      </w:r>
      <w:r w:rsidR="00BD2F8C" w:rsidRPr="00BD2F8C">
        <w:rPr>
          <w:rFonts w:ascii="Times New Roman" w:hAnsi="Times New Roman" w:cs="Times New Roman"/>
          <w:b/>
          <w:bCs/>
          <w:sz w:val="24"/>
          <w:szCs w:val="24"/>
        </w:rPr>
        <w:t>:</w:t>
      </w:r>
      <w:r w:rsidR="00BD2F8C">
        <w:rPr>
          <w:rFonts w:ascii="Times New Roman" w:hAnsi="Times New Roman" w:cs="Times New Roman"/>
          <w:sz w:val="24"/>
          <w:szCs w:val="24"/>
        </w:rPr>
        <w:t xml:space="preserve"> </w:t>
      </w:r>
      <w:r w:rsidRPr="00BD2F8C">
        <w:rPr>
          <w:rFonts w:ascii="Times New Roman" w:hAnsi="Times New Roman" w:cs="Times New Roman"/>
          <w:sz w:val="24"/>
          <w:szCs w:val="24"/>
        </w:rPr>
        <w:t>Zmienna niezależna, która wskazuje na wiek ubezpieczonego. Wiek może mieć znaczący wpływ na wysokość składki ubezpieczeniowej ze względu na różne ryzyka zdrowotne związane z wiekiem.</w:t>
      </w:r>
    </w:p>
    <w:p w14:paraId="0B90C2B6" w14:textId="46FB2599" w:rsidR="008814C2" w:rsidRPr="00D9780B" w:rsidRDefault="008814C2">
      <w:pPr>
        <w:pStyle w:val="Akapitzlist"/>
        <w:numPr>
          <w:ilvl w:val="0"/>
          <w:numId w:val="8"/>
        </w:numPr>
        <w:spacing w:line="360" w:lineRule="auto"/>
        <w:jc w:val="both"/>
        <w:rPr>
          <w:rFonts w:ascii="Times New Roman" w:hAnsi="Times New Roman" w:cs="Times New Roman"/>
          <w:sz w:val="24"/>
          <w:szCs w:val="24"/>
        </w:rPr>
      </w:pPr>
      <w:r w:rsidRPr="00BD2F8C">
        <w:rPr>
          <w:rFonts w:ascii="Times New Roman" w:hAnsi="Times New Roman" w:cs="Times New Roman"/>
          <w:b/>
          <w:bCs/>
          <w:sz w:val="24"/>
          <w:szCs w:val="24"/>
        </w:rPr>
        <w:lastRenderedPageBreak/>
        <w:t>Wskaźnik masy ciała</w:t>
      </w:r>
      <w:r w:rsidR="00BD2F8C" w:rsidRPr="00BD2F8C">
        <w:rPr>
          <w:rFonts w:ascii="Times New Roman" w:hAnsi="Times New Roman" w:cs="Times New Roman"/>
          <w:b/>
          <w:bCs/>
          <w:sz w:val="24"/>
          <w:szCs w:val="24"/>
        </w:rPr>
        <w:t>:</w:t>
      </w:r>
      <w:r w:rsidR="00BD2F8C">
        <w:rPr>
          <w:rFonts w:ascii="Times New Roman" w:hAnsi="Times New Roman" w:cs="Times New Roman"/>
          <w:sz w:val="24"/>
          <w:szCs w:val="24"/>
        </w:rPr>
        <w:t xml:space="preserve"> </w:t>
      </w:r>
      <w:r w:rsidRPr="00BD2F8C">
        <w:rPr>
          <w:rFonts w:ascii="Times New Roman" w:hAnsi="Times New Roman" w:cs="Times New Roman"/>
          <w:sz w:val="24"/>
          <w:szCs w:val="24"/>
        </w:rPr>
        <w:t>Zmienna niezależna, która określa wskaźnik masy ciała ubezpieczonego. BMI jest powszechnie używanym wskaźnikiem, który może wpływać na koszty ubezpieczenia zdrowotnego z uwagi na ryzyka związane z nadwagą i otyłością.</w:t>
      </w:r>
    </w:p>
    <w:p w14:paraId="113308B4" w14:textId="7219B5B9" w:rsidR="008F4506" w:rsidRDefault="00D71559">
      <w:pPr>
        <w:pStyle w:val="NormalnyWeb"/>
        <w:numPr>
          <w:ilvl w:val="0"/>
          <w:numId w:val="6"/>
        </w:numPr>
        <w:spacing w:line="360" w:lineRule="auto"/>
        <w:jc w:val="both"/>
      </w:pPr>
      <w:r>
        <w:t xml:space="preserve">Wczytanie bilbliotek i danych. </w:t>
      </w:r>
    </w:p>
    <w:p w14:paraId="0AD28D6F" w14:textId="1737853C" w:rsidR="005E1BA9" w:rsidRDefault="00FF489D" w:rsidP="008E1155">
      <w:pPr>
        <w:pStyle w:val="NormalnyWeb"/>
        <w:spacing w:line="360" w:lineRule="auto"/>
        <w:ind w:left="720"/>
        <w:jc w:val="both"/>
      </w:pPr>
      <w:r w:rsidRPr="00FF489D">
        <w:rPr>
          <w:noProof/>
        </w:rPr>
        <w:drawing>
          <wp:inline distT="0" distB="0" distL="0" distR="0" wp14:anchorId="6539C17E" wp14:editId="6A736135">
            <wp:extent cx="5760720" cy="696595"/>
            <wp:effectExtent l="0" t="0" r="0" b="8255"/>
            <wp:docPr id="111020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1650" name=""/>
                    <pic:cNvPicPr/>
                  </pic:nvPicPr>
                  <pic:blipFill>
                    <a:blip r:embed="rId27"/>
                    <a:stretch>
                      <a:fillRect/>
                    </a:stretch>
                  </pic:blipFill>
                  <pic:spPr>
                    <a:xfrm>
                      <a:off x="0" y="0"/>
                      <a:ext cx="5760720" cy="696595"/>
                    </a:xfrm>
                    <a:prstGeom prst="rect">
                      <a:avLst/>
                    </a:prstGeom>
                  </pic:spPr>
                </pic:pic>
              </a:graphicData>
            </a:graphic>
          </wp:inline>
        </w:drawing>
      </w:r>
    </w:p>
    <w:p w14:paraId="7291FDFF" w14:textId="4ACAD628" w:rsidR="00387697" w:rsidRDefault="00387697">
      <w:pPr>
        <w:pStyle w:val="NormalnyWeb"/>
        <w:numPr>
          <w:ilvl w:val="0"/>
          <w:numId w:val="6"/>
        </w:numPr>
        <w:spacing w:line="360" w:lineRule="auto"/>
        <w:jc w:val="both"/>
      </w:pPr>
      <w:r w:rsidRPr="00387697">
        <w:t xml:space="preserve">Obliczenie mediany zmiennej </w:t>
      </w:r>
      <w:r w:rsidR="005E1BA9">
        <w:t>ceny ubezpieczenia zdrowotnego</w:t>
      </w:r>
      <w:r>
        <w:t>.</w:t>
      </w:r>
    </w:p>
    <w:p w14:paraId="1B3F15E8" w14:textId="4A4582DD" w:rsidR="00387697" w:rsidRDefault="005E1BA9" w:rsidP="00D9780B">
      <w:pPr>
        <w:pStyle w:val="NormalnyWeb"/>
        <w:spacing w:line="360" w:lineRule="auto"/>
        <w:ind w:left="720"/>
        <w:jc w:val="both"/>
      </w:pPr>
      <w:r w:rsidRPr="005E1BA9">
        <w:rPr>
          <w:noProof/>
        </w:rPr>
        <w:drawing>
          <wp:inline distT="0" distB="0" distL="0" distR="0" wp14:anchorId="67BA2F20" wp14:editId="046353F0">
            <wp:extent cx="5760720" cy="165735"/>
            <wp:effectExtent l="0" t="0" r="0" b="5715"/>
            <wp:docPr id="79085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52923" name=""/>
                    <pic:cNvPicPr/>
                  </pic:nvPicPr>
                  <pic:blipFill>
                    <a:blip r:embed="rId28"/>
                    <a:stretch>
                      <a:fillRect/>
                    </a:stretch>
                  </pic:blipFill>
                  <pic:spPr>
                    <a:xfrm>
                      <a:off x="0" y="0"/>
                      <a:ext cx="5760720" cy="165735"/>
                    </a:xfrm>
                    <a:prstGeom prst="rect">
                      <a:avLst/>
                    </a:prstGeom>
                  </pic:spPr>
                </pic:pic>
              </a:graphicData>
            </a:graphic>
          </wp:inline>
        </w:drawing>
      </w:r>
    </w:p>
    <w:p w14:paraId="27F5F967" w14:textId="62E16FEC" w:rsidR="00387697" w:rsidRDefault="00387697">
      <w:pPr>
        <w:pStyle w:val="NormalnyWeb"/>
        <w:numPr>
          <w:ilvl w:val="0"/>
          <w:numId w:val="6"/>
        </w:numPr>
        <w:spacing w:line="360" w:lineRule="auto"/>
        <w:jc w:val="both"/>
      </w:pPr>
      <w:r w:rsidRPr="00387697">
        <w:t>Dyskretyzacja zmiennej</w:t>
      </w:r>
      <w:r w:rsidR="005E1BA9">
        <w:t xml:space="preserve"> ceny ubezpieczenia zdrowotnego</w:t>
      </w:r>
      <w:r>
        <w:t>.</w:t>
      </w:r>
      <w:r w:rsidRPr="00387697">
        <w:t xml:space="preserve"> Tworzymy nową zmienną binarną </w:t>
      </w:r>
      <w:r w:rsidR="005E1BA9">
        <w:t>ceny ubezpieczenia zdrowotnego</w:t>
      </w:r>
      <w:r w:rsidRPr="00387697">
        <w:t xml:space="preserve">_binary, która przyjmuje wartość 1, jeśli </w:t>
      </w:r>
      <w:r w:rsidR="005E1BA9">
        <w:t xml:space="preserve">ceny ubezpieczenia zdrowotnego </w:t>
      </w:r>
      <w:r>
        <w:t xml:space="preserve">są </w:t>
      </w:r>
      <w:r w:rsidRPr="00387697">
        <w:t>większa od mediany, oraz 0 w przeciwnym razie.</w:t>
      </w:r>
    </w:p>
    <w:p w14:paraId="038F8971" w14:textId="242DED74" w:rsidR="00387697" w:rsidRDefault="005E1BA9" w:rsidP="00D9780B">
      <w:pPr>
        <w:pStyle w:val="NormalnyWeb"/>
        <w:spacing w:line="360" w:lineRule="auto"/>
        <w:ind w:left="720"/>
        <w:jc w:val="both"/>
      </w:pPr>
      <w:r w:rsidRPr="005E1BA9">
        <w:rPr>
          <w:noProof/>
        </w:rPr>
        <w:drawing>
          <wp:inline distT="0" distB="0" distL="0" distR="0" wp14:anchorId="10FB3B6F" wp14:editId="6D56CBC9">
            <wp:extent cx="5760720" cy="285115"/>
            <wp:effectExtent l="0" t="0" r="0" b="635"/>
            <wp:docPr id="35189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98122" name=""/>
                    <pic:cNvPicPr/>
                  </pic:nvPicPr>
                  <pic:blipFill>
                    <a:blip r:embed="rId29"/>
                    <a:stretch>
                      <a:fillRect/>
                    </a:stretch>
                  </pic:blipFill>
                  <pic:spPr>
                    <a:xfrm>
                      <a:off x="0" y="0"/>
                      <a:ext cx="5760720" cy="285115"/>
                    </a:xfrm>
                    <a:prstGeom prst="rect">
                      <a:avLst/>
                    </a:prstGeom>
                  </pic:spPr>
                </pic:pic>
              </a:graphicData>
            </a:graphic>
          </wp:inline>
        </w:drawing>
      </w:r>
    </w:p>
    <w:p w14:paraId="7E813B8D" w14:textId="4516B4E3" w:rsidR="00387697" w:rsidRDefault="00387697">
      <w:pPr>
        <w:pStyle w:val="NormalnyWeb"/>
        <w:numPr>
          <w:ilvl w:val="0"/>
          <w:numId w:val="6"/>
        </w:numPr>
        <w:spacing w:line="360" w:lineRule="auto"/>
        <w:jc w:val="both"/>
      </w:pPr>
      <w:r w:rsidRPr="00387697">
        <w:t>Przeprowadzenie regresji logistycznej</w:t>
      </w:r>
      <w:r>
        <w:t xml:space="preserve">. </w:t>
      </w:r>
      <w:r w:rsidRPr="00387697">
        <w:t xml:space="preserve">Przeprowadzamy regresję logistyczną, gdzie zmienną zależną jest </w:t>
      </w:r>
      <w:r w:rsidR="005E1BA9">
        <w:t>ceny ubezpieczenia zdrowotnego</w:t>
      </w:r>
      <w:r w:rsidR="005E1BA9" w:rsidRPr="00387697">
        <w:t xml:space="preserve"> </w:t>
      </w:r>
      <w:r w:rsidRPr="00387697">
        <w:t xml:space="preserve">_binary, a zmiennymi objaśniającymi są </w:t>
      </w:r>
      <w:r>
        <w:t xml:space="preserve">wiek </w:t>
      </w:r>
      <w:r w:rsidRPr="00387697">
        <w:t xml:space="preserve">i </w:t>
      </w:r>
      <w:r w:rsidR="005E1BA9">
        <w:t>wskaźnik masy ciała</w:t>
      </w:r>
      <w:r>
        <w:t xml:space="preserve">. </w:t>
      </w:r>
    </w:p>
    <w:p w14:paraId="2A92DEB5" w14:textId="13264F58" w:rsidR="00387697" w:rsidRDefault="005E1BA9" w:rsidP="005E1BA9">
      <w:pPr>
        <w:pStyle w:val="NormalnyWeb"/>
        <w:spacing w:line="360" w:lineRule="auto"/>
        <w:ind w:left="720"/>
        <w:jc w:val="both"/>
      </w:pPr>
      <w:r w:rsidRPr="005E1BA9">
        <w:rPr>
          <w:noProof/>
        </w:rPr>
        <w:drawing>
          <wp:inline distT="0" distB="0" distL="0" distR="0" wp14:anchorId="2EBDD152" wp14:editId="14D937F7">
            <wp:extent cx="5760720" cy="128905"/>
            <wp:effectExtent l="0" t="0" r="0" b="4445"/>
            <wp:docPr id="1269420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20900" name=""/>
                    <pic:cNvPicPr/>
                  </pic:nvPicPr>
                  <pic:blipFill>
                    <a:blip r:embed="rId30"/>
                    <a:stretch>
                      <a:fillRect/>
                    </a:stretch>
                  </pic:blipFill>
                  <pic:spPr>
                    <a:xfrm>
                      <a:off x="0" y="0"/>
                      <a:ext cx="5760720" cy="128905"/>
                    </a:xfrm>
                    <a:prstGeom prst="rect">
                      <a:avLst/>
                    </a:prstGeom>
                  </pic:spPr>
                </pic:pic>
              </a:graphicData>
            </a:graphic>
          </wp:inline>
        </w:drawing>
      </w:r>
    </w:p>
    <w:p w14:paraId="4394B55F" w14:textId="77777777" w:rsidR="00EF1F83" w:rsidRDefault="00EF1F83" w:rsidP="005E1BA9">
      <w:pPr>
        <w:pStyle w:val="NormalnyWeb"/>
        <w:spacing w:line="360" w:lineRule="auto"/>
        <w:ind w:left="720"/>
        <w:jc w:val="both"/>
      </w:pPr>
    </w:p>
    <w:p w14:paraId="5D4DACBA" w14:textId="77777777" w:rsidR="00EF1F83" w:rsidRDefault="00EF1F83" w:rsidP="005E1BA9">
      <w:pPr>
        <w:pStyle w:val="NormalnyWeb"/>
        <w:spacing w:line="360" w:lineRule="auto"/>
        <w:ind w:left="720"/>
        <w:jc w:val="both"/>
      </w:pPr>
    </w:p>
    <w:p w14:paraId="76D39B15" w14:textId="77777777" w:rsidR="00EF1F83" w:rsidRDefault="00EF1F83" w:rsidP="005E1BA9">
      <w:pPr>
        <w:pStyle w:val="NormalnyWeb"/>
        <w:spacing w:line="360" w:lineRule="auto"/>
        <w:ind w:left="720"/>
        <w:jc w:val="both"/>
      </w:pPr>
    </w:p>
    <w:p w14:paraId="00389FD6" w14:textId="77777777" w:rsidR="00EF1F83" w:rsidRDefault="00EF1F83" w:rsidP="005E1BA9">
      <w:pPr>
        <w:pStyle w:val="NormalnyWeb"/>
        <w:spacing w:line="360" w:lineRule="auto"/>
        <w:ind w:left="720"/>
        <w:jc w:val="both"/>
      </w:pPr>
    </w:p>
    <w:p w14:paraId="3AFB77AE" w14:textId="77777777" w:rsidR="00EF1F83" w:rsidRDefault="00EF1F83" w:rsidP="005E1BA9">
      <w:pPr>
        <w:pStyle w:val="NormalnyWeb"/>
        <w:spacing w:line="360" w:lineRule="auto"/>
        <w:ind w:left="720"/>
        <w:jc w:val="both"/>
      </w:pPr>
    </w:p>
    <w:p w14:paraId="7F3E2DD9" w14:textId="77777777" w:rsidR="00EF1F83" w:rsidRDefault="00EF1F83" w:rsidP="005E1BA9">
      <w:pPr>
        <w:pStyle w:val="NormalnyWeb"/>
        <w:spacing w:line="360" w:lineRule="auto"/>
        <w:ind w:left="720"/>
        <w:jc w:val="both"/>
      </w:pPr>
    </w:p>
    <w:p w14:paraId="1BF8ACB2" w14:textId="77777777" w:rsidR="00EF1F83" w:rsidRPr="00070E78" w:rsidRDefault="00EF1F83" w:rsidP="005E1BA9">
      <w:pPr>
        <w:pStyle w:val="NormalnyWeb"/>
        <w:spacing w:line="360" w:lineRule="auto"/>
        <w:ind w:left="720"/>
        <w:jc w:val="both"/>
      </w:pPr>
    </w:p>
    <w:p w14:paraId="5FC4F02A" w14:textId="11CE6025" w:rsidR="00FC6B8B" w:rsidRDefault="00387697">
      <w:pPr>
        <w:pStyle w:val="Akapitzlist"/>
        <w:numPr>
          <w:ilvl w:val="0"/>
          <w:numId w:val="6"/>
        </w:numPr>
        <w:jc w:val="both"/>
        <w:rPr>
          <w:rFonts w:cs="Times New Roman"/>
          <w:szCs w:val="24"/>
        </w:rPr>
      </w:pPr>
      <w:r w:rsidRPr="00387697">
        <w:rPr>
          <w:rFonts w:cs="Times New Roman"/>
          <w:szCs w:val="24"/>
        </w:rPr>
        <w:t>Podsumowanie wyników modelu.</w:t>
      </w:r>
    </w:p>
    <w:p w14:paraId="6D6C4241" w14:textId="18E85F27" w:rsidR="00387697" w:rsidRDefault="00387697" w:rsidP="00D9780B">
      <w:pPr>
        <w:pStyle w:val="Akapitzlist"/>
        <w:jc w:val="both"/>
        <w:rPr>
          <w:rFonts w:cs="Times New Roman"/>
          <w:szCs w:val="24"/>
        </w:rPr>
      </w:pPr>
      <w:r w:rsidRPr="00387697">
        <w:rPr>
          <w:rFonts w:cs="Times New Roman"/>
          <w:noProof/>
          <w:szCs w:val="24"/>
        </w:rPr>
        <w:drawing>
          <wp:inline distT="0" distB="0" distL="0" distR="0" wp14:anchorId="25970C19" wp14:editId="2EB7E603">
            <wp:extent cx="1686160" cy="390580"/>
            <wp:effectExtent l="0" t="0" r="0" b="9525"/>
            <wp:docPr id="231520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20290" name=""/>
                    <pic:cNvPicPr/>
                  </pic:nvPicPr>
                  <pic:blipFill>
                    <a:blip r:embed="rId31"/>
                    <a:stretch>
                      <a:fillRect/>
                    </a:stretch>
                  </pic:blipFill>
                  <pic:spPr>
                    <a:xfrm>
                      <a:off x="0" y="0"/>
                      <a:ext cx="1686160" cy="390580"/>
                    </a:xfrm>
                    <a:prstGeom prst="rect">
                      <a:avLst/>
                    </a:prstGeom>
                  </pic:spPr>
                </pic:pic>
              </a:graphicData>
            </a:graphic>
          </wp:inline>
        </w:drawing>
      </w:r>
    </w:p>
    <w:p w14:paraId="757E4F18" w14:textId="65EE565A" w:rsidR="00E2519D" w:rsidRDefault="005E1BA9" w:rsidP="00E2519D">
      <w:pPr>
        <w:jc w:val="center"/>
        <w:rPr>
          <w:rFonts w:cs="Times New Roman"/>
          <w:szCs w:val="24"/>
        </w:rPr>
      </w:pPr>
      <w:r w:rsidRPr="005E1BA9">
        <w:rPr>
          <w:rFonts w:cs="Times New Roman"/>
          <w:noProof/>
          <w:szCs w:val="24"/>
        </w:rPr>
        <w:drawing>
          <wp:inline distT="0" distB="0" distL="0" distR="0" wp14:anchorId="1C29C475" wp14:editId="78FE18BA">
            <wp:extent cx="5029200" cy="2803424"/>
            <wp:effectExtent l="0" t="0" r="0" b="0"/>
            <wp:docPr id="5833908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90836" name="Picture 1" descr="A screenshot of a computer code&#10;&#10;Description automatically generated"/>
                    <pic:cNvPicPr/>
                  </pic:nvPicPr>
                  <pic:blipFill>
                    <a:blip r:embed="rId32"/>
                    <a:stretch>
                      <a:fillRect/>
                    </a:stretch>
                  </pic:blipFill>
                  <pic:spPr>
                    <a:xfrm>
                      <a:off x="0" y="0"/>
                      <a:ext cx="5029200" cy="2803424"/>
                    </a:xfrm>
                    <a:prstGeom prst="rect">
                      <a:avLst/>
                    </a:prstGeom>
                  </pic:spPr>
                </pic:pic>
              </a:graphicData>
            </a:graphic>
          </wp:inline>
        </w:drawing>
      </w:r>
    </w:p>
    <w:p w14:paraId="2418C946" w14:textId="77777777" w:rsidR="00522527" w:rsidRDefault="00522527" w:rsidP="006D1CC9">
      <w:pPr>
        <w:rPr>
          <w:rFonts w:cs="Times New Roman"/>
          <w:szCs w:val="24"/>
        </w:rPr>
      </w:pPr>
    </w:p>
    <w:p w14:paraId="213E582C" w14:textId="1497EF3D" w:rsidR="00FC6B8B" w:rsidRPr="00E2519D" w:rsidRDefault="005A6C39" w:rsidP="00E2519D">
      <w:pPr>
        <w:rPr>
          <w:rFonts w:cs="Times New Roman"/>
          <w:szCs w:val="24"/>
        </w:rPr>
      </w:pPr>
      <w:bookmarkStart w:id="5" w:name="_Hlk168051786"/>
      <w:r w:rsidRPr="005A6C39">
        <w:rPr>
          <w:rFonts w:cs="Times New Roman"/>
          <w:b/>
          <w:bCs/>
          <w:szCs w:val="24"/>
        </w:rPr>
        <w:t>INTERPRETACJA</w:t>
      </w:r>
      <w:r w:rsidR="00C61985">
        <w:rPr>
          <w:rFonts w:cs="Times New Roman"/>
          <w:b/>
          <w:bCs/>
          <w:szCs w:val="24"/>
        </w:rPr>
        <w:t xml:space="preserve"> </w:t>
      </w:r>
      <w:r w:rsidR="006D1CC9">
        <w:rPr>
          <w:rFonts w:cs="Times New Roman"/>
          <w:b/>
          <w:bCs/>
          <w:szCs w:val="24"/>
        </w:rPr>
        <w:t>ESTYMATORÓW</w:t>
      </w:r>
      <w:r w:rsidR="00C61985">
        <w:rPr>
          <w:rFonts w:cs="Times New Roman"/>
          <w:b/>
          <w:bCs/>
          <w:szCs w:val="24"/>
        </w:rPr>
        <w:t xml:space="preserve"> </w:t>
      </w:r>
    </w:p>
    <w:p w14:paraId="1E7FE957" w14:textId="77777777" w:rsidR="0052619C" w:rsidRDefault="005A6C39" w:rsidP="0052619C">
      <w:pPr>
        <w:rPr>
          <w:rFonts w:cs="Times New Roman"/>
          <w:b/>
          <w:bCs/>
          <w:szCs w:val="24"/>
        </w:rPr>
      </w:pPr>
      <w:r w:rsidRPr="0052619C">
        <w:rPr>
          <w:rFonts w:cs="Times New Roman"/>
          <w:b/>
          <w:bCs/>
          <w:szCs w:val="24"/>
        </w:rPr>
        <w:t>Wyraz wolny</w:t>
      </w:r>
      <w:r w:rsidR="002D2487" w:rsidRPr="0052619C">
        <w:rPr>
          <w:rFonts w:cs="Times New Roman"/>
          <w:b/>
          <w:bCs/>
          <w:szCs w:val="24"/>
        </w:rPr>
        <w:t>:</w:t>
      </w:r>
      <w:r w:rsidRPr="0052619C">
        <w:rPr>
          <w:rFonts w:cs="Times New Roman"/>
          <w:b/>
          <w:bCs/>
          <w:szCs w:val="24"/>
        </w:rPr>
        <w:t xml:space="preserve"> -3</w:t>
      </w:r>
      <w:r w:rsidR="00C61985" w:rsidRPr="0052619C">
        <w:rPr>
          <w:rFonts w:cs="Times New Roman"/>
          <w:b/>
          <w:bCs/>
          <w:szCs w:val="24"/>
        </w:rPr>
        <w:t>,</w:t>
      </w:r>
      <w:r w:rsidRPr="0052619C">
        <w:rPr>
          <w:rFonts w:cs="Times New Roman"/>
          <w:b/>
          <w:bCs/>
          <w:szCs w:val="24"/>
        </w:rPr>
        <w:t>891437</w:t>
      </w:r>
    </w:p>
    <w:p w14:paraId="4A8BEDCA" w14:textId="49DC2B8F" w:rsidR="005A6C39" w:rsidRPr="0052619C" w:rsidRDefault="005A6C39" w:rsidP="0052619C">
      <w:pPr>
        <w:ind w:left="708"/>
        <w:rPr>
          <w:rFonts w:cs="Times New Roman"/>
          <w:b/>
          <w:bCs/>
          <w:szCs w:val="24"/>
        </w:rPr>
      </w:pPr>
      <w:r w:rsidRPr="0052619C">
        <w:rPr>
          <w:rFonts w:cs="Times New Roman"/>
          <w:szCs w:val="24"/>
        </w:rPr>
        <w:t xml:space="preserve">Interpretacja: </w:t>
      </w:r>
      <w:r w:rsidR="00C61985" w:rsidRPr="0052619C">
        <w:rPr>
          <w:rFonts w:cs="Times New Roman"/>
          <w:szCs w:val="24"/>
        </w:rPr>
        <w:t xml:space="preserve">Logarytm szansy, na to, że zmienna </w:t>
      </w:r>
      <w:r w:rsidR="005E1BA9" w:rsidRPr="0052619C">
        <w:rPr>
          <w:rFonts w:cs="Times New Roman"/>
          <w:szCs w:val="24"/>
        </w:rPr>
        <w:t xml:space="preserve">ceny ubezpieczenia zdrowotnego </w:t>
      </w:r>
      <w:r w:rsidR="00C61985" w:rsidRPr="0052619C">
        <w:rPr>
          <w:rFonts w:cs="Times New Roman"/>
          <w:szCs w:val="24"/>
        </w:rPr>
        <w:t>_binary przyjmie wartość 1 (czyli że opłaty będą powyżej mediany), gdy wszystkie zmienne objaśniające (wiek i BMI) wynoszą 0, jest równy -3</w:t>
      </w:r>
      <w:r w:rsidR="00B37C79" w:rsidRPr="0052619C">
        <w:rPr>
          <w:rFonts w:cs="Times New Roman"/>
          <w:szCs w:val="24"/>
        </w:rPr>
        <w:t>,</w:t>
      </w:r>
      <w:r w:rsidR="00C61985" w:rsidRPr="0052619C">
        <w:rPr>
          <w:rFonts w:cs="Times New Roman"/>
          <w:szCs w:val="24"/>
        </w:rPr>
        <w:t>891437.</w:t>
      </w:r>
    </w:p>
    <w:p w14:paraId="2D3AB173" w14:textId="4CFF4874" w:rsidR="005A6C39" w:rsidRPr="00C61985" w:rsidRDefault="005A6C39">
      <w:pPr>
        <w:pStyle w:val="Akapitzlist"/>
        <w:numPr>
          <w:ilvl w:val="0"/>
          <w:numId w:val="5"/>
        </w:numPr>
        <w:spacing w:line="360" w:lineRule="auto"/>
        <w:jc w:val="both"/>
        <w:rPr>
          <w:rFonts w:ascii="Times New Roman" w:hAnsi="Times New Roman" w:cs="Times New Roman"/>
          <w:b/>
          <w:bCs/>
          <w:sz w:val="24"/>
          <w:szCs w:val="24"/>
        </w:rPr>
      </w:pPr>
      <w:r w:rsidRPr="00C61985">
        <w:rPr>
          <w:rFonts w:ascii="Times New Roman" w:hAnsi="Times New Roman" w:cs="Times New Roman"/>
          <w:b/>
          <w:bCs/>
          <w:sz w:val="24"/>
          <w:szCs w:val="24"/>
        </w:rPr>
        <w:t>Błąd standardowy: 0</w:t>
      </w:r>
      <w:r w:rsidR="00C61985">
        <w:rPr>
          <w:rFonts w:ascii="Times New Roman" w:hAnsi="Times New Roman" w:cs="Times New Roman"/>
          <w:b/>
          <w:bCs/>
          <w:sz w:val="24"/>
          <w:szCs w:val="24"/>
        </w:rPr>
        <w:t>,</w:t>
      </w:r>
      <w:r w:rsidRPr="00C61985">
        <w:rPr>
          <w:rFonts w:ascii="Times New Roman" w:hAnsi="Times New Roman" w:cs="Times New Roman"/>
          <w:b/>
          <w:bCs/>
          <w:sz w:val="24"/>
          <w:szCs w:val="24"/>
        </w:rPr>
        <w:t>377093</w:t>
      </w:r>
    </w:p>
    <w:p w14:paraId="7F41B38F" w14:textId="4B4C35BA" w:rsidR="005A6C39" w:rsidRPr="005E1BA9" w:rsidRDefault="005A6C39" w:rsidP="0052619C">
      <w:pPr>
        <w:pStyle w:val="Akapitzlist"/>
        <w:spacing w:line="360" w:lineRule="auto"/>
        <w:ind w:left="1080"/>
        <w:jc w:val="both"/>
        <w:rPr>
          <w:rFonts w:ascii="Times New Roman" w:hAnsi="Times New Roman" w:cs="Times New Roman"/>
          <w:sz w:val="24"/>
          <w:szCs w:val="24"/>
        </w:rPr>
      </w:pPr>
      <w:r w:rsidRPr="00C61985">
        <w:rPr>
          <w:rFonts w:ascii="Times New Roman" w:hAnsi="Times New Roman" w:cs="Times New Roman"/>
          <w:sz w:val="24"/>
          <w:szCs w:val="24"/>
        </w:rPr>
        <w:t xml:space="preserve">Interpretacja: Miara niepewności oszacowania parametru </w:t>
      </w:r>
      <w:r w:rsidR="00C61985">
        <w:rPr>
          <w:rFonts w:ascii="Times New Roman" w:hAnsi="Times New Roman" w:cs="Times New Roman"/>
          <w:sz w:val="24"/>
          <w:szCs w:val="24"/>
        </w:rPr>
        <w:t>wyrazu wolnego</w:t>
      </w:r>
      <w:r w:rsidRPr="00C61985">
        <w:rPr>
          <w:rFonts w:ascii="Times New Roman" w:hAnsi="Times New Roman" w:cs="Times New Roman"/>
          <w:sz w:val="24"/>
          <w:szCs w:val="24"/>
        </w:rPr>
        <w:t>. Niska wartość wskazuje na precyzyjne oszacowanie.</w:t>
      </w:r>
    </w:p>
    <w:p w14:paraId="4F3D83BF" w14:textId="4B05BA28" w:rsidR="005A6C39" w:rsidRPr="00C61985" w:rsidRDefault="005A6C39">
      <w:pPr>
        <w:pStyle w:val="Akapitzlist"/>
        <w:numPr>
          <w:ilvl w:val="0"/>
          <w:numId w:val="5"/>
        </w:numPr>
        <w:spacing w:line="360" w:lineRule="auto"/>
        <w:jc w:val="both"/>
        <w:rPr>
          <w:rFonts w:ascii="Times New Roman" w:hAnsi="Times New Roman" w:cs="Times New Roman"/>
          <w:b/>
          <w:bCs/>
          <w:sz w:val="24"/>
          <w:szCs w:val="24"/>
        </w:rPr>
      </w:pPr>
      <w:r w:rsidRPr="00C61985">
        <w:rPr>
          <w:rFonts w:ascii="Times New Roman" w:hAnsi="Times New Roman" w:cs="Times New Roman"/>
          <w:b/>
          <w:bCs/>
          <w:sz w:val="24"/>
          <w:szCs w:val="24"/>
        </w:rPr>
        <w:t>z value : -10</w:t>
      </w:r>
      <w:r w:rsidR="00B37C79">
        <w:rPr>
          <w:rFonts w:ascii="Times New Roman" w:hAnsi="Times New Roman" w:cs="Times New Roman"/>
          <w:b/>
          <w:bCs/>
          <w:sz w:val="24"/>
          <w:szCs w:val="24"/>
        </w:rPr>
        <w:t>,</w:t>
      </w:r>
      <w:r w:rsidRPr="00C61985">
        <w:rPr>
          <w:rFonts w:ascii="Times New Roman" w:hAnsi="Times New Roman" w:cs="Times New Roman"/>
          <w:b/>
          <w:bCs/>
          <w:sz w:val="24"/>
          <w:szCs w:val="24"/>
        </w:rPr>
        <w:t>320</w:t>
      </w:r>
    </w:p>
    <w:p w14:paraId="0A940762" w14:textId="14C3B7D4" w:rsidR="00B37C79" w:rsidRPr="005E1BA9" w:rsidRDefault="005A6C39" w:rsidP="0052619C">
      <w:pPr>
        <w:pStyle w:val="Akapitzlist"/>
        <w:spacing w:line="360" w:lineRule="auto"/>
        <w:ind w:left="1080"/>
        <w:jc w:val="both"/>
        <w:rPr>
          <w:rFonts w:ascii="Times New Roman" w:hAnsi="Times New Roman" w:cs="Times New Roman"/>
          <w:sz w:val="24"/>
          <w:szCs w:val="24"/>
        </w:rPr>
      </w:pPr>
      <w:r w:rsidRPr="00C61985">
        <w:rPr>
          <w:rFonts w:ascii="Times New Roman" w:hAnsi="Times New Roman" w:cs="Times New Roman"/>
          <w:sz w:val="24"/>
          <w:szCs w:val="24"/>
        </w:rPr>
        <w:t>Interpretacja: Stosunek estymatora do jego błędu standardowego. Wysoka wartość bezwzględna wskazuje na istotność parametru.</w:t>
      </w:r>
    </w:p>
    <w:p w14:paraId="01A335C7" w14:textId="54F0B9A7" w:rsidR="005A6C39" w:rsidRPr="00C61985" w:rsidRDefault="005A6C39">
      <w:pPr>
        <w:pStyle w:val="Akapitzlist"/>
        <w:numPr>
          <w:ilvl w:val="0"/>
          <w:numId w:val="5"/>
        </w:numPr>
        <w:spacing w:line="360" w:lineRule="auto"/>
        <w:jc w:val="both"/>
        <w:rPr>
          <w:rFonts w:ascii="Times New Roman" w:hAnsi="Times New Roman" w:cs="Times New Roman"/>
          <w:b/>
          <w:bCs/>
          <w:sz w:val="24"/>
          <w:szCs w:val="24"/>
        </w:rPr>
      </w:pPr>
      <w:r w:rsidRPr="00C61985">
        <w:rPr>
          <w:rFonts w:ascii="Times New Roman" w:hAnsi="Times New Roman" w:cs="Times New Roman"/>
          <w:b/>
          <w:bCs/>
          <w:sz w:val="24"/>
          <w:szCs w:val="24"/>
        </w:rPr>
        <w:t>Pr(&gt;|z|)</w:t>
      </w:r>
      <w:r w:rsidR="00C61985" w:rsidRPr="00C61985">
        <w:rPr>
          <w:rFonts w:ascii="Times New Roman" w:hAnsi="Times New Roman" w:cs="Times New Roman"/>
          <w:b/>
          <w:bCs/>
          <w:sz w:val="24"/>
          <w:szCs w:val="24"/>
        </w:rPr>
        <w:t xml:space="preserve">: </w:t>
      </w:r>
      <w:r w:rsidRPr="00C61985">
        <w:rPr>
          <w:rFonts w:ascii="Times New Roman" w:hAnsi="Times New Roman" w:cs="Times New Roman"/>
          <w:b/>
          <w:bCs/>
          <w:sz w:val="24"/>
          <w:szCs w:val="24"/>
        </w:rPr>
        <w:t>&lt;2e-16 ***</w:t>
      </w:r>
    </w:p>
    <w:p w14:paraId="0C379A50" w14:textId="090EFF82" w:rsidR="0052619C" w:rsidRDefault="005A6C39" w:rsidP="006D1CC9">
      <w:pPr>
        <w:pStyle w:val="Akapitzlist"/>
        <w:spacing w:line="360" w:lineRule="auto"/>
        <w:ind w:left="1080"/>
        <w:jc w:val="both"/>
        <w:rPr>
          <w:rFonts w:ascii="Times New Roman" w:hAnsi="Times New Roman" w:cs="Times New Roman"/>
          <w:sz w:val="24"/>
          <w:szCs w:val="24"/>
        </w:rPr>
      </w:pPr>
      <w:r w:rsidRPr="00C61985">
        <w:rPr>
          <w:rFonts w:ascii="Times New Roman" w:hAnsi="Times New Roman" w:cs="Times New Roman"/>
          <w:sz w:val="24"/>
          <w:szCs w:val="24"/>
        </w:rPr>
        <w:t>Interpretacja: Bardzo niska wartość p sugeruje, że estymator jest istotny statystycznie na poziomie alfa 0</w:t>
      </w:r>
      <w:r w:rsidR="00C61985">
        <w:rPr>
          <w:rFonts w:ascii="Times New Roman" w:hAnsi="Times New Roman" w:cs="Times New Roman"/>
          <w:sz w:val="24"/>
          <w:szCs w:val="24"/>
        </w:rPr>
        <w:t>,</w:t>
      </w:r>
      <w:r w:rsidRPr="00C61985">
        <w:rPr>
          <w:rFonts w:ascii="Times New Roman" w:hAnsi="Times New Roman" w:cs="Times New Roman"/>
          <w:sz w:val="24"/>
          <w:szCs w:val="24"/>
        </w:rPr>
        <w:t>0</w:t>
      </w:r>
      <w:r w:rsidR="004C2B83">
        <w:rPr>
          <w:rFonts w:ascii="Times New Roman" w:hAnsi="Times New Roman" w:cs="Times New Roman"/>
          <w:sz w:val="24"/>
          <w:szCs w:val="24"/>
        </w:rPr>
        <w:t>0</w:t>
      </w:r>
      <w:r w:rsidRPr="00C61985">
        <w:rPr>
          <w:rFonts w:ascii="Times New Roman" w:hAnsi="Times New Roman" w:cs="Times New Roman"/>
          <w:sz w:val="24"/>
          <w:szCs w:val="24"/>
        </w:rPr>
        <w:t>1.</w:t>
      </w:r>
    </w:p>
    <w:p w14:paraId="32C3F847" w14:textId="77777777" w:rsidR="00EF1F83" w:rsidRDefault="00EF1F83" w:rsidP="006D1CC9">
      <w:pPr>
        <w:pStyle w:val="Akapitzlist"/>
        <w:spacing w:line="360" w:lineRule="auto"/>
        <w:ind w:left="1080"/>
        <w:jc w:val="both"/>
        <w:rPr>
          <w:rFonts w:ascii="Times New Roman" w:hAnsi="Times New Roman" w:cs="Times New Roman"/>
          <w:sz w:val="24"/>
          <w:szCs w:val="24"/>
        </w:rPr>
      </w:pPr>
    </w:p>
    <w:p w14:paraId="7D1808B9" w14:textId="77777777" w:rsidR="00EF1F83" w:rsidRDefault="00EF1F83" w:rsidP="006D1CC9">
      <w:pPr>
        <w:pStyle w:val="Akapitzlist"/>
        <w:spacing w:line="360" w:lineRule="auto"/>
        <w:ind w:left="1080"/>
        <w:jc w:val="both"/>
        <w:rPr>
          <w:rFonts w:ascii="Times New Roman" w:hAnsi="Times New Roman" w:cs="Times New Roman"/>
          <w:sz w:val="24"/>
          <w:szCs w:val="24"/>
        </w:rPr>
      </w:pPr>
    </w:p>
    <w:p w14:paraId="73465DC0" w14:textId="77777777" w:rsidR="00EF1F83" w:rsidRPr="006D1CC9" w:rsidRDefault="00EF1F83" w:rsidP="006D1CC9">
      <w:pPr>
        <w:pStyle w:val="Akapitzlist"/>
        <w:spacing w:line="360" w:lineRule="auto"/>
        <w:ind w:left="1080"/>
        <w:jc w:val="both"/>
        <w:rPr>
          <w:rFonts w:ascii="Times New Roman" w:hAnsi="Times New Roman" w:cs="Times New Roman"/>
          <w:sz w:val="24"/>
          <w:szCs w:val="24"/>
        </w:rPr>
      </w:pPr>
    </w:p>
    <w:p w14:paraId="0CC0CA83" w14:textId="7B9B3470" w:rsidR="005A6C39" w:rsidRPr="002D2487" w:rsidRDefault="005A6C39" w:rsidP="0052619C">
      <w:pPr>
        <w:rPr>
          <w:rFonts w:cs="Times New Roman"/>
          <w:b/>
          <w:bCs/>
          <w:szCs w:val="24"/>
        </w:rPr>
      </w:pPr>
      <w:r w:rsidRPr="00B37C79">
        <w:rPr>
          <w:rFonts w:cs="Times New Roman"/>
          <w:b/>
          <w:bCs/>
          <w:szCs w:val="24"/>
        </w:rPr>
        <w:t>Wiek</w:t>
      </w:r>
      <w:r w:rsidR="002D2487">
        <w:rPr>
          <w:rFonts w:cs="Times New Roman"/>
          <w:b/>
          <w:bCs/>
          <w:szCs w:val="24"/>
        </w:rPr>
        <w:t xml:space="preserve">: </w:t>
      </w:r>
      <w:r w:rsidRPr="002D2487">
        <w:rPr>
          <w:rFonts w:cs="Times New Roman"/>
          <w:b/>
          <w:bCs/>
          <w:szCs w:val="24"/>
        </w:rPr>
        <w:t>0</w:t>
      </w:r>
      <w:r w:rsidR="00B37C79" w:rsidRPr="002D2487">
        <w:rPr>
          <w:rFonts w:cs="Times New Roman"/>
          <w:b/>
          <w:bCs/>
          <w:szCs w:val="24"/>
        </w:rPr>
        <w:t>,</w:t>
      </w:r>
      <w:r w:rsidRPr="002D2487">
        <w:rPr>
          <w:rFonts w:cs="Times New Roman"/>
          <w:b/>
          <w:bCs/>
          <w:szCs w:val="24"/>
        </w:rPr>
        <w:t>087451</w:t>
      </w:r>
    </w:p>
    <w:p w14:paraId="29B58C0D" w14:textId="6FE96522" w:rsidR="005A6C39" w:rsidRPr="002D2487" w:rsidRDefault="005A6C39" w:rsidP="002D2487">
      <w:pPr>
        <w:ind w:left="708"/>
        <w:rPr>
          <w:rFonts w:cs="Times New Roman"/>
          <w:szCs w:val="24"/>
        </w:rPr>
      </w:pPr>
      <w:r w:rsidRPr="002D2487">
        <w:rPr>
          <w:rFonts w:cs="Times New Roman"/>
          <w:szCs w:val="24"/>
        </w:rPr>
        <w:t xml:space="preserve">Interpretacja: Każdy dodatkowy rok życia zwiększa logarytm szansy na to, że </w:t>
      </w:r>
      <w:r w:rsidR="005E1BA9" w:rsidRPr="002D2487">
        <w:rPr>
          <w:rFonts w:cs="Times New Roman"/>
          <w:szCs w:val="24"/>
        </w:rPr>
        <w:t xml:space="preserve">ceny ubezpieczenia zdrowotnego </w:t>
      </w:r>
      <w:r w:rsidRPr="002D2487">
        <w:rPr>
          <w:rFonts w:cs="Times New Roman"/>
          <w:szCs w:val="24"/>
        </w:rPr>
        <w:t>będą powyżej mediany, o około 0</w:t>
      </w:r>
      <w:r w:rsidR="00B37C79" w:rsidRPr="002D2487">
        <w:rPr>
          <w:rFonts w:cs="Times New Roman"/>
          <w:szCs w:val="24"/>
        </w:rPr>
        <w:t>,</w:t>
      </w:r>
      <w:r w:rsidRPr="002D2487">
        <w:rPr>
          <w:rFonts w:cs="Times New Roman"/>
          <w:szCs w:val="24"/>
        </w:rPr>
        <w:t xml:space="preserve">087. Wartość ta jest dodatnia, co sugeruje pozytywny związek między wiekiem a wyższymi </w:t>
      </w:r>
      <w:r w:rsidR="005E1BA9" w:rsidRPr="002D2487">
        <w:rPr>
          <w:rFonts w:cs="Times New Roman"/>
          <w:szCs w:val="24"/>
        </w:rPr>
        <w:t>cenami ubezpieczenia zdrowotnego</w:t>
      </w:r>
      <w:r w:rsidRPr="002D2487">
        <w:rPr>
          <w:rFonts w:cs="Times New Roman"/>
          <w:szCs w:val="24"/>
        </w:rPr>
        <w:t>.</w:t>
      </w:r>
    </w:p>
    <w:p w14:paraId="5F91F6E6" w14:textId="79F8E247" w:rsidR="005A6C39" w:rsidRPr="00B37C79" w:rsidRDefault="005A6C39">
      <w:pPr>
        <w:pStyle w:val="Akapitzlist"/>
        <w:numPr>
          <w:ilvl w:val="0"/>
          <w:numId w:val="5"/>
        </w:numPr>
        <w:spacing w:line="360" w:lineRule="auto"/>
        <w:jc w:val="both"/>
        <w:rPr>
          <w:rFonts w:ascii="Times New Roman" w:hAnsi="Times New Roman" w:cs="Times New Roman"/>
          <w:b/>
          <w:bCs/>
          <w:sz w:val="24"/>
          <w:szCs w:val="24"/>
        </w:rPr>
      </w:pPr>
      <w:r w:rsidRPr="00B37C79">
        <w:rPr>
          <w:rFonts w:ascii="Times New Roman" w:hAnsi="Times New Roman" w:cs="Times New Roman"/>
          <w:b/>
          <w:bCs/>
          <w:sz w:val="24"/>
          <w:szCs w:val="24"/>
        </w:rPr>
        <w:t>Błąd standardowy: 0</w:t>
      </w:r>
      <w:r w:rsidR="00B37C79">
        <w:rPr>
          <w:rFonts w:ascii="Times New Roman" w:hAnsi="Times New Roman" w:cs="Times New Roman"/>
          <w:b/>
          <w:bCs/>
          <w:sz w:val="24"/>
          <w:szCs w:val="24"/>
        </w:rPr>
        <w:t>,</w:t>
      </w:r>
      <w:r w:rsidRPr="00B37C79">
        <w:rPr>
          <w:rFonts w:ascii="Times New Roman" w:hAnsi="Times New Roman" w:cs="Times New Roman"/>
          <w:b/>
          <w:bCs/>
          <w:sz w:val="24"/>
          <w:szCs w:val="24"/>
        </w:rPr>
        <w:t>005181</w:t>
      </w:r>
    </w:p>
    <w:p w14:paraId="581A40E5" w14:textId="7CCFD8F5" w:rsidR="005A6C39" w:rsidRPr="005E1BA9" w:rsidRDefault="005A6C39" w:rsidP="005E1BA9">
      <w:pPr>
        <w:pStyle w:val="Akapitzlist"/>
        <w:spacing w:line="360" w:lineRule="auto"/>
        <w:ind w:left="1440"/>
        <w:jc w:val="both"/>
        <w:rPr>
          <w:rFonts w:ascii="Times New Roman" w:hAnsi="Times New Roman" w:cs="Times New Roman"/>
          <w:sz w:val="24"/>
          <w:szCs w:val="24"/>
        </w:rPr>
      </w:pPr>
      <w:r w:rsidRPr="00C61985">
        <w:rPr>
          <w:rFonts w:ascii="Times New Roman" w:hAnsi="Times New Roman" w:cs="Times New Roman"/>
          <w:sz w:val="24"/>
          <w:szCs w:val="24"/>
        </w:rPr>
        <w:t>Interpretacja: Niska wartość błędu standardowego wskazuje na precyzyjne oszacowanie tego parametru.</w:t>
      </w:r>
    </w:p>
    <w:p w14:paraId="5F5A1604" w14:textId="12CF18F6" w:rsidR="005A6C39" w:rsidRPr="00B37C79" w:rsidRDefault="005A6C39">
      <w:pPr>
        <w:pStyle w:val="Akapitzlist"/>
        <w:numPr>
          <w:ilvl w:val="0"/>
          <w:numId w:val="5"/>
        </w:numPr>
        <w:spacing w:line="360" w:lineRule="auto"/>
        <w:jc w:val="both"/>
        <w:rPr>
          <w:rFonts w:ascii="Times New Roman" w:hAnsi="Times New Roman" w:cs="Times New Roman"/>
          <w:b/>
          <w:bCs/>
          <w:sz w:val="24"/>
          <w:szCs w:val="24"/>
        </w:rPr>
      </w:pPr>
      <w:r w:rsidRPr="00B37C79">
        <w:rPr>
          <w:rFonts w:ascii="Times New Roman" w:hAnsi="Times New Roman" w:cs="Times New Roman"/>
          <w:b/>
          <w:bCs/>
          <w:sz w:val="24"/>
          <w:szCs w:val="24"/>
        </w:rPr>
        <w:t>z value (Wartość z): 16</w:t>
      </w:r>
      <w:r w:rsidR="00B37C79">
        <w:rPr>
          <w:rFonts w:ascii="Times New Roman" w:hAnsi="Times New Roman" w:cs="Times New Roman"/>
          <w:b/>
          <w:bCs/>
          <w:sz w:val="24"/>
          <w:szCs w:val="24"/>
        </w:rPr>
        <w:t>,</w:t>
      </w:r>
      <w:r w:rsidRPr="00B37C79">
        <w:rPr>
          <w:rFonts w:ascii="Times New Roman" w:hAnsi="Times New Roman" w:cs="Times New Roman"/>
          <w:b/>
          <w:bCs/>
          <w:sz w:val="24"/>
          <w:szCs w:val="24"/>
        </w:rPr>
        <w:t>879</w:t>
      </w:r>
    </w:p>
    <w:p w14:paraId="3C250C75" w14:textId="5F99ABC6" w:rsidR="005A6C39" w:rsidRPr="005E1BA9" w:rsidRDefault="005A6C39" w:rsidP="005E1BA9">
      <w:pPr>
        <w:pStyle w:val="Akapitzlist"/>
        <w:spacing w:line="360" w:lineRule="auto"/>
        <w:ind w:left="1440"/>
        <w:jc w:val="both"/>
        <w:rPr>
          <w:rFonts w:ascii="Times New Roman" w:hAnsi="Times New Roman" w:cs="Times New Roman"/>
          <w:sz w:val="24"/>
          <w:szCs w:val="24"/>
        </w:rPr>
      </w:pPr>
      <w:r w:rsidRPr="00C61985">
        <w:rPr>
          <w:rFonts w:ascii="Times New Roman" w:hAnsi="Times New Roman" w:cs="Times New Roman"/>
          <w:sz w:val="24"/>
          <w:szCs w:val="24"/>
        </w:rPr>
        <w:t>Interpretacja: Bardzo wysoka wartość wskazuje na istotność parametru.</w:t>
      </w:r>
    </w:p>
    <w:p w14:paraId="436BC7D7" w14:textId="77777777" w:rsidR="005A6C39" w:rsidRPr="00B37C79" w:rsidRDefault="005A6C39">
      <w:pPr>
        <w:pStyle w:val="Akapitzlist"/>
        <w:numPr>
          <w:ilvl w:val="0"/>
          <w:numId w:val="5"/>
        </w:numPr>
        <w:spacing w:line="360" w:lineRule="auto"/>
        <w:jc w:val="both"/>
        <w:rPr>
          <w:rFonts w:ascii="Times New Roman" w:hAnsi="Times New Roman" w:cs="Times New Roman"/>
          <w:b/>
          <w:bCs/>
          <w:sz w:val="24"/>
          <w:szCs w:val="24"/>
        </w:rPr>
      </w:pPr>
      <w:r w:rsidRPr="00B37C79">
        <w:rPr>
          <w:rFonts w:ascii="Times New Roman" w:hAnsi="Times New Roman" w:cs="Times New Roman"/>
          <w:b/>
          <w:bCs/>
          <w:sz w:val="24"/>
          <w:szCs w:val="24"/>
        </w:rPr>
        <w:t>Pr(&gt;|z|) (Wartość p): &lt;2e-16 ***</w:t>
      </w:r>
    </w:p>
    <w:p w14:paraId="747ED744" w14:textId="61F2E2D4" w:rsidR="005A6C39" w:rsidRDefault="005A6C39" w:rsidP="00D9780B">
      <w:pPr>
        <w:pStyle w:val="Akapitzlist"/>
        <w:spacing w:line="360" w:lineRule="auto"/>
        <w:ind w:left="1440"/>
        <w:jc w:val="both"/>
        <w:rPr>
          <w:rFonts w:ascii="Times New Roman" w:hAnsi="Times New Roman" w:cs="Times New Roman"/>
          <w:sz w:val="24"/>
          <w:szCs w:val="24"/>
        </w:rPr>
      </w:pPr>
      <w:r w:rsidRPr="00C61985">
        <w:rPr>
          <w:rFonts w:ascii="Times New Roman" w:hAnsi="Times New Roman" w:cs="Times New Roman"/>
          <w:sz w:val="24"/>
          <w:szCs w:val="24"/>
        </w:rPr>
        <w:t xml:space="preserve">Interpretacja: Bardzo niska wartość p sugeruje, że wiek jest istotnym predyktorem </w:t>
      </w:r>
      <w:r w:rsidR="00B37C79">
        <w:rPr>
          <w:rFonts w:ascii="Times New Roman" w:hAnsi="Times New Roman" w:cs="Times New Roman"/>
          <w:sz w:val="24"/>
          <w:szCs w:val="24"/>
        </w:rPr>
        <w:t>opłat</w:t>
      </w:r>
      <w:r w:rsidRPr="00C61985">
        <w:rPr>
          <w:rFonts w:ascii="Times New Roman" w:hAnsi="Times New Roman" w:cs="Times New Roman"/>
          <w:sz w:val="24"/>
          <w:szCs w:val="24"/>
        </w:rPr>
        <w:t>.</w:t>
      </w:r>
      <w:r w:rsidR="00B37C79" w:rsidRPr="00B37C79">
        <w:t xml:space="preserve"> </w:t>
      </w:r>
      <w:r w:rsidR="00B37C79" w:rsidRPr="00B37C79">
        <w:rPr>
          <w:rFonts w:ascii="Times New Roman" w:hAnsi="Times New Roman" w:cs="Times New Roman"/>
          <w:sz w:val="24"/>
          <w:szCs w:val="24"/>
        </w:rPr>
        <w:t>Możemy z dużą pewnością stwierdzić, że wiek ma istotny wpływ na szanse, że opłaty będą powyżej mediany</w:t>
      </w:r>
    </w:p>
    <w:p w14:paraId="6547FB2A" w14:textId="7E5CA1EC" w:rsidR="005A6C39" w:rsidRPr="002D2487" w:rsidRDefault="005E1BA9" w:rsidP="0052619C">
      <w:pPr>
        <w:rPr>
          <w:rFonts w:cs="Times New Roman"/>
          <w:szCs w:val="24"/>
        </w:rPr>
      </w:pPr>
      <w:r>
        <w:rPr>
          <w:rFonts w:cs="Times New Roman"/>
          <w:b/>
          <w:bCs/>
          <w:szCs w:val="24"/>
        </w:rPr>
        <w:t>Wskaźnik masy ciała</w:t>
      </w:r>
      <w:r w:rsidR="002D2487">
        <w:rPr>
          <w:rFonts w:cs="Times New Roman"/>
          <w:szCs w:val="24"/>
        </w:rPr>
        <w:t xml:space="preserve">: </w:t>
      </w:r>
      <w:r w:rsidR="005A6C39" w:rsidRPr="002D2487">
        <w:rPr>
          <w:rFonts w:cs="Times New Roman"/>
          <w:b/>
          <w:bCs/>
          <w:szCs w:val="24"/>
        </w:rPr>
        <w:t>0</w:t>
      </w:r>
      <w:r w:rsidR="00B37C79" w:rsidRPr="002D2487">
        <w:rPr>
          <w:rFonts w:cs="Times New Roman"/>
          <w:b/>
          <w:bCs/>
          <w:szCs w:val="24"/>
        </w:rPr>
        <w:t>,</w:t>
      </w:r>
      <w:r w:rsidR="005A6C39" w:rsidRPr="002D2487">
        <w:rPr>
          <w:rFonts w:cs="Times New Roman"/>
          <w:b/>
          <w:bCs/>
          <w:szCs w:val="24"/>
        </w:rPr>
        <w:t>015301</w:t>
      </w:r>
    </w:p>
    <w:p w14:paraId="39475E62" w14:textId="1FBAA14C" w:rsidR="005A6C39" w:rsidRPr="002D2487" w:rsidRDefault="005A6C39" w:rsidP="002D2487">
      <w:pPr>
        <w:ind w:left="708"/>
        <w:rPr>
          <w:rFonts w:cs="Times New Roman"/>
          <w:szCs w:val="24"/>
        </w:rPr>
      </w:pPr>
      <w:r w:rsidRPr="002D2487">
        <w:rPr>
          <w:rFonts w:cs="Times New Roman"/>
          <w:szCs w:val="24"/>
        </w:rPr>
        <w:t xml:space="preserve">Interpretacja: Każda jednostka wzrostu wskaźnika masy ciała zwiększa logarytm szansy na to, że </w:t>
      </w:r>
      <w:r w:rsidR="005E1BA9" w:rsidRPr="002D2487">
        <w:rPr>
          <w:rFonts w:cs="Times New Roman"/>
          <w:szCs w:val="24"/>
        </w:rPr>
        <w:t xml:space="preserve">ceny ubezpieczenia zdrowotnego </w:t>
      </w:r>
      <w:r w:rsidRPr="002D2487">
        <w:rPr>
          <w:rFonts w:cs="Times New Roman"/>
          <w:szCs w:val="24"/>
        </w:rPr>
        <w:t>będą powyżej mediany, o około 0</w:t>
      </w:r>
      <w:r w:rsidR="00B37C79" w:rsidRPr="002D2487">
        <w:rPr>
          <w:rFonts w:cs="Times New Roman"/>
          <w:szCs w:val="24"/>
        </w:rPr>
        <w:t>,</w:t>
      </w:r>
      <w:r w:rsidRPr="002D2487">
        <w:rPr>
          <w:rFonts w:cs="Times New Roman"/>
          <w:szCs w:val="24"/>
        </w:rPr>
        <w:t>015. Wartość dodatnia sugeruje pozytywny związek, ale jest mniej wyraźna niż dla wieku.</w:t>
      </w:r>
    </w:p>
    <w:p w14:paraId="3D7CCD67" w14:textId="51ABA1A9" w:rsidR="005A6C39" w:rsidRPr="00B37C79" w:rsidRDefault="005A6C39">
      <w:pPr>
        <w:pStyle w:val="Akapitzlist"/>
        <w:numPr>
          <w:ilvl w:val="0"/>
          <w:numId w:val="5"/>
        </w:numPr>
        <w:spacing w:line="360" w:lineRule="auto"/>
        <w:jc w:val="both"/>
        <w:rPr>
          <w:rFonts w:ascii="Times New Roman" w:hAnsi="Times New Roman" w:cs="Times New Roman"/>
          <w:b/>
          <w:bCs/>
          <w:sz w:val="24"/>
          <w:szCs w:val="24"/>
        </w:rPr>
      </w:pPr>
      <w:r w:rsidRPr="00B37C79">
        <w:rPr>
          <w:rFonts w:ascii="Times New Roman" w:hAnsi="Times New Roman" w:cs="Times New Roman"/>
          <w:b/>
          <w:bCs/>
          <w:sz w:val="24"/>
          <w:szCs w:val="24"/>
        </w:rPr>
        <w:t>Błąd standardowy: 0</w:t>
      </w:r>
      <w:r w:rsidR="00B37C79">
        <w:rPr>
          <w:rFonts w:ascii="Times New Roman" w:hAnsi="Times New Roman" w:cs="Times New Roman"/>
          <w:b/>
          <w:bCs/>
          <w:sz w:val="24"/>
          <w:szCs w:val="24"/>
        </w:rPr>
        <w:t>,</w:t>
      </w:r>
      <w:r w:rsidRPr="00B37C79">
        <w:rPr>
          <w:rFonts w:ascii="Times New Roman" w:hAnsi="Times New Roman" w:cs="Times New Roman"/>
          <w:b/>
          <w:bCs/>
          <w:sz w:val="24"/>
          <w:szCs w:val="24"/>
        </w:rPr>
        <w:t>010546</w:t>
      </w:r>
    </w:p>
    <w:p w14:paraId="1837C659" w14:textId="1BC4207C" w:rsidR="00B37C79" w:rsidRPr="005E1BA9" w:rsidRDefault="005A6C39" w:rsidP="005E1BA9">
      <w:pPr>
        <w:pStyle w:val="Akapitzlist"/>
        <w:spacing w:line="360" w:lineRule="auto"/>
        <w:ind w:left="1440"/>
        <w:jc w:val="both"/>
        <w:rPr>
          <w:rFonts w:ascii="Times New Roman" w:hAnsi="Times New Roman" w:cs="Times New Roman"/>
          <w:sz w:val="24"/>
          <w:szCs w:val="24"/>
        </w:rPr>
      </w:pPr>
      <w:r w:rsidRPr="00C61985">
        <w:rPr>
          <w:rFonts w:ascii="Times New Roman" w:hAnsi="Times New Roman" w:cs="Times New Roman"/>
          <w:sz w:val="24"/>
          <w:szCs w:val="24"/>
        </w:rPr>
        <w:t>Interpretacja: Miara niepewności oszacowania tego parametru. Wartość</w:t>
      </w:r>
      <w:r w:rsidR="002D2487">
        <w:rPr>
          <w:rFonts w:ascii="Times New Roman" w:hAnsi="Times New Roman" w:cs="Times New Roman"/>
          <w:sz w:val="24"/>
          <w:szCs w:val="24"/>
        </w:rPr>
        <w:t xml:space="preserve"> błędu standardowego </w:t>
      </w:r>
      <w:r w:rsidRPr="00C61985">
        <w:rPr>
          <w:rFonts w:ascii="Times New Roman" w:hAnsi="Times New Roman" w:cs="Times New Roman"/>
          <w:sz w:val="24"/>
          <w:szCs w:val="24"/>
        </w:rPr>
        <w:t xml:space="preserve"> jest wyższa niż dla wieku, co sugeruje większą niepewność.</w:t>
      </w:r>
    </w:p>
    <w:p w14:paraId="33FBE8DB" w14:textId="403F6036" w:rsidR="005A6C39" w:rsidRPr="00B37C79" w:rsidRDefault="005A6C39">
      <w:pPr>
        <w:pStyle w:val="Akapitzlist"/>
        <w:numPr>
          <w:ilvl w:val="0"/>
          <w:numId w:val="5"/>
        </w:numPr>
        <w:spacing w:line="360" w:lineRule="auto"/>
        <w:jc w:val="both"/>
        <w:rPr>
          <w:rFonts w:ascii="Times New Roman" w:hAnsi="Times New Roman" w:cs="Times New Roman"/>
          <w:b/>
          <w:bCs/>
          <w:sz w:val="24"/>
          <w:szCs w:val="24"/>
        </w:rPr>
      </w:pPr>
      <w:r w:rsidRPr="00B37C79">
        <w:rPr>
          <w:rFonts w:ascii="Times New Roman" w:hAnsi="Times New Roman" w:cs="Times New Roman"/>
          <w:b/>
          <w:bCs/>
          <w:sz w:val="24"/>
          <w:szCs w:val="24"/>
        </w:rPr>
        <w:t>z value (Wartość z): 1</w:t>
      </w:r>
      <w:r w:rsidR="00B37C79" w:rsidRPr="00B37C79">
        <w:rPr>
          <w:rFonts w:ascii="Times New Roman" w:hAnsi="Times New Roman" w:cs="Times New Roman"/>
          <w:b/>
          <w:bCs/>
          <w:sz w:val="24"/>
          <w:szCs w:val="24"/>
        </w:rPr>
        <w:t>,</w:t>
      </w:r>
      <w:r w:rsidRPr="00B37C79">
        <w:rPr>
          <w:rFonts w:ascii="Times New Roman" w:hAnsi="Times New Roman" w:cs="Times New Roman"/>
          <w:b/>
          <w:bCs/>
          <w:sz w:val="24"/>
          <w:szCs w:val="24"/>
        </w:rPr>
        <w:t>451</w:t>
      </w:r>
    </w:p>
    <w:p w14:paraId="16772411" w14:textId="598F4FD3" w:rsidR="002D2487" w:rsidRPr="002D2487" w:rsidRDefault="005A6C39" w:rsidP="002D2487">
      <w:pPr>
        <w:pStyle w:val="Akapitzlist"/>
        <w:spacing w:line="360" w:lineRule="auto"/>
        <w:ind w:left="1440"/>
        <w:jc w:val="both"/>
        <w:rPr>
          <w:rFonts w:ascii="Times New Roman" w:hAnsi="Times New Roman" w:cs="Times New Roman"/>
          <w:sz w:val="24"/>
          <w:szCs w:val="24"/>
        </w:rPr>
      </w:pPr>
      <w:r w:rsidRPr="00C61985">
        <w:rPr>
          <w:rFonts w:ascii="Times New Roman" w:hAnsi="Times New Roman" w:cs="Times New Roman"/>
          <w:sz w:val="24"/>
          <w:szCs w:val="24"/>
        </w:rPr>
        <w:t xml:space="preserve">Interpretacja: </w:t>
      </w:r>
      <w:r w:rsidR="00B37C79" w:rsidRPr="00B37C79">
        <w:rPr>
          <w:rFonts w:ascii="Times New Roman" w:hAnsi="Times New Roman" w:cs="Times New Roman"/>
          <w:sz w:val="24"/>
          <w:szCs w:val="24"/>
        </w:rPr>
        <w:t xml:space="preserve">: Relatywnie niska wartość z sugeruje, że zmienna </w:t>
      </w:r>
      <w:r w:rsidR="005E1BA9">
        <w:rPr>
          <w:rFonts w:ascii="Times New Roman" w:hAnsi="Times New Roman" w:cs="Times New Roman"/>
          <w:sz w:val="24"/>
          <w:szCs w:val="24"/>
        </w:rPr>
        <w:t>wskaźnik masy ciała</w:t>
      </w:r>
      <w:r w:rsidR="00B37C79" w:rsidRPr="00B37C79">
        <w:rPr>
          <w:rFonts w:ascii="Times New Roman" w:hAnsi="Times New Roman" w:cs="Times New Roman"/>
          <w:sz w:val="24"/>
          <w:szCs w:val="24"/>
        </w:rPr>
        <w:t xml:space="preserve"> nie jest istotnym predyktorem w modelu.</w:t>
      </w:r>
    </w:p>
    <w:p w14:paraId="220BB423" w14:textId="0D366255" w:rsidR="005A6C39" w:rsidRPr="00B37C79" w:rsidRDefault="005A6C39" w:rsidP="00D9780B">
      <w:pPr>
        <w:pStyle w:val="Akapitzlist"/>
        <w:spacing w:line="360" w:lineRule="auto"/>
        <w:ind w:left="1440"/>
        <w:jc w:val="both"/>
        <w:rPr>
          <w:rFonts w:ascii="Times New Roman" w:hAnsi="Times New Roman" w:cs="Times New Roman"/>
          <w:b/>
          <w:bCs/>
          <w:sz w:val="24"/>
          <w:szCs w:val="24"/>
        </w:rPr>
      </w:pPr>
      <w:r w:rsidRPr="00B37C79">
        <w:rPr>
          <w:rFonts w:ascii="Times New Roman" w:hAnsi="Times New Roman" w:cs="Times New Roman"/>
          <w:b/>
          <w:bCs/>
          <w:sz w:val="24"/>
          <w:szCs w:val="24"/>
        </w:rPr>
        <w:t>Pr(&gt;|z|) (Wartość p): 0</w:t>
      </w:r>
      <w:r w:rsidR="00B37C79" w:rsidRPr="00B37C79">
        <w:rPr>
          <w:rFonts w:ascii="Times New Roman" w:hAnsi="Times New Roman" w:cs="Times New Roman"/>
          <w:b/>
          <w:bCs/>
          <w:sz w:val="24"/>
          <w:szCs w:val="24"/>
        </w:rPr>
        <w:t>,</w:t>
      </w:r>
      <w:r w:rsidRPr="00B37C79">
        <w:rPr>
          <w:rFonts w:ascii="Times New Roman" w:hAnsi="Times New Roman" w:cs="Times New Roman"/>
          <w:b/>
          <w:bCs/>
          <w:sz w:val="24"/>
          <w:szCs w:val="24"/>
        </w:rPr>
        <w:t>147</w:t>
      </w:r>
    </w:p>
    <w:p w14:paraId="7AFB74CC" w14:textId="51A572C3" w:rsidR="006D1CC9" w:rsidRPr="006D1CC9" w:rsidRDefault="005A6C39">
      <w:pPr>
        <w:pStyle w:val="Akapitzlist"/>
        <w:numPr>
          <w:ilvl w:val="0"/>
          <w:numId w:val="5"/>
        </w:numPr>
        <w:spacing w:line="360" w:lineRule="auto"/>
        <w:jc w:val="both"/>
        <w:rPr>
          <w:rFonts w:ascii="Times New Roman" w:hAnsi="Times New Roman" w:cs="Times New Roman"/>
          <w:sz w:val="24"/>
          <w:szCs w:val="24"/>
        </w:rPr>
      </w:pPr>
      <w:r w:rsidRPr="00C61985">
        <w:rPr>
          <w:rFonts w:ascii="Times New Roman" w:hAnsi="Times New Roman" w:cs="Times New Roman"/>
          <w:sz w:val="24"/>
          <w:szCs w:val="24"/>
        </w:rPr>
        <w:t>Interpretacja: Wartość p jest wyższa niż 0</w:t>
      </w:r>
      <w:r w:rsidR="00B37C79">
        <w:rPr>
          <w:rFonts w:ascii="Times New Roman" w:hAnsi="Times New Roman" w:cs="Times New Roman"/>
          <w:sz w:val="24"/>
          <w:szCs w:val="24"/>
        </w:rPr>
        <w:t>,0</w:t>
      </w:r>
      <w:r w:rsidRPr="00C61985">
        <w:rPr>
          <w:rFonts w:ascii="Times New Roman" w:hAnsi="Times New Roman" w:cs="Times New Roman"/>
          <w:sz w:val="24"/>
          <w:szCs w:val="24"/>
        </w:rPr>
        <w:t xml:space="preserve">5, co sugeruje, że </w:t>
      </w:r>
      <w:r w:rsidR="005E1BA9">
        <w:rPr>
          <w:rFonts w:ascii="Times New Roman" w:hAnsi="Times New Roman" w:cs="Times New Roman"/>
          <w:sz w:val="24"/>
          <w:szCs w:val="24"/>
        </w:rPr>
        <w:t>wskaźnik masy ciała</w:t>
      </w:r>
      <w:r w:rsidRPr="00C61985">
        <w:rPr>
          <w:rFonts w:ascii="Times New Roman" w:hAnsi="Times New Roman" w:cs="Times New Roman"/>
          <w:sz w:val="24"/>
          <w:szCs w:val="24"/>
        </w:rPr>
        <w:t xml:space="preserve"> nie jest istotnym predyktorem </w:t>
      </w:r>
      <w:r w:rsidR="005E1BA9" w:rsidRPr="005E1BA9">
        <w:rPr>
          <w:rFonts w:ascii="Times New Roman" w:hAnsi="Times New Roman" w:cs="Times New Roman"/>
          <w:sz w:val="24"/>
          <w:szCs w:val="24"/>
        </w:rPr>
        <w:t>ceny ubezpieczenia zdrowotnego</w:t>
      </w:r>
      <w:r w:rsidR="005E1BA9" w:rsidRPr="00C61985">
        <w:rPr>
          <w:rFonts w:ascii="Times New Roman" w:hAnsi="Times New Roman" w:cs="Times New Roman"/>
          <w:sz w:val="24"/>
          <w:szCs w:val="24"/>
        </w:rPr>
        <w:t xml:space="preserve"> </w:t>
      </w:r>
      <w:r w:rsidRPr="00C61985">
        <w:rPr>
          <w:rFonts w:ascii="Times New Roman" w:hAnsi="Times New Roman" w:cs="Times New Roman"/>
          <w:sz w:val="24"/>
          <w:szCs w:val="24"/>
        </w:rPr>
        <w:t>na poziomie alfa 0</w:t>
      </w:r>
      <w:r w:rsidR="00B37C79">
        <w:rPr>
          <w:rFonts w:ascii="Times New Roman" w:hAnsi="Times New Roman" w:cs="Times New Roman"/>
          <w:sz w:val="24"/>
          <w:szCs w:val="24"/>
        </w:rPr>
        <w:t>,</w:t>
      </w:r>
      <w:r w:rsidRPr="00C61985">
        <w:rPr>
          <w:rFonts w:ascii="Times New Roman" w:hAnsi="Times New Roman" w:cs="Times New Roman"/>
          <w:sz w:val="24"/>
          <w:szCs w:val="24"/>
        </w:rPr>
        <w:t>05.</w:t>
      </w:r>
    </w:p>
    <w:p w14:paraId="72EE388D" w14:textId="77777777" w:rsidR="006D1CC9" w:rsidRDefault="006D1CC9" w:rsidP="006D1CC9">
      <w:pPr>
        <w:rPr>
          <w:rFonts w:cs="Times New Roman"/>
          <w:b/>
          <w:bCs/>
          <w:szCs w:val="24"/>
        </w:rPr>
      </w:pPr>
      <w:r w:rsidRPr="006D1CC9">
        <w:rPr>
          <w:rFonts w:cs="Times New Roman"/>
          <w:b/>
          <w:bCs/>
          <w:szCs w:val="24"/>
        </w:rPr>
        <w:t>Null Deviance</w:t>
      </w:r>
      <w:r>
        <w:rPr>
          <w:rFonts w:cs="Times New Roman"/>
          <w:b/>
          <w:bCs/>
          <w:szCs w:val="24"/>
        </w:rPr>
        <w:t xml:space="preserve"> </w:t>
      </w:r>
      <w:r w:rsidRPr="006D1CC9">
        <w:rPr>
          <w:rFonts w:cs="Times New Roman"/>
          <w:b/>
          <w:bCs/>
          <w:szCs w:val="24"/>
        </w:rPr>
        <w:t>1854.9 na 1337 stopniach swobody.</w:t>
      </w:r>
      <w:r>
        <w:rPr>
          <w:rFonts w:cs="Times New Roman"/>
          <w:b/>
          <w:bCs/>
          <w:szCs w:val="24"/>
        </w:rPr>
        <w:t xml:space="preserve"> </w:t>
      </w:r>
    </w:p>
    <w:p w14:paraId="213F7AC2" w14:textId="5C7AED4B" w:rsidR="006D1CC9" w:rsidRPr="006D1CC9" w:rsidRDefault="006D1CC9" w:rsidP="00E969CE">
      <w:pPr>
        <w:ind w:left="708"/>
        <w:rPr>
          <w:rFonts w:cs="Times New Roman"/>
          <w:b/>
          <w:bCs/>
          <w:szCs w:val="24"/>
        </w:rPr>
      </w:pPr>
      <w:r w:rsidRPr="006D1CC9">
        <w:rPr>
          <w:rFonts w:cs="Times New Roman"/>
          <w:szCs w:val="24"/>
        </w:rPr>
        <w:lastRenderedPageBreak/>
        <w:t>Interpretacja: Mierzy, jak dobrze model bez żadnych dopasowuje się do danych. Wysoka wartość sugeruje, że taki model słabo dopasowuje się do danych.</w:t>
      </w:r>
    </w:p>
    <w:p w14:paraId="2E2DD327" w14:textId="77777777" w:rsidR="006D1CC9" w:rsidRPr="006D1CC9" w:rsidRDefault="006D1CC9" w:rsidP="006D1CC9">
      <w:pPr>
        <w:rPr>
          <w:rFonts w:cs="Times New Roman"/>
          <w:b/>
          <w:bCs/>
          <w:szCs w:val="24"/>
        </w:rPr>
      </w:pPr>
      <w:r w:rsidRPr="006D1CC9">
        <w:rPr>
          <w:rFonts w:cs="Times New Roman"/>
          <w:b/>
          <w:bCs/>
          <w:szCs w:val="24"/>
        </w:rPr>
        <w:t>Residual Deviance: 1468.6 na 1335 stopniach swobody.</w:t>
      </w:r>
    </w:p>
    <w:p w14:paraId="6B670C81" w14:textId="6B579869" w:rsidR="00EF1F83" w:rsidRPr="00EF1F83" w:rsidRDefault="006D1CC9" w:rsidP="00EF1F83">
      <w:pPr>
        <w:ind w:left="708"/>
        <w:rPr>
          <w:rFonts w:cs="Times New Roman"/>
          <w:szCs w:val="24"/>
        </w:rPr>
      </w:pPr>
      <w:r w:rsidRPr="006D1CC9">
        <w:rPr>
          <w:rFonts w:cs="Times New Roman"/>
          <w:szCs w:val="24"/>
        </w:rPr>
        <w:t>Interpretacja: Mierzy, jak dobrze model z uwzględnionymi predyktorami dopasowuje się do danych. Niższa wartość w porównaniu do null deviance sugeruje, że model z predyktorami lepiej dopasowuje się do danych.</w:t>
      </w:r>
    </w:p>
    <w:p w14:paraId="1C0657D5" w14:textId="5A667AA7" w:rsidR="005A6C39" w:rsidRPr="00050FB6" w:rsidRDefault="005A6C39" w:rsidP="00D9780B">
      <w:pPr>
        <w:rPr>
          <w:rFonts w:cs="Times New Roman"/>
          <w:b/>
          <w:bCs/>
          <w:szCs w:val="24"/>
        </w:rPr>
      </w:pPr>
      <w:r w:rsidRPr="00050FB6">
        <w:rPr>
          <w:rFonts w:cs="Times New Roman"/>
          <w:b/>
          <w:bCs/>
          <w:szCs w:val="24"/>
        </w:rPr>
        <w:t>AIC (Akaike Information Criterion): 1474</w:t>
      </w:r>
      <w:r w:rsidR="00050FB6">
        <w:rPr>
          <w:rFonts w:cs="Times New Roman"/>
          <w:b/>
          <w:bCs/>
          <w:szCs w:val="24"/>
        </w:rPr>
        <w:t>,</w:t>
      </w:r>
      <w:r w:rsidRPr="00050FB6">
        <w:rPr>
          <w:rFonts w:cs="Times New Roman"/>
          <w:b/>
          <w:bCs/>
          <w:szCs w:val="24"/>
        </w:rPr>
        <w:t>6</w:t>
      </w:r>
    </w:p>
    <w:p w14:paraId="6FC94C73" w14:textId="12560B2F" w:rsidR="00FC6B8B" w:rsidRPr="00C61985" w:rsidRDefault="005A6C39" w:rsidP="00D9780B">
      <w:pPr>
        <w:pStyle w:val="Akapitzlist"/>
        <w:spacing w:line="360" w:lineRule="auto"/>
        <w:jc w:val="both"/>
        <w:rPr>
          <w:rFonts w:ascii="Times New Roman" w:hAnsi="Times New Roman" w:cs="Times New Roman"/>
          <w:sz w:val="24"/>
          <w:szCs w:val="24"/>
        </w:rPr>
      </w:pPr>
      <w:r w:rsidRPr="00C61985">
        <w:rPr>
          <w:rFonts w:ascii="Times New Roman" w:hAnsi="Times New Roman" w:cs="Times New Roman"/>
          <w:sz w:val="24"/>
          <w:szCs w:val="24"/>
        </w:rPr>
        <w:t>Interpretacja: AIC to miara jakości modelu uwzględniająca jego złożoność. Niższa wartość AIC wskazuje na lepszy model. Wartość AIC sama w sobie nie jest interpretowana, ale jest używana do porównywania modeli.</w:t>
      </w:r>
    </w:p>
    <w:p w14:paraId="4283D1BC" w14:textId="6718D41B" w:rsidR="00867446" w:rsidRPr="00C61985" w:rsidRDefault="005A6C39" w:rsidP="00D9780B">
      <w:pPr>
        <w:rPr>
          <w:rFonts w:cs="Times New Roman"/>
          <w:b/>
          <w:bCs/>
          <w:szCs w:val="24"/>
        </w:rPr>
      </w:pPr>
      <w:r w:rsidRPr="00C61985">
        <w:rPr>
          <w:rFonts w:cs="Times New Roman"/>
          <w:b/>
          <w:bCs/>
          <w:szCs w:val="24"/>
        </w:rPr>
        <w:t xml:space="preserve"> PODSUMOWANIE </w:t>
      </w:r>
    </w:p>
    <w:p w14:paraId="1FF4D06F" w14:textId="3DB877D3" w:rsidR="005A6C39" w:rsidRPr="00C61985" w:rsidRDefault="005A6C39">
      <w:pPr>
        <w:pStyle w:val="Akapitzlist"/>
        <w:numPr>
          <w:ilvl w:val="0"/>
          <w:numId w:val="7"/>
        </w:numPr>
        <w:spacing w:line="360" w:lineRule="auto"/>
        <w:jc w:val="both"/>
        <w:rPr>
          <w:rFonts w:ascii="Times New Roman" w:hAnsi="Times New Roman" w:cs="Times New Roman"/>
          <w:sz w:val="24"/>
          <w:szCs w:val="24"/>
        </w:rPr>
      </w:pPr>
      <w:r w:rsidRPr="00C61985">
        <w:rPr>
          <w:rFonts w:ascii="Times New Roman" w:hAnsi="Times New Roman" w:cs="Times New Roman"/>
          <w:sz w:val="24"/>
          <w:szCs w:val="24"/>
        </w:rPr>
        <w:t xml:space="preserve">Wiek jest istotnym predyktorem, który znacząco wpływa na szanse, że </w:t>
      </w:r>
      <w:r w:rsidR="005E1BA9" w:rsidRPr="005E1BA9">
        <w:rPr>
          <w:rFonts w:ascii="Times New Roman" w:hAnsi="Times New Roman" w:cs="Times New Roman"/>
          <w:sz w:val="24"/>
          <w:szCs w:val="24"/>
        </w:rPr>
        <w:t>ceny ubezpieczenia zdrowotnego</w:t>
      </w:r>
      <w:r w:rsidR="005E1BA9" w:rsidRPr="00C61985">
        <w:rPr>
          <w:rFonts w:ascii="Times New Roman" w:hAnsi="Times New Roman" w:cs="Times New Roman"/>
          <w:sz w:val="24"/>
          <w:szCs w:val="24"/>
        </w:rPr>
        <w:t xml:space="preserve"> </w:t>
      </w:r>
      <w:r w:rsidRPr="00C61985">
        <w:rPr>
          <w:rFonts w:ascii="Times New Roman" w:hAnsi="Times New Roman" w:cs="Times New Roman"/>
          <w:sz w:val="24"/>
          <w:szCs w:val="24"/>
        </w:rPr>
        <w:t>będą powyżej mediany. Każdy dodatkowy rok życia zwiększa te szanse, co potwierdza bardzo niski poziom wartości p.</w:t>
      </w:r>
    </w:p>
    <w:p w14:paraId="65899C0D" w14:textId="739D7F46" w:rsidR="005A6C39" w:rsidRPr="00C61985" w:rsidRDefault="005E1BA9">
      <w:pPr>
        <w:pStyle w:val="Akapitzlist"/>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Wskaźnik masy ciała</w:t>
      </w:r>
      <w:r w:rsidR="005A6C39" w:rsidRPr="00C61985">
        <w:rPr>
          <w:rFonts w:ascii="Times New Roman" w:hAnsi="Times New Roman" w:cs="Times New Roman"/>
          <w:sz w:val="24"/>
          <w:szCs w:val="24"/>
        </w:rPr>
        <w:t xml:space="preserve"> nie jest istotnym predyktorem na poziomie istotności alfa 0</w:t>
      </w:r>
      <w:r w:rsidR="00050FB6">
        <w:rPr>
          <w:rFonts w:ascii="Times New Roman" w:hAnsi="Times New Roman" w:cs="Times New Roman"/>
          <w:sz w:val="24"/>
          <w:szCs w:val="24"/>
        </w:rPr>
        <w:t>,</w:t>
      </w:r>
      <w:r w:rsidR="005A6C39" w:rsidRPr="00C61985">
        <w:rPr>
          <w:rFonts w:ascii="Times New Roman" w:hAnsi="Times New Roman" w:cs="Times New Roman"/>
          <w:sz w:val="24"/>
          <w:szCs w:val="24"/>
        </w:rPr>
        <w:t>05, co sugeruje, że jego wpływ na opłaty nie jest statystycznie znaczący.</w:t>
      </w:r>
    </w:p>
    <w:p w14:paraId="464FA6DA" w14:textId="534E3B91" w:rsidR="008F0A9C" w:rsidRPr="007416EC" w:rsidRDefault="005A6C39">
      <w:pPr>
        <w:pStyle w:val="Akapitzlist"/>
        <w:numPr>
          <w:ilvl w:val="0"/>
          <w:numId w:val="7"/>
        </w:numPr>
        <w:spacing w:line="360" w:lineRule="auto"/>
        <w:jc w:val="both"/>
        <w:rPr>
          <w:rFonts w:ascii="Times New Roman" w:hAnsi="Times New Roman" w:cs="Times New Roman"/>
          <w:sz w:val="24"/>
          <w:szCs w:val="24"/>
        </w:rPr>
      </w:pPr>
      <w:r w:rsidRPr="00C61985">
        <w:rPr>
          <w:rFonts w:ascii="Times New Roman" w:hAnsi="Times New Roman" w:cs="Times New Roman"/>
          <w:sz w:val="24"/>
          <w:szCs w:val="24"/>
        </w:rPr>
        <w:t>Estymatory mają niskie błędy standardowe, co oznacza, że są one precyzyjne.</w:t>
      </w:r>
      <w:bookmarkEnd w:id="5"/>
    </w:p>
    <w:p w14:paraId="24B1AFA4" w14:textId="16831341" w:rsidR="00FB7619" w:rsidRPr="00293ABF" w:rsidRDefault="00FB7619" w:rsidP="00FB7619">
      <w:pPr>
        <w:pStyle w:val="Nagwek1"/>
        <w:rPr>
          <w:rFonts w:cs="Times New Roman"/>
        </w:rPr>
      </w:pPr>
      <w:bookmarkStart w:id="6" w:name="_Toc168053672"/>
      <w:r>
        <w:rPr>
          <w:rFonts w:cs="Times New Roman"/>
        </w:rPr>
        <w:t>3</w:t>
      </w:r>
      <w:r w:rsidRPr="00293ABF">
        <w:rPr>
          <w:rFonts w:cs="Times New Roman"/>
        </w:rPr>
        <w:t xml:space="preserve">. </w:t>
      </w:r>
      <w:r>
        <w:rPr>
          <w:rFonts w:cs="Times New Roman"/>
        </w:rPr>
        <w:t>Analiza skupień</w:t>
      </w:r>
      <w:bookmarkEnd w:id="6"/>
    </w:p>
    <w:p w14:paraId="2AB22AC2" w14:textId="221AE77B" w:rsidR="00FC22F9" w:rsidRPr="00BD28F7" w:rsidRDefault="001867F1" w:rsidP="00BD28F7">
      <w:pPr>
        <w:ind w:firstLine="709"/>
        <w:rPr>
          <w:rFonts w:cs="Times New Roman"/>
          <w:szCs w:val="24"/>
        </w:rPr>
      </w:pPr>
      <w:r w:rsidRPr="00BD28F7">
        <w:rPr>
          <w:rFonts w:cs="Times New Roman"/>
          <w:szCs w:val="24"/>
        </w:rPr>
        <w:t>Do analizy skupień zostały wykorzystane dane z GUS, które przedstawiają wartości dofinansowań unijnych dla polskich rolników. Dane zostały podzielone na wszystkie województwa Polski, dzięki czemu uzyskano 16 obiektów do analizy. Zmiennymi są: Wsparcie dla nowych użytkowników systemów jakości, Modernizacja gospodarstw rolnych, Inwestycje w gospodarstwach położonych na obszarach Natura 2000, Przetwórstwo i marketing produktów rolnych, Budowa lub modernizacja dróg lokalnych. Dane pochodzą z roku 2021. Celem analizy jest identyfikacja grup województw o podobnych wzorcach finansowania, co umożliwi bardziej efektywne planowanie i alokację środków unijnych oraz wsparcie polityki rolnej.</w:t>
      </w:r>
    </w:p>
    <w:p w14:paraId="72C1176D" w14:textId="101F0CE7" w:rsidR="00B86504" w:rsidRPr="00BD28F7" w:rsidRDefault="00FC22F9" w:rsidP="00FC22F9">
      <w:pPr>
        <w:ind w:firstLine="709"/>
        <w:rPr>
          <w:rFonts w:cs="Times New Roman"/>
          <w:szCs w:val="24"/>
        </w:rPr>
      </w:pPr>
      <w:r w:rsidRPr="00BD28F7">
        <w:rPr>
          <w:rFonts w:cs="Times New Roman"/>
          <w:b/>
          <w:bCs/>
          <w:szCs w:val="24"/>
        </w:rPr>
        <w:t>1</w:t>
      </w:r>
      <w:r w:rsidRPr="00BD28F7">
        <w:rPr>
          <w:rFonts w:cs="Times New Roman"/>
          <w:szCs w:val="24"/>
        </w:rPr>
        <w:t>. Pierwszym krokiem do przeprowadzenia analizy skupień jest zainstalowanie oraz zaczytanie potrzebnych bibliotek.</w:t>
      </w:r>
    </w:p>
    <w:p w14:paraId="0357A566" w14:textId="58A6A31D" w:rsidR="001867F1" w:rsidRPr="00BD28F7" w:rsidRDefault="001867F1" w:rsidP="001867F1">
      <w:pPr>
        <w:rPr>
          <w:rFonts w:cs="Times New Roman"/>
          <w:szCs w:val="24"/>
        </w:rPr>
      </w:pPr>
      <w:r w:rsidRPr="00BD28F7">
        <w:rPr>
          <w:rFonts w:cs="Times New Roman"/>
          <w:noProof/>
          <w:szCs w:val="24"/>
        </w:rPr>
        <w:drawing>
          <wp:anchor distT="0" distB="0" distL="114300" distR="114300" simplePos="0" relativeHeight="251658240" behindDoc="0" locked="0" layoutInCell="1" allowOverlap="1" wp14:anchorId="0BCC8267" wp14:editId="57C16EB3">
            <wp:simplePos x="0" y="0"/>
            <wp:positionH relativeFrom="column">
              <wp:posOffset>5080</wp:posOffset>
            </wp:positionH>
            <wp:positionV relativeFrom="paragraph">
              <wp:posOffset>16510</wp:posOffset>
            </wp:positionV>
            <wp:extent cx="1514686" cy="647790"/>
            <wp:effectExtent l="0" t="0" r="9525" b="0"/>
            <wp:wrapNone/>
            <wp:docPr id="918366928" name="Obraz 1" descr="Obraz zawierający tekst,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66928" name="Obraz 1" descr="Obraz zawierający tekst, Czcionka, design&#10;&#10;Opis wygenerowany automatycznie"/>
                    <pic:cNvPicPr/>
                  </pic:nvPicPr>
                  <pic:blipFill>
                    <a:blip r:embed="rId33">
                      <a:extLst>
                        <a:ext uri="{28A0092B-C50C-407E-A947-70E740481C1C}">
                          <a14:useLocalDpi xmlns:a14="http://schemas.microsoft.com/office/drawing/2010/main" val="0"/>
                        </a:ext>
                      </a:extLst>
                    </a:blip>
                    <a:stretch>
                      <a:fillRect/>
                    </a:stretch>
                  </pic:blipFill>
                  <pic:spPr>
                    <a:xfrm>
                      <a:off x="0" y="0"/>
                      <a:ext cx="1514686" cy="647790"/>
                    </a:xfrm>
                    <a:prstGeom prst="rect">
                      <a:avLst/>
                    </a:prstGeom>
                  </pic:spPr>
                </pic:pic>
              </a:graphicData>
            </a:graphic>
          </wp:anchor>
        </w:drawing>
      </w:r>
    </w:p>
    <w:p w14:paraId="62C02B10" w14:textId="77777777" w:rsidR="00867446" w:rsidRPr="00BD28F7" w:rsidRDefault="00867446" w:rsidP="00D9780B">
      <w:pPr>
        <w:pStyle w:val="Akapitzlist"/>
        <w:spacing w:line="360" w:lineRule="auto"/>
        <w:jc w:val="both"/>
        <w:rPr>
          <w:rFonts w:ascii="Times New Roman" w:hAnsi="Times New Roman" w:cs="Times New Roman"/>
          <w:b/>
          <w:bCs/>
          <w:sz w:val="24"/>
          <w:szCs w:val="24"/>
        </w:rPr>
      </w:pPr>
    </w:p>
    <w:bookmarkEnd w:id="0"/>
    <w:bookmarkEnd w:id="1"/>
    <w:p w14:paraId="09009667" w14:textId="7BAC07D8" w:rsidR="00B86504" w:rsidRPr="00BD28F7" w:rsidRDefault="00B86504" w:rsidP="00B86504">
      <w:pPr>
        <w:spacing w:after="0"/>
        <w:rPr>
          <w:rFonts w:cs="Times New Roman"/>
          <w:szCs w:val="24"/>
        </w:rPr>
      </w:pPr>
      <w:r w:rsidRPr="00BD28F7">
        <w:rPr>
          <w:rFonts w:cs="Times New Roman"/>
          <w:szCs w:val="24"/>
        </w:rPr>
        <w:lastRenderedPageBreak/>
        <w:t>library(readxl):</w:t>
      </w:r>
    </w:p>
    <w:p w14:paraId="7696911E" w14:textId="77777777" w:rsidR="00B86504" w:rsidRPr="00BD28F7" w:rsidRDefault="00B86504">
      <w:pPr>
        <w:pStyle w:val="Akapitzlist"/>
        <w:numPr>
          <w:ilvl w:val="0"/>
          <w:numId w:val="9"/>
        </w:numPr>
        <w:spacing w:after="0"/>
        <w:rPr>
          <w:rFonts w:ascii="Times New Roman" w:hAnsi="Times New Roman" w:cs="Times New Roman"/>
          <w:sz w:val="24"/>
          <w:szCs w:val="24"/>
        </w:rPr>
      </w:pPr>
      <w:r w:rsidRPr="00BD28F7">
        <w:rPr>
          <w:rFonts w:ascii="Times New Roman" w:hAnsi="Times New Roman" w:cs="Times New Roman"/>
          <w:sz w:val="24"/>
          <w:szCs w:val="24"/>
        </w:rPr>
        <w:t>Odpowiada za importowanie danych z plików Excel do R. Umożliwia łatwe wczytywanie arkuszy z plików .xls i .xlsx.</w:t>
      </w:r>
    </w:p>
    <w:p w14:paraId="7DD6DFB9" w14:textId="590E0CA7" w:rsidR="00B86504" w:rsidRPr="00BD28F7" w:rsidRDefault="00B86504" w:rsidP="00B86504">
      <w:pPr>
        <w:spacing w:after="0"/>
        <w:rPr>
          <w:rFonts w:cs="Times New Roman"/>
          <w:szCs w:val="24"/>
        </w:rPr>
      </w:pPr>
      <w:r w:rsidRPr="00BD28F7">
        <w:rPr>
          <w:rFonts w:cs="Times New Roman"/>
          <w:szCs w:val="24"/>
        </w:rPr>
        <w:t>library(factoextra):</w:t>
      </w:r>
    </w:p>
    <w:p w14:paraId="3751C554" w14:textId="77777777" w:rsidR="00B86504" w:rsidRPr="00BD28F7" w:rsidRDefault="00B86504">
      <w:pPr>
        <w:pStyle w:val="Akapitzlist"/>
        <w:numPr>
          <w:ilvl w:val="0"/>
          <w:numId w:val="9"/>
        </w:numPr>
        <w:spacing w:after="0"/>
        <w:rPr>
          <w:rFonts w:ascii="Times New Roman" w:hAnsi="Times New Roman" w:cs="Times New Roman"/>
          <w:sz w:val="24"/>
          <w:szCs w:val="24"/>
        </w:rPr>
      </w:pPr>
      <w:r w:rsidRPr="00BD28F7">
        <w:rPr>
          <w:rFonts w:ascii="Times New Roman" w:hAnsi="Times New Roman" w:cs="Times New Roman"/>
          <w:sz w:val="24"/>
          <w:szCs w:val="24"/>
        </w:rPr>
        <w:t>Odpowiada za wizualizację wyników analiz statystycznych, w tym analizy głównych składowych (PCA) i analizy skupień. Umożliwia tworzenie atrakcyjnych i informacyjnych wykresów.</w:t>
      </w:r>
    </w:p>
    <w:p w14:paraId="7F32F90B" w14:textId="582E0011" w:rsidR="00B86504" w:rsidRPr="00BD28F7" w:rsidRDefault="00B86504" w:rsidP="00B86504">
      <w:pPr>
        <w:spacing w:after="0"/>
        <w:rPr>
          <w:rFonts w:cs="Times New Roman"/>
          <w:szCs w:val="24"/>
        </w:rPr>
      </w:pPr>
      <w:r w:rsidRPr="00BD28F7">
        <w:rPr>
          <w:rFonts w:cs="Times New Roman"/>
          <w:szCs w:val="24"/>
        </w:rPr>
        <w:t>library(cluster):</w:t>
      </w:r>
    </w:p>
    <w:p w14:paraId="61890D8F" w14:textId="77777777" w:rsidR="00B86504" w:rsidRPr="00BD28F7" w:rsidRDefault="00B86504">
      <w:pPr>
        <w:pStyle w:val="Akapitzlist"/>
        <w:numPr>
          <w:ilvl w:val="0"/>
          <w:numId w:val="9"/>
        </w:numPr>
        <w:spacing w:after="0"/>
        <w:rPr>
          <w:rFonts w:ascii="Times New Roman" w:hAnsi="Times New Roman" w:cs="Times New Roman"/>
          <w:sz w:val="24"/>
          <w:szCs w:val="24"/>
        </w:rPr>
      </w:pPr>
      <w:r w:rsidRPr="00BD28F7">
        <w:rPr>
          <w:rFonts w:ascii="Times New Roman" w:hAnsi="Times New Roman" w:cs="Times New Roman"/>
          <w:sz w:val="24"/>
          <w:szCs w:val="24"/>
        </w:rPr>
        <w:t>Odpowiada za wykonywanie różnych metod analizy skupień (klasteryzacji). Zawiera funkcje do takich metod jak k-means, aglomeracyjna analiza skupień oraz analiza siluetowa.</w:t>
      </w:r>
    </w:p>
    <w:p w14:paraId="079026B1" w14:textId="6CFE2111" w:rsidR="00B86504" w:rsidRPr="00BD28F7" w:rsidRDefault="00B86504" w:rsidP="00B86504">
      <w:pPr>
        <w:spacing w:after="0"/>
        <w:rPr>
          <w:rFonts w:cs="Times New Roman"/>
          <w:szCs w:val="24"/>
        </w:rPr>
      </w:pPr>
      <w:r w:rsidRPr="00BD28F7">
        <w:rPr>
          <w:rFonts w:cs="Times New Roman"/>
          <w:szCs w:val="24"/>
        </w:rPr>
        <w:t>library(NbClust):</w:t>
      </w:r>
    </w:p>
    <w:p w14:paraId="2F1FA864" w14:textId="446FB7C6" w:rsidR="00B86504" w:rsidRPr="00BD28F7" w:rsidRDefault="00B86504">
      <w:pPr>
        <w:pStyle w:val="Akapitzlist"/>
        <w:numPr>
          <w:ilvl w:val="0"/>
          <w:numId w:val="9"/>
        </w:numPr>
        <w:spacing w:after="0"/>
        <w:rPr>
          <w:rFonts w:ascii="Times New Roman" w:hAnsi="Times New Roman" w:cs="Times New Roman"/>
          <w:sz w:val="24"/>
          <w:szCs w:val="24"/>
        </w:rPr>
      </w:pPr>
      <w:r w:rsidRPr="00BD28F7">
        <w:rPr>
          <w:rFonts w:ascii="Times New Roman" w:hAnsi="Times New Roman" w:cs="Times New Roman"/>
          <w:sz w:val="24"/>
          <w:szCs w:val="24"/>
        </w:rPr>
        <w:t>Odpowiada za określanie optymalnej liczby klastrów w analizie skupień. Umożliwia ocenę i porównanie wyników różnych metod klasteryzacji, aby znaleźć najlepszą liczbę klastrów dla danego zestawu danych.</w:t>
      </w:r>
    </w:p>
    <w:p w14:paraId="0ACFD8DA" w14:textId="63FABDEF" w:rsidR="00B86504" w:rsidRPr="00BD28F7" w:rsidRDefault="00B86504" w:rsidP="00B86504">
      <w:pPr>
        <w:spacing w:after="0"/>
        <w:rPr>
          <w:rFonts w:cs="Times New Roman"/>
          <w:szCs w:val="24"/>
        </w:rPr>
      </w:pPr>
    </w:p>
    <w:p w14:paraId="5868908C" w14:textId="421F9853" w:rsidR="00B86504" w:rsidRPr="00BD28F7" w:rsidRDefault="00B86504" w:rsidP="00FC22F9">
      <w:pPr>
        <w:spacing w:after="0"/>
        <w:ind w:firstLine="709"/>
        <w:rPr>
          <w:rFonts w:cs="Times New Roman"/>
          <w:szCs w:val="24"/>
        </w:rPr>
      </w:pPr>
      <w:r w:rsidRPr="00BD28F7">
        <w:rPr>
          <w:rFonts w:cs="Times New Roman"/>
          <w:b/>
          <w:bCs/>
          <w:szCs w:val="24"/>
        </w:rPr>
        <w:t>2.</w:t>
      </w:r>
      <w:r w:rsidRPr="00BD28F7">
        <w:rPr>
          <w:rFonts w:cs="Times New Roman"/>
          <w:szCs w:val="24"/>
        </w:rPr>
        <w:t xml:space="preserve"> Następnie zaczytano plik excela do R.</w:t>
      </w:r>
    </w:p>
    <w:p w14:paraId="5A36F0F9" w14:textId="1A7EF58C" w:rsidR="004C1E34" w:rsidRDefault="00B86504" w:rsidP="00B86504">
      <w:pPr>
        <w:spacing w:after="0"/>
        <w:rPr>
          <w:rFonts w:cs="Times New Roman"/>
          <w:szCs w:val="24"/>
        </w:rPr>
      </w:pPr>
      <w:r w:rsidRPr="00BD28F7">
        <w:rPr>
          <w:rFonts w:cs="Times New Roman"/>
          <w:noProof/>
          <w:szCs w:val="24"/>
        </w:rPr>
        <w:drawing>
          <wp:anchor distT="0" distB="0" distL="114300" distR="114300" simplePos="0" relativeHeight="251659264" behindDoc="0" locked="0" layoutInCell="1" allowOverlap="1" wp14:anchorId="61539904" wp14:editId="1BDB2B7A">
            <wp:simplePos x="0" y="0"/>
            <wp:positionH relativeFrom="margin">
              <wp:align>right</wp:align>
            </wp:positionH>
            <wp:positionV relativeFrom="paragraph">
              <wp:posOffset>12065</wp:posOffset>
            </wp:positionV>
            <wp:extent cx="5760720" cy="266700"/>
            <wp:effectExtent l="0" t="0" r="0" b="0"/>
            <wp:wrapNone/>
            <wp:docPr id="163135384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53846"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266700"/>
                    </a:xfrm>
                    <a:prstGeom prst="rect">
                      <a:avLst/>
                    </a:prstGeom>
                  </pic:spPr>
                </pic:pic>
              </a:graphicData>
            </a:graphic>
          </wp:anchor>
        </w:drawing>
      </w:r>
    </w:p>
    <w:p w14:paraId="63EE1B1F" w14:textId="77777777" w:rsidR="004C1E34" w:rsidRPr="00BD28F7" w:rsidRDefault="004C1E34" w:rsidP="00B86504">
      <w:pPr>
        <w:spacing w:after="0"/>
        <w:rPr>
          <w:rFonts w:cs="Times New Roman"/>
          <w:szCs w:val="24"/>
        </w:rPr>
      </w:pPr>
    </w:p>
    <w:p w14:paraId="0F799F79" w14:textId="4D529EB7" w:rsidR="00B86504" w:rsidRPr="00BD28F7" w:rsidRDefault="00B86504" w:rsidP="00FC22F9">
      <w:pPr>
        <w:spacing w:after="0"/>
        <w:ind w:firstLine="709"/>
        <w:rPr>
          <w:rFonts w:cs="Times New Roman"/>
          <w:szCs w:val="24"/>
        </w:rPr>
      </w:pPr>
      <w:r w:rsidRPr="00BD28F7">
        <w:rPr>
          <w:rFonts w:cs="Times New Roman"/>
          <w:b/>
          <w:bCs/>
          <w:szCs w:val="24"/>
        </w:rPr>
        <w:t>3.</w:t>
      </w:r>
      <w:r w:rsidRPr="00BD28F7">
        <w:rPr>
          <w:rFonts w:cs="Times New Roman"/>
          <w:szCs w:val="24"/>
        </w:rPr>
        <w:t xml:space="preserve"> Przed klasteryzacja należy dokonać okrojenia naszych danych, ponieważ w pierwszej kolumnie znajdują się nazwy województw</w:t>
      </w:r>
    </w:p>
    <w:p w14:paraId="0C181B24" w14:textId="4A83C1C1" w:rsidR="00B86504" w:rsidRPr="00BD28F7" w:rsidRDefault="00B86504" w:rsidP="00B86504">
      <w:pPr>
        <w:spacing w:after="0"/>
        <w:rPr>
          <w:rFonts w:cs="Times New Roman"/>
          <w:szCs w:val="24"/>
        </w:rPr>
      </w:pPr>
      <w:r w:rsidRPr="00BD28F7">
        <w:rPr>
          <w:rFonts w:cs="Times New Roman"/>
          <w:noProof/>
          <w:szCs w:val="24"/>
        </w:rPr>
        <w:drawing>
          <wp:inline distT="0" distB="0" distL="0" distR="0" wp14:anchorId="3BACD89D" wp14:editId="70FECE28">
            <wp:extent cx="4305901" cy="333422"/>
            <wp:effectExtent l="0" t="0" r="0" b="9525"/>
            <wp:docPr id="11852154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15459" name=""/>
                    <pic:cNvPicPr/>
                  </pic:nvPicPr>
                  <pic:blipFill>
                    <a:blip r:embed="rId35"/>
                    <a:stretch>
                      <a:fillRect/>
                    </a:stretch>
                  </pic:blipFill>
                  <pic:spPr>
                    <a:xfrm>
                      <a:off x="0" y="0"/>
                      <a:ext cx="4305901" cy="333422"/>
                    </a:xfrm>
                    <a:prstGeom prst="rect">
                      <a:avLst/>
                    </a:prstGeom>
                  </pic:spPr>
                </pic:pic>
              </a:graphicData>
            </a:graphic>
          </wp:inline>
        </w:drawing>
      </w:r>
    </w:p>
    <w:p w14:paraId="295B42BF" w14:textId="0E49470A" w:rsidR="00B86504" w:rsidRPr="00BD28F7" w:rsidRDefault="00B86504" w:rsidP="00FC22F9">
      <w:pPr>
        <w:spacing w:after="0"/>
        <w:ind w:firstLine="709"/>
        <w:rPr>
          <w:rFonts w:cs="Times New Roman"/>
          <w:szCs w:val="24"/>
        </w:rPr>
      </w:pPr>
      <w:r w:rsidRPr="00BD28F7">
        <w:rPr>
          <w:rFonts w:cs="Times New Roman"/>
          <w:b/>
          <w:bCs/>
          <w:szCs w:val="24"/>
        </w:rPr>
        <w:t>4.</w:t>
      </w:r>
      <w:r w:rsidRPr="00BD28F7">
        <w:rPr>
          <w:rFonts w:cs="Times New Roman"/>
          <w:szCs w:val="24"/>
        </w:rPr>
        <w:t xml:space="preserve"> Przed klasteryzacją należy dokonać przeskalowania danych za pomocą funkcji scale(). Funkcja scale() w R przekształca zmienne tak, aby miały średnią równą 0 i odchylenie standardowe równe 1, co zapewnia, że wszystkie zmienne mają porównywalną skalę. Dzięki temu żadna zmienna nie dominuje w analizie skupień, co poprawia jakość klasteryzacji i prowadzi do bardziej wiarygodnych oraz interpretowalnych wyników, ponieważ miary odległości będą bardziej reprezentatywne dla rzeczywistych różnic między danymi.</w:t>
      </w:r>
    </w:p>
    <w:p w14:paraId="2D1C5E19" w14:textId="4E960A76" w:rsidR="00B86504" w:rsidRPr="00BD28F7" w:rsidRDefault="00B86504" w:rsidP="00B86504">
      <w:pPr>
        <w:spacing w:after="0"/>
        <w:rPr>
          <w:rFonts w:cs="Times New Roman"/>
          <w:szCs w:val="24"/>
        </w:rPr>
      </w:pPr>
      <w:r w:rsidRPr="00BD28F7">
        <w:rPr>
          <w:rFonts w:cs="Times New Roman"/>
          <w:noProof/>
          <w:szCs w:val="24"/>
        </w:rPr>
        <w:drawing>
          <wp:inline distT="0" distB="0" distL="0" distR="0" wp14:anchorId="6D1C2B01" wp14:editId="6CAAB2E8">
            <wp:extent cx="2076740" cy="409632"/>
            <wp:effectExtent l="0" t="0" r="0" b="9525"/>
            <wp:docPr id="379671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158" name=""/>
                    <pic:cNvPicPr/>
                  </pic:nvPicPr>
                  <pic:blipFill>
                    <a:blip r:embed="rId36"/>
                    <a:stretch>
                      <a:fillRect/>
                    </a:stretch>
                  </pic:blipFill>
                  <pic:spPr>
                    <a:xfrm>
                      <a:off x="0" y="0"/>
                      <a:ext cx="2076740" cy="409632"/>
                    </a:xfrm>
                    <a:prstGeom prst="rect">
                      <a:avLst/>
                    </a:prstGeom>
                  </pic:spPr>
                </pic:pic>
              </a:graphicData>
            </a:graphic>
          </wp:inline>
        </w:drawing>
      </w:r>
    </w:p>
    <w:p w14:paraId="3452AE37" w14:textId="5D770C53" w:rsidR="00B86504" w:rsidRPr="00BD28F7" w:rsidRDefault="00B86504" w:rsidP="00FC22F9">
      <w:pPr>
        <w:spacing w:after="0"/>
        <w:ind w:firstLine="709"/>
        <w:rPr>
          <w:rFonts w:cs="Times New Roman"/>
          <w:szCs w:val="24"/>
        </w:rPr>
      </w:pPr>
      <w:r w:rsidRPr="00BD28F7">
        <w:rPr>
          <w:rFonts w:cs="Times New Roman"/>
          <w:b/>
          <w:bCs/>
          <w:szCs w:val="24"/>
        </w:rPr>
        <w:t>5</w:t>
      </w:r>
      <w:r w:rsidRPr="00BD28F7">
        <w:rPr>
          <w:rFonts w:cs="Times New Roman"/>
          <w:szCs w:val="24"/>
        </w:rPr>
        <w:t xml:space="preserve">. Po przeskalowaniu danych można przejść do zbadania odpowiedniej liczby klastrów poprzez przeprowadzenie klasteryzacji. W tym projekcie użyto oraz zbadano dwie metody. Jedna to Metoda łokcia, a druga to Metoda Davies-Bouldin Index. </w:t>
      </w:r>
    </w:p>
    <w:p w14:paraId="43CD0774" w14:textId="7E525F76" w:rsidR="005B74E6" w:rsidRPr="00BD28F7" w:rsidRDefault="005B74E6" w:rsidP="00B86504">
      <w:pPr>
        <w:spacing w:after="0"/>
        <w:rPr>
          <w:rFonts w:cs="Times New Roman"/>
          <w:szCs w:val="24"/>
        </w:rPr>
      </w:pPr>
      <w:r w:rsidRPr="00BD28F7">
        <w:rPr>
          <w:rFonts w:cs="Times New Roman"/>
          <w:szCs w:val="24"/>
        </w:rPr>
        <w:t xml:space="preserve">Metoda Łokcia: </w:t>
      </w:r>
    </w:p>
    <w:p w14:paraId="1718B808" w14:textId="76794427" w:rsidR="005B74E6" w:rsidRPr="00BD28F7" w:rsidRDefault="005B74E6" w:rsidP="00B86504">
      <w:pPr>
        <w:spacing w:after="0"/>
        <w:rPr>
          <w:rFonts w:cs="Times New Roman"/>
          <w:szCs w:val="24"/>
        </w:rPr>
      </w:pPr>
      <w:r w:rsidRPr="00BD28F7">
        <w:rPr>
          <w:rFonts w:cs="Times New Roman"/>
          <w:noProof/>
          <w:szCs w:val="24"/>
        </w:rPr>
        <w:drawing>
          <wp:inline distT="0" distB="0" distL="0" distR="0" wp14:anchorId="7F04514D" wp14:editId="78EAA127">
            <wp:extent cx="5760720" cy="382270"/>
            <wp:effectExtent l="0" t="0" r="0" b="0"/>
            <wp:docPr id="19663914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91433" name=""/>
                    <pic:cNvPicPr/>
                  </pic:nvPicPr>
                  <pic:blipFill>
                    <a:blip r:embed="rId37"/>
                    <a:stretch>
                      <a:fillRect/>
                    </a:stretch>
                  </pic:blipFill>
                  <pic:spPr>
                    <a:xfrm>
                      <a:off x="0" y="0"/>
                      <a:ext cx="5760720" cy="382270"/>
                    </a:xfrm>
                    <a:prstGeom prst="rect">
                      <a:avLst/>
                    </a:prstGeom>
                  </pic:spPr>
                </pic:pic>
              </a:graphicData>
            </a:graphic>
          </wp:inline>
        </w:drawing>
      </w:r>
    </w:p>
    <w:p w14:paraId="62F2323E" w14:textId="2F792195" w:rsidR="00B86504" w:rsidRPr="00BD28F7" w:rsidRDefault="00B86504" w:rsidP="00B86504">
      <w:pPr>
        <w:spacing w:after="0"/>
        <w:rPr>
          <w:rFonts w:cs="Times New Roman"/>
          <w:szCs w:val="24"/>
        </w:rPr>
      </w:pPr>
    </w:p>
    <w:p w14:paraId="007E728F" w14:textId="6F5BE0C9" w:rsidR="00B86504" w:rsidRPr="00BD28F7" w:rsidRDefault="00B86504" w:rsidP="00B86504">
      <w:pPr>
        <w:spacing w:after="0"/>
        <w:rPr>
          <w:rFonts w:cs="Times New Roman"/>
          <w:szCs w:val="24"/>
        </w:rPr>
      </w:pPr>
    </w:p>
    <w:p w14:paraId="0DFD78FF" w14:textId="2538809C" w:rsidR="00B86504" w:rsidRPr="00BD28F7" w:rsidRDefault="00EF1F83" w:rsidP="00B86504">
      <w:pPr>
        <w:spacing w:after="0"/>
        <w:rPr>
          <w:rFonts w:cs="Times New Roman"/>
          <w:szCs w:val="24"/>
        </w:rPr>
      </w:pPr>
      <w:r w:rsidRPr="00BD28F7">
        <w:rPr>
          <w:rFonts w:cs="Times New Roman"/>
          <w:noProof/>
          <w:szCs w:val="24"/>
        </w:rPr>
        <w:drawing>
          <wp:anchor distT="0" distB="0" distL="114300" distR="114300" simplePos="0" relativeHeight="251660288" behindDoc="0" locked="0" layoutInCell="1" allowOverlap="1" wp14:anchorId="04DBDDEC" wp14:editId="7999D21E">
            <wp:simplePos x="0" y="0"/>
            <wp:positionH relativeFrom="margin">
              <wp:posOffset>57150</wp:posOffset>
            </wp:positionH>
            <wp:positionV relativeFrom="paragraph">
              <wp:posOffset>-390525</wp:posOffset>
            </wp:positionV>
            <wp:extent cx="5760720" cy="4237355"/>
            <wp:effectExtent l="0" t="0" r="0" b="0"/>
            <wp:wrapNone/>
            <wp:docPr id="968341310" name="Obraz 1" descr="Obraz zawierający tekst, linia, Wykres,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41310" name="Obraz 1" descr="Obraz zawierający tekst, linia, Wykres, zrzut ekranu&#10;&#10;Opis wygenerowany automatycznie"/>
                    <pic:cNvPicPr/>
                  </pic:nvPicPr>
                  <pic:blipFill>
                    <a:blip r:embed="rId38">
                      <a:extLst>
                        <a:ext uri="{28A0092B-C50C-407E-A947-70E740481C1C}">
                          <a14:useLocalDpi xmlns:a14="http://schemas.microsoft.com/office/drawing/2010/main" val="0"/>
                        </a:ext>
                      </a:extLst>
                    </a:blip>
                    <a:stretch>
                      <a:fillRect/>
                    </a:stretch>
                  </pic:blipFill>
                  <pic:spPr>
                    <a:xfrm>
                      <a:off x="0" y="0"/>
                      <a:ext cx="5760720" cy="4237355"/>
                    </a:xfrm>
                    <a:prstGeom prst="rect">
                      <a:avLst/>
                    </a:prstGeom>
                  </pic:spPr>
                </pic:pic>
              </a:graphicData>
            </a:graphic>
          </wp:anchor>
        </w:drawing>
      </w:r>
    </w:p>
    <w:p w14:paraId="622631B8" w14:textId="50178616" w:rsidR="00B86504" w:rsidRPr="00BD28F7" w:rsidRDefault="00B86504" w:rsidP="00B86504">
      <w:pPr>
        <w:spacing w:after="0"/>
        <w:rPr>
          <w:rFonts w:cs="Times New Roman"/>
          <w:szCs w:val="24"/>
        </w:rPr>
      </w:pPr>
    </w:p>
    <w:p w14:paraId="68B8EDDC" w14:textId="77777777" w:rsidR="005B74E6" w:rsidRPr="00BD28F7" w:rsidRDefault="005B74E6" w:rsidP="00B86504">
      <w:pPr>
        <w:spacing w:after="0"/>
        <w:rPr>
          <w:rFonts w:cs="Times New Roman"/>
          <w:szCs w:val="24"/>
        </w:rPr>
      </w:pPr>
    </w:p>
    <w:p w14:paraId="55C6CFFA" w14:textId="77777777" w:rsidR="005B74E6" w:rsidRPr="00BD28F7" w:rsidRDefault="005B74E6" w:rsidP="00B86504">
      <w:pPr>
        <w:spacing w:after="0"/>
        <w:rPr>
          <w:rFonts w:cs="Times New Roman"/>
          <w:szCs w:val="24"/>
        </w:rPr>
      </w:pPr>
    </w:p>
    <w:p w14:paraId="09774B2F" w14:textId="77777777" w:rsidR="005B74E6" w:rsidRPr="00BD28F7" w:rsidRDefault="005B74E6" w:rsidP="00B86504">
      <w:pPr>
        <w:spacing w:after="0"/>
        <w:rPr>
          <w:rFonts w:cs="Times New Roman"/>
          <w:szCs w:val="24"/>
        </w:rPr>
      </w:pPr>
    </w:p>
    <w:p w14:paraId="57BE428C" w14:textId="77777777" w:rsidR="005B74E6" w:rsidRPr="00BD28F7" w:rsidRDefault="005B74E6" w:rsidP="00B86504">
      <w:pPr>
        <w:spacing w:after="0"/>
        <w:rPr>
          <w:rFonts w:cs="Times New Roman"/>
          <w:szCs w:val="24"/>
        </w:rPr>
      </w:pPr>
    </w:p>
    <w:p w14:paraId="14A3BF19" w14:textId="77777777" w:rsidR="005B74E6" w:rsidRPr="00BD28F7" w:rsidRDefault="005B74E6" w:rsidP="00B86504">
      <w:pPr>
        <w:spacing w:after="0"/>
        <w:rPr>
          <w:rFonts w:cs="Times New Roman"/>
          <w:szCs w:val="24"/>
        </w:rPr>
      </w:pPr>
    </w:p>
    <w:p w14:paraId="7E4A7633" w14:textId="77777777" w:rsidR="005B74E6" w:rsidRPr="00BD28F7" w:rsidRDefault="005B74E6" w:rsidP="00B86504">
      <w:pPr>
        <w:spacing w:after="0"/>
        <w:rPr>
          <w:rFonts w:cs="Times New Roman"/>
          <w:szCs w:val="24"/>
        </w:rPr>
      </w:pPr>
    </w:p>
    <w:p w14:paraId="2C2AE1FA" w14:textId="77777777" w:rsidR="005B74E6" w:rsidRPr="00BD28F7" w:rsidRDefault="005B74E6" w:rsidP="00B86504">
      <w:pPr>
        <w:spacing w:after="0"/>
        <w:rPr>
          <w:rFonts w:cs="Times New Roman"/>
          <w:szCs w:val="24"/>
        </w:rPr>
      </w:pPr>
    </w:p>
    <w:p w14:paraId="2762D199" w14:textId="77777777" w:rsidR="005B74E6" w:rsidRPr="00BD28F7" w:rsidRDefault="005B74E6" w:rsidP="00B86504">
      <w:pPr>
        <w:spacing w:after="0"/>
        <w:rPr>
          <w:rFonts w:cs="Times New Roman"/>
          <w:szCs w:val="24"/>
        </w:rPr>
      </w:pPr>
    </w:p>
    <w:p w14:paraId="11FD3949" w14:textId="77777777" w:rsidR="005B74E6" w:rsidRPr="00BD28F7" w:rsidRDefault="005B74E6" w:rsidP="00B86504">
      <w:pPr>
        <w:spacing w:after="0"/>
        <w:rPr>
          <w:rFonts w:cs="Times New Roman"/>
          <w:szCs w:val="24"/>
        </w:rPr>
      </w:pPr>
    </w:p>
    <w:p w14:paraId="11B93F98" w14:textId="77777777" w:rsidR="005B74E6" w:rsidRPr="00BD28F7" w:rsidRDefault="005B74E6" w:rsidP="00B86504">
      <w:pPr>
        <w:spacing w:after="0"/>
        <w:rPr>
          <w:rFonts w:cs="Times New Roman"/>
          <w:szCs w:val="24"/>
        </w:rPr>
      </w:pPr>
    </w:p>
    <w:p w14:paraId="690573E1" w14:textId="77777777" w:rsidR="005B74E6" w:rsidRPr="00BD28F7" w:rsidRDefault="005B74E6" w:rsidP="00B86504">
      <w:pPr>
        <w:spacing w:after="0"/>
        <w:rPr>
          <w:rFonts w:cs="Times New Roman"/>
          <w:szCs w:val="24"/>
        </w:rPr>
      </w:pPr>
    </w:p>
    <w:p w14:paraId="2F1ABC69" w14:textId="77777777" w:rsidR="005B74E6" w:rsidRPr="00BD28F7" w:rsidRDefault="005B74E6" w:rsidP="00B86504">
      <w:pPr>
        <w:spacing w:after="0"/>
        <w:rPr>
          <w:rFonts w:cs="Times New Roman"/>
          <w:szCs w:val="24"/>
        </w:rPr>
      </w:pPr>
    </w:p>
    <w:p w14:paraId="2CD310DF" w14:textId="1F9D6490" w:rsidR="005B74E6" w:rsidRPr="00BD28F7" w:rsidRDefault="005B74E6" w:rsidP="00D67B79">
      <w:pPr>
        <w:spacing w:after="0"/>
        <w:ind w:firstLine="709"/>
        <w:rPr>
          <w:rFonts w:cs="Times New Roman"/>
          <w:szCs w:val="24"/>
        </w:rPr>
      </w:pPr>
      <w:r w:rsidRPr="00BD28F7">
        <w:rPr>
          <w:rFonts w:cs="Times New Roman"/>
          <w:szCs w:val="24"/>
        </w:rPr>
        <w:t>Analizując powstały wykres na podstawie naszych danych określono odpowiednią liczbę klastrów. W tym przypadku są to 4 klastry. Metoda łokcia pomaga zidentyfikować punkt, w którym dalsze zwiększanie liczby klastrów przestaje przynosić istotne korzyści w redukcji wewnątrzgrupowej wariancji, sugerując optymalną liczbę klastrów do użycia w analizie skupień.</w:t>
      </w:r>
    </w:p>
    <w:p w14:paraId="30848F8E" w14:textId="1FB873A4" w:rsidR="005B74E6" w:rsidRPr="00BD28F7" w:rsidRDefault="005B74E6" w:rsidP="00B86504">
      <w:pPr>
        <w:spacing w:after="0"/>
        <w:rPr>
          <w:rFonts w:cs="Times New Roman"/>
          <w:szCs w:val="24"/>
        </w:rPr>
      </w:pPr>
      <w:r w:rsidRPr="00BD28F7">
        <w:rPr>
          <w:rFonts w:cs="Times New Roman"/>
          <w:szCs w:val="24"/>
        </w:rPr>
        <w:t>Metoda Davies-Bouldin Index:</w:t>
      </w:r>
    </w:p>
    <w:p w14:paraId="01BF1A8A" w14:textId="42ECDBBD" w:rsidR="005B74E6" w:rsidRPr="00BD28F7" w:rsidRDefault="005B74E6" w:rsidP="00B86504">
      <w:pPr>
        <w:spacing w:after="0"/>
        <w:rPr>
          <w:rFonts w:cs="Times New Roman"/>
          <w:szCs w:val="24"/>
        </w:rPr>
      </w:pPr>
      <w:r w:rsidRPr="00BD28F7">
        <w:rPr>
          <w:rFonts w:cs="Times New Roman"/>
          <w:noProof/>
          <w:szCs w:val="24"/>
        </w:rPr>
        <w:drawing>
          <wp:anchor distT="0" distB="0" distL="114300" distR="114300" simplePos="0" relativeHeight="251662336" behindDoc="0" locked="0" layoutInCell="1" allowOverlap="1" wp14:anchorId="65D6F98B" wp14:editId="13B6B608">
            <wp:simplePos x="0" y="0"/>
            <wp:positionH relativeFrom="margin">
              <wp:align>right</wp:align>
            </wp:positionH>
            <wp:positionV relativeFrom="paragraph">
              <wp:posOffset>8890</wp:posOffset>
            </wp:positionV>
            <wp:extent cx="5760720" cy="1925320"/>
            <wp:effectExtent l="0" t="0" r="0" b="0"/>
            <wp:wrapNone/>
            <wp:docPr id="231604174" name="Obraz 1" descr="Obraz zawierający tekst, Czcionka, numer,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04174" name="Obraz 1" descr="Obraz zawierający tekst, Czcionka, numer, linia&#10;&#10;Opis wygenerowany automatycznie"/>
                    <pic:cNvPicPr/>
                  </pic:nvPicPr>
                  <pic:blipFill>
                    <a:blip r:embed="rId39">
                      <a:extLst>
                        <a:ext uri="{28A0092B-C50C-407E-A947-70E740481C1C}">
                          <a14:useLocalDpi xmlns:a14="http://schemas.microsoft.com/office/drawing/2010/main" val="0"/>
                        </a:ext>
                      </a:extLst>
                    </a:blip>
                    <a:stretch>
                      <a:fillRect/>
                    </a:stretch>
                  </pic:blipFill>
                  <pic:spPr>
                    <a:xfrm>
                      <a:off x="0" y="0"/>
                      <a:ext cx="5760720" cy="1925320"/>
                    </a:xfrm>
                    <a:prstGeom prst="rect">
                      <a:avLst/>
                    </a:prstGeom>
                  </pic:spPr>
                </pic:pic>
              </a:graphicData>
            </a:graphic>
          </wp:anchor>
        </w:drawing>
      </w:r>
    </w:p>
    <w:p w14:paraId="47F021F0" w14:textId="736526D0" w:rsidR="005B74E6" w:rsidRPr="00BD28F7" w:rsidRDefault="005B74E6" w:rsidP="00B86504">
      <w:pPr>
        <w:spacing w:after="0"/>
        <w:rPr>
          <w:rFonts w:cs="Times New Roman"/>
          <w:szCs w:val="24"/>
        </w:rPr>
      </w:pPr>
    </w:p>
    <w:p w14:paraId="1E8B6AA6" w14:textId="3A1140B9" w:rsidR="005B74E6" w:rsidRPr="00BD28F7" w:rsidRDefault="005B74E6" w:rsidP="00B86504">
      <w:pPr>
        <w:spacing w:after="0"/>
        <w:rPr>
          <w:rFonts w:cs="Times New Roman"/>
          <w:szCs w:val="24"/>
        </w:rPr>
      </w:pPr>
    </w:p>
    <w:p w14:paraId="0A94E8BF" w14:textId="77777777" w:rsidR="005B74E6" w:rsidRPr="00BD28F7" w:rsidRDefault="005B74E6" w:rsidP="00B86504">
      <w:pPr>
        <w:spacing w:after="0"/>
        <w:rPr>
          <w:rFonts w:cs="Times New Roman"/>
          <w:szCs w:val="24"/>
        </w:rPr>
      </w:pPr>
    </w:p>
    <w:p w14:paraId="70A32C8F" w14:textId="77777777" w:rsidR="005B74E6" w:rsidRPr="00BD28F7" w:rsidRDefault="005B74E6" w:rsidP="00B86504">
      <w:pPr>
        <w:spacing w:after="0"/>
        <w:rPr>
          <w:rFonts w:cs="Times New Roman"/>
          <w:szCs w:val="24"/>
        </w:rPr>
      </w:pPr>
    </w:p>
    <w:p w14:paraId="4D57395D" w14:textId="3D965381" w:rsidR="005B74E6" w:rsidRPr="00BD28F7" w:rsidRDefault="005B74E6" w:rsidP="00B86504">
      <w:pPr>
        <w:spacing w:after="0"/>
        <w:rPr>
          <w:rFonts w:cs="Times New Roman"/>
          <w:szCs w:val="24"/>
        </w:rPr>
      </w:pPr>
    </w:p>
    <w:p w14:paraId="153D9B2B" w14:textId="741DB2CD" w:rsidR="005B74E6" w:rsidRPr="00BD28F7" w:rsidRDefault="005B74E6" w:rsidP="00B86504">
      <w:pPr>
        <w:spacing w:after="0"/>
        <w:rPr>
          <w:rFonts w:cs="Times New Roman"/>
          <w:szCs w:val="24"/>
        </w:rPr>
      </w:pPr>
    </w:p>
    <w:p w14:paraId="17678836" w14:textId="067B0761" w:rsidR="005B74E6" w:rsidRPr="00BD28F7" w:rsidRDefault="005B74E6" w:rsidP="00B86504">
      <w:pPr>
        <w:spacing w:after="0"/>
        <w:rPr>
          <w:rFonts w:cs="Times New Roman"/>
          <w:szCs w:val="24"/>
        </w:rPr>
      </w:pPr>
    </w:p>
    <w:p w14:paraId="52B94BA0" w14:textId="6030C2DF" w:rsidR="005B74E6" w:rsidRDefault="005B74E6" w:rsidP="00B86504">
      <w:pPr>
        <w:spacing w:after="0"/>
        <w:rPr>
          <w:rFonts w:cs="Times New Roman"/>
          <w:szCs w:val="24"/>
        </w:rPr>
      </w:pPr>
    </w:p>
    <w:p w14:paraId="7B0A629C" w14:textId="77777777" w:rsidR="00EF1F83" w:rsidRDefault="00EF1F83" w:rsidP="00B86504">
      <w:pPr>
        <w:spacing w:after="0"/>
        <w:rPr>
          <w:rFonts w:cs="Times New Roman"/>
          <w:szCs w:val="24"/>
        </w:rPr>
      </w:pPr>
    </w:p>
    <w:p w14:paraId="3D8E5E82" w14:textId="6DCE3966" w:rsidR="00EF1F83" w:rsidRDefault="00EF1F83" w:rsidP="00B86504">
      <w:pPr>
        <w:spacing w:after="0"/>
        <w:rPr>
          <w:rFonts w:cs="Times New Roman"/>
          <w:szCs w:val="24"/>
        </w:rPr>
      </w:pPr>
    </w:p>
    <w:p w14:paraId="51FC4AFB" w14:textId="77777777" w:rsidR="00EF1F83" w:rsidRDefault="00EF1F83" w:rsidP="00B86504">
      <w:pPr>
        <w:spacing w:after="0"/>
        <w:rPr>
          <w:rFonts w:cs="Times New Roman"/>
          <w:szCs w:val="24"/>
        </w:rPr>
      </w:pPr>
    </w:p>
    <w:p w14:paraId="51DEEBB0" w14:textId="375C562C" w:rsidR="00EF1F83" w:rsidRDefault="00EF1F83" w:rsidP="00B86504">
      <w:pPr>
        <w:spacing w:after="0"/>
        <w:rPr>
          <w:rFonts w:cs="Times New Roman"/>
          <w:szCs w:val="24"/>
        </w:rPr>
      </w:pPr>
    </w:p>
    <w:p w14:paraId="7B857A8A" w14:textId="0D53D88A" w:rsidR="00EF1F83" w:rsidRPr="00BD28F7" w:rsidRDefault="00EF1F83" w:rsidP="00B86504">
      <w:pPr>
        <w:spacing w:after="0"/>
        <w:rPr>
          <w:rFonts w:cs="Times New Roman"/>
          <w:szCs w:val="24"/>
        </w:rPr>
      </w:pPr>
    </w:p>
    <w:p w14:paraId="27573605" w14:textId="38D6D068" w:rsidR="005B74E6" w:rsidRPr="00BD28F7" w:rsidRDefault="00EF1F83" w:rsidP="00B86504">
      <w:pPr>
        <w:spacing w:after="0"/>
        <w:rPr>
          <w:rFonts w:cs="Times New Roman"/>
          <w:szCs w:val="24"/>
        </w:rPr>
      </w:pPr>
      <w:r w:rsidRPr="00BD28F7">
        <w:rPr>
          <w:rFonts w:cs="Times New Roman"/>
          <w:noProof/>
          <w:szCs w:val="24"/>
        </w:rPr>
        <w:drawing>
          <wp:anchor distT="0" distB="0" distL="114300" distR="114300" simplePos="0" relativeHeight="251661312" behindDoc="0" locked="0" layoutInCell="1" allowOverlap="1" wp14:anchorId="6AD931A7" wp14:editId="5586BA65">
            <wp:simplePos x="0" y="0"/>
            <wp:positionH relativeFrom="margin">
              <wp:posOffset>-38100</wp:posOffset>
            </wp:positionH>
            <wp:positionV relativeFrom="paragraph">
              <wp:posOffset>-723900</wp:posOffset>
            </wp:positionV>
            <wp:extent cx="5760720" cy="4237355"/>
            <wp:effectExtent l="0" t="0" r="0" b="0"/>
            <wp:wrapNone/>
            <wp:docPr id="1163934167"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34167" name="Obraz 1" descr="Obraz zawierający tekst, diagram, linia, Wykres&#10;&#10;Opis wygenerowany automatycznie"/>
                    <pic:cNvPicPr/>
                  </pic:nvPicPr>
                  <pic:blipFill>
                    <a:blip r:embed="rId40">
                      <a:extLst>
                        <a:ext uri="{28A0092B-C50C-407E-A947-70E740481C1C}">
                          <a14:useLocalDpi xmlns:a14="http://schemas.microsoft.com/office/drawing/2010/main" val="0"/>
                        </a:ext>
                      </a:extLst>
                    </a:blip>
                    <a:stretch>
                      <a:fillRect/>
                    </a:stretch>
                  </pic:blipFill>
                  <pic:spPr>
                    <a:xfrm>
                      <a:off x="0" y="0"/>
                      <a:ext cx="5760720" cy="4237355"/>
                    </a:xfrm>
                    <a:prstGeom prst="rect">
                      <a:avLst/>
                    </a:prstGeom>
                  </pic:spPr>
                </pic:pic>
              </a:graphicData>
            </a:graphic>
          </wp:anchor>
        </w:drawing>
      </w:r>
    </w:p>
    <w:p w14:paraId="01EAD350" w14:textId="77777777" w:rsidR="005B74E6" w:rsidRPr="00BD28F7" w:rsidRDefault="005B74E6" w:rsidP="00B86504">
      <w:pPr>
        <w:spacing w:after="0"/>
        <w:rPr>
          <w:rFonts w:cs="Times New Roman"/>
          <w:szCs w:val="24"/>
        </w:rPr>
      </w:pPr>
    </w:p>
    <w:p w14:paraId="6ADB89BC" w14:textId="77777777" w:rsidR="005B74E6" w:rsidRPr="00BD28F7" w:rsidRDefault="005B74E6" w:rsidP="00B86504">
      <w:pPr>
        <w:spacing w:after="0"/>
        <w:rPr>
          <w:rFonts w:cs="Times New Roman"/>
          <w:szCs w:val="24"/>
        </w:rPr>
      </w:pPr>
    </w:p>
    <w:p w14:paraId="43B9945C" w14:textId="77777777" w:rsidR="005B74E6" w:rsidRPr="00BD28F7" w:rsidRDefault="005B74E6" w:rsidP="00B86504">
      <w:pPr>
        <w:spacing w:after="0"/>
        <w:rPr>
          <w:rFonts w:cs="Times New Roman"/>
          <w:szCs w:val="24"/>
        </w:rPr>
      </w:pPr>
    </w:p>
    <w:p w14:paraId="00461CAB" w14:textId="77777777" w:rsidR="005B74E6" w:rsidRPr="00BD28F7" w:rsidRDefault="005B74E6" w:rsidP="00B86504">
      <w:pPr>
        <w:spacing w:after="0"/>
        <w:rPr>
          <w:rFonts w:cs="Times New Roman"/>
          <w:szCs w:val="24"/>
        </w:rPr>
      </w:pPr>
    </w:p>
    <w:p w14:paraId="0750544B" w14:textId="77777777" w:rsidR="005B74E6" w:rsidRPr="00BD28F7" w:rsidRDefault="005B74E6" w:rsidP="00B86504">
      <w:pPr>
        <w:spacing w:after="0"/>
        <w:rPr>
          <w:rFonts w:cs="Times New Roman"/>
          <w:szCs w:val="24"/>
        </w:rPr>
      </w:pPr>
    </w:p>
    <w:p w14:paraId="3731FEA8" w14:textId="77777777" w:rsidR="005B74E6" w:rsidRPr="00BD28F7" w:rsidRDefault="005B74E6" w:rsidP="00B86504">
      <w:pPr>
        <w:spacing w:after="0"/>
        <w:rPr>
          <w:rFonts w:cs="Times New Roman"/>
          <w:szCs w:val="24"/>
        </w:rPr>
      </w:pPr>
    </w:p>
    <w:p w14:paraId="5E32D279" w14:textId="77777777" w:rsidR="005B74E6" w:rsidRPr="00BD28F7" w:rsidRDefault="005B74E6" w:rsidP="00B86504">
      <w:pPr>
        <w:spacing w:after="0"/>
        <w:rPr>
          <w:rFonts w:cs="Times New Roman"/>
          <w:szCs w:val="24"/>
        </w:rPr>
      </w:pPr>
    </w:p>
    <w:p w14:paraId="63AD5B9A" w14:textId="61C3DACB" w:rsidR="005B74E6" w:rsidRPr="00BD28F7" w:rsidRDefault="005B74E6" w:rsidP="00B86504">
      <w:pPr>
        <w:spacing w:after="0"/>
        <w:rPr>
          <w:rFonts w:cs="Times New Roman"/>
          <w:szCs w:val="24"/>
        </w:rPr>
      </w:pPr>
    </w:p>
    <w:p w14:paraId="1B1859D4" w14:textId="77777777" w:rsidR="005B74E6" w:rsidRPr="00BD28F7" w:rsidRDefault="005B74E6" w:rsidP="00B86504">
      <w:pPr>
        <w:spacing w:after="0"/>
        <w:rPr>
          <w:rFonts w:cs="Times New Roman"/>
          <w:szCs w:val="24"/>
        </w:rPr>
      </w:pPr>
    </w:p>
    <w:p w14:paraId="3F343B0B" w14:textId="77777777" w:rsidR="005B74E6" w:rsidRPr="00BD28F7" w:rsidRDefault="005B74E6" w:rsidP="00B86504">
      <w:pPr>
        <w:spacing w:after="0"/>
        <w:rPr>
          <w:rFonts w:cs="Times New Roman"/>
          <w:szCs w:val="24"/>
        </w:rPr>
      </w:pPr>
    </w:p>
    <w:p w14:paraId="4A975C84" w14:textId="77777777" w:rsidR="005B74E6" w:rsidRPr="00BD28F7" w:rsidRDefault="005B74E6" w:rsidP="00B86504">
      <w:pPr>
        <w:spacing w:after="0"/>
        <w:rPr>
          <w:rFonts w:cs="Times New Roman"/>
          <w:szCs w:val="24"/>
        </w:rPr>
      </w:pPr>
    </w:p>
    <w:p w14:paraId="44F090EA" w14:textId="77777777" w:rsidR="005B74E6" w:rsidRPr="00BD28F7" w:rsidRDefault="005B74E6" w:rsidP="00B86504">
      <w:pPr>
        <w:spacing w:after="0"/>
        <w:rPr>
          <w:rFonts w:cs="Times New Roman"/>
          <w:szCs w:val="24"/>
        </w:rPr>
      </w:pPr>
    </w:p>
    <w:p w14:paraId="07BC98CF" w14:textId="77777777" w:rsidR="005B74E6" w:rsidRPr="00BD28F7" w:rsidRDefault="005B74E6" w:rsidP="00B86504">
      <w:pPr>
        <w:spacing w:after="0"/>
        <w:rPr>
          <w:rFonts w:cs="Times New Roman"/>
          <w:szCs w:val="24"/>
        </w:rPr>
      </w:pPr>
    </w:p>
    <w:p w14:paraId="153E08F9" w14:textId="77777777" w:rsidR="005B74E6" w:rsidRPr="00BD28F7" w:rsidRDefault="005B74E6" w:rsidP="00B86504">
      <w:pPr>
        <w:spacing w:after="0"/>
        <w:rPr>
          <w:rFonts w:cs="Times New Roman"/>
          <w:szCs w:val="24"/>
        </w:rPr>
      </w:pPr>
    </w:p>
    <w:p w14:paraId="309DD7C2" w14:textId="08600320" w:rsidR="005B74E6" w:rsidRPr="00BD28F7" w:rsidRDefault="005B74E6" w:rsidP="00D67B79">
      <w:pPr>
        <w:spacing w:after="0"/>
        <w:ind w:firstLine="709"/>
        <w:rPr>
          <w:rFonts w:cs="Times New Roman"/>
          <w:szCs w:val="24"/>
        </w:rPr>
      </w:pPr>
      <w:r w:rsidRPr="00BD28F7">
        <w:rPr>
          <w:rFonts w:cs="Times New Roman"/>
          <w:szCs w:val="24"/>
        </w:rPr>
        <w:t xml:space="preserve">Indeks Daviesa-Bouldina mierzy jakość klasteryzacji poprzez ocenę wewnętrznej spójności klastrów oraz odległości międzyklastrowych. Niższe wartości DBI wskazują na lepiej wyodrębnione i bardziej spójne klastry, co sugeruje lepszą jakość klasteryzacji. W tym przypadku najniższa wartość przypada na 10 klastrów, ale jest to graniczna wartość, zatem przyjęto drugą najniższą, którą jest 6 klastrów. </w:t>
      </w:r>
    </w:p>
    <w:p w14:paraId="5D89A2A3" w14:textId="61467FA9" w:rsidR="005B74E6" w:rsidRPr="00BD28F7" w:rsidRDefault="005B74E6" w:rsidP="00B86504">
      <w:pPr>
        <w:spacing w:after="0"/>
        <w:rPr>
          <w:rFonts w:cs="Times New Roman"/>
          <w:szCs w:val="24"/>
        </w:rPr>
      </w:pPr>
    </w:p>
    <w:p w14:paraId="4FB81EDE" w14:textId="416F212E" w:rsidR="005B74E6" w:rsidRPr="00BD28F7" w:rsidRDefault="005B74E6" w:rsidP="00FC22F9">
      <w:pPr>
        <w:spacing w:after="0"/>
        <w:ind w:firstLine="709"/>
        <w:rPr>
          <w:rFonts w:cs="Times New Roman"/>
          <w:szCs w:val="24"/>
        </w:rPr>
      </w:pPr>
      <w:r w:rsidRPr="00BD28F7">
        <w:rPr>
          <w:rFonts w:cs="Times New Roman"/>
          <w:b/>
          <w:bCs/>
          <w:szCs w:val="24"/>
        </w:rPr>
        <w:t>6.</w:t>
      </w:r>
      <w:r w:rsidRPr="00BD28F7">
        <w:rPr>
          <w:rFonts w:cs="Times New Roman"/>
          <w:szCs w:val="24"/>
        </w:rPr>
        <w:t xml:space="preserve"> W następnym kroku przeprowadzono klasteryzację na podstawie wybranej ilości klastrów dla obu metod – 4 klastry i </w:t>
      </w:r>
      <w:r w:rsidR="00F321F4" w:rsidRPr="00BD28F7">
        <w:rPr>
          <w:rFonts w:cs="Times New Roman"/>
          <w:szCs w:val="24"/>
        </w:rPr>
        <w:t>6</w:t>
      </w:r>
      <w:r w:rsidRPr="00BD28F7">
        <w:rPr>
          <w:rFonts w:cs="Times New Roman"/>
          <w:szCs w:val="24"/>
        </w:rPr>
        <w:t xml:space="preserve"> klastrów. </w:t>
      </w:r>
      <w:r w:rsidR="00917F24" w:rsidRPr="00BD28F7">
        <w:rPr>
          <w:rFonts w:cs="Times New Roman"/>
          <w:szCs w:val="24"/>
        </w:rPr>
        <w:t xml:space="preserve">W obu przypadkach użyto tego samego kodu, tylko podmieniono liczby w </w:t>
      </w:r>
      <w:r w:rsidR="00917F24" w:rsidRPr="00BD28F7">
        <w:rPr>
          <w:rFonts w:cs="Times New Roman"/>
          <w:i/>
          <w:iCs/>
          <w:szCs w:val="24"/>
        </w:rPr>
        <w:t>centers</w:t>
      </w:r>
      <w:r w:rsidR="00917F24" w:rsidRPr="00BD28F7">
        <w:rPr>
          <w:rFonts w:cs="Times New Roman"/>
          <w:szCs w:val="24"/>
        </w:rPr>
        <w:t>.</w:t>
      </w:r>
    </w:p>
    <w:p w14:paraId="7C6DA2EC" w14:textId="28595AD2" w:rsidR="00CD70B9" w:rsidRPr="00BD28F7" w:rsidRDefault="00CD70B9" w:rsidP="005B74E6">
      <w:pPr>
        <w:spacing w:after="0"/>
        <w:rPr>
          <w:rFonts w:cs="Times New Roman"/>
          <w:szCs w:val="24"/>
        </w:rPr>
      </w:pPr>
      <w:r w:rsidRPr="00BD28F7">
        <w:rPr>
          <w:rFonts w:cs="Times New Roman"/>
          <w:szCs w:val="24"/>
        </w:rPr>
        <w:t>Analiza 4 klastrów:</w:t>
      </w:r>
    </w:p>
    <w:p w14:paraId="01B58C1D" w14:textId="39C90EF6" w:rsidR="00232C4D" w:rsidRDefault="00232C4D" w:rsidP="00232C4D">
      <w:pPr>
        <w:spacing w:after="0"/>
        <w:rPr>
          <w:rFonts w:cs="Times New Roman"/>
          <w:szCs w:val="24"/>
        </w:rPr>
      </w:pPr>
      <w:r w:rsidRPr="00BD28F7">
        <w:rPr>
          <w:rFonts w:cs="Times New Roman"/>
          <w:noProof/>
          <w:szCs w:val="24"/>
        </w:rPr>
        <w:drawing>
          <wp:inline distT="0" distB="0" distL="0" distR="0" wp14:anchorId="0AF7083F" wp14:editId="1D4F5E20">
            <wp:extent cx="3953427" cy="971686"/>
            <wp:effectExtent l="0" t="0" r="0" b="0"/>
            <wp:docPr id="700907445"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07445" name="Obraz 1" descr="Obraz zawierający tekst, Czcionka, zrzut ekranu, linia&#10;&#10;Opis wygenerowany automatycznie"/>
                    <pic:cNvPicPr/>
                  </pic:nvPicPr>
                  <pic:blipFill>
                    <a:blip r:embed="rId41"/>
                    <a:stretch>
                      <a:fillRect/>
                    </a:stretch>
                  </pic:blipFill>
                  <pic:spPr>
                    <a:xfrm>
                      <a:off x="0" y="0"/>
                      <a:ext cx="3953427" cy="971686"/>
                    </a:xfrm>
                    <a:prstGeom prst="rect">
                      <a:avLst/>
                    </a:prstGeom>
                  </pic:spPr>
                </pic:pic>
              </a:graphicData>
            </a:graphic>
          </wp:inline>
        </w:drawing>
      </w:r>
    </w:p>
    <w:p w14:paraId="4DB899E0" w14:textId="77777777" w:rsidR="00EF1F83" w:rsidRDefault="00EF1F83" w:rsidP="00232C4D">
      <w:pPr>
        <w:spacing w:after="0"/>
        <w:rPr>
          <w:rFonts w:cs="Times New Roman"/>
          <w:szCs w:val="24"/>
        </w:rPr>
      </w:pPr>
    </w:p>
    <w:p w14:paraId="53436077" w14:textId="77777777" w:rsidR="00EF1F83" w:rsidRDefault="00EF1F83" w:rsidP="00232C4D">
      <w:pPr>
        <w:spacing w:after="0"/>
        <w:rPr>
          <w:rFonts w:cs="Times New Roman"/>
          <w:szCs w:val="24"/>
        </w:rPr>
      </w:pPr>
    </w:p>
    <w:p w14:paraId="40B07A51" w14:textId="77777777" w:rsidR="00EF1F83" w:rsidRDefault="00EF1F83" w:rsidP="00232C4D">
      <w:pPr>
        <w:spacing w:after="0"/>
        <w:rPr>
          <w:rFonts w:cs="Times New Roman"/>
          <w:szCs w:val="24"/>
        </w:rPr>
      </w:pPr>
    </w:p>
    <w:p w14:paraId="40DC9216" w14:textId="77777777" w:rsidR="00EF1F83" w:rsidRPr="00BD28F7" w:rsidRDefault="00EF1F83" w:rsidP="00232C4D">
      <w:pPr>
        <w:spacing w:after="0"/>
        <w:rPr>
          <w:rFonts w:cs="Times New Roman"/>
          <w:szCs w:val="24"/>
        </w:rPr>
      </w:pPr>
    </w:p>
    <w:p w14:paraId="6707036C" w14:textId="23F99F94" w:rsidR="00CD70B9" w:rsidRPr="00BD28F7" w:rsidRDefault="00CD70B9" w:rsidP="00232C4D">
      <w:pPr>
        <w:spacing w:after="0"/>
        <w:rPr>
          <w:rFonts w:cs="Times New Roman"/>
          <w:szCs w:val="24"/>
        </w:rPr>
      </w:pPr>
      <w:r w:rsidRPr="00BD28F7">
        <w:rPr>
          <w:rFonts w:cs="Times New Roman"/>
          <w:noProof/>
          <w:szCs w:val="24"/>
        </w:rPr>
        <w:drawing>
          <wp:anchor distT="0" distB="0" distL="114300" distR="114300" simplePos="0" relativeHeight="251667456" behindDoc="0" locked="0" layoutInCell="1" allowOverlap="1" wp14:anchorId="3D4AE446" wp14:editId="3A6BA6A4">
            <wp:simplePos x="0" y="0"/>
            <wp:positionH relativeFrom="margin">
              <wp:align>right</wp:align>
            </wp:positionH>
            <wp:positionV relativeFrom="paragraph">
              <wp:posOffset>6985</wp:posOffset>
            </wp:positionV>
            <wp:extent cx="5760720" cy="1891665"/>
            <wp:effectExtent l="0" t="0" r="0" b="0"/>
            <wp:wrapNone/>
            <wp:docPr id="606147143"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47143" name="Obraz 1" descr="Obraz zawierający tekst, zrzut ekranu, Czcionka, numer&#10;&#10;Opis wygenerowany automatycznie"/>
                    <pic:cNvPicPr/>
                  </pic:nvPicPr>
                  <pic:blipFill>
                    <a:blip r:embed="rId42">
                      <a:extLst>
                        <a:ext uri="{28A0092B-C50C-407E-A947-70E740481C1C}">
                          <a14:useLocalDpi xmlns:a14="http://schemas.microsoft.com/office/drawing/2010/main" val="0"/>
                        </a:ext>
                      </a:extLst>
                    </a:blip>
                    <a:stretch>
                      <a:fillRect/>
                    </a:stretch>
                  </pic:blipFill>
                  <pic:spPr>
                    <a:xfrm>
                      <a:off x="0" y="0"/>
                      <a:ext cx="5760720" cy="1891665"/>
                    </a:xfrm>
                    <a:prstGeom prst="rect">
                      <a:avLst/>
                    </a:prstGeom>
                  </pic:spPr>
                </pic:pic>
              </a:graphicData>
            </a:graphic>
          </wp:anchor>
        </w:drawing>
      </w:r>
    </w:p>
    <w:p w14:paraId="15EBE513" w14:textId="246A5067" w:rsidR="00CD70B9" w:rsidRPr="00BD28F7" w:rsidRDefault="00CD70B9" w:rsidP="00232C4D">
      <w:pPr>
        <w:spacing w:after="0"/>
        <w:rPr>
          <w:rFonts w:cs="Times New Roman"/>
          <w:szCs w:val="24"/>
        </w:rPr>
      </w:pPr>
    </w:p>
    <w:p w14:paraId="35A9840E" w14:textId="77777777" w:rsidR="00CD70B9" w:rsidRPr="00BD28F7" w:rsidRDefault="00CD70B9" w:rsidP="00232C4D">
      <w:pPr>
        <w:spacing w:after="0"/>
        <w:rPr>
          <w:rFonts w:cs="Times New Roman"/>
          <w:szCs w:val="24"/>
        </w:rPr>
      </w:pPr>
    </w:p>
    <w:p w14:paraId="3BC00B4C" w14:textId="77777777" w:rsidR="00CD70B9" w:rsidRPr="00BD28F7" w:rsidRDefault="00CD70B9" w:rsidP="00232C4D">
      <w:pPr>
        <w:spacing w:after="0"/>
        <w:rPr>
          <w:rFonts w:cs="Times New Roman"/>
          <w:szCs w:val="24"/>
        </w:rPr>
      </w:pPr>
    </w:p>
    <w:p w14:paraId="76DF8EC5" w14:textId="77777777" w:rsidR="00CD70B9" w:rsidRPr="00BD28F7" w:rsidRDefault="00CD70B9" w:rsidP="00232C4D">
      <w:pPr>
        <w:spacing w:after="0"/>
        <w:rPr>
          <w:rFonts w:cs="Times New Roman"/>
          <w:szCs w:val="24"/>
        </w:rPr>
      </w:pPr>
    </w:p>
    <w:p w14:paraId="1CC8658A" w14:textId="7FA365B3" w:rsidR="00CD70B9" w:rsidRPr="00BD28F7" w:rsidRDefault="00CD70B9" w:rsidP="00232C4D">
      <w:pPr>
        <w:spacing w:after="0"/>
        <w:rPr>
          <w:rFonts w:cs="Times New Roman"/>
          <w:szCs w:val="24"/>
        </w:rPr>
      </w:pPr>
    </w:p>
    <w:p w14:paraId="549AD96D" w14:textId="77777777" w:rsidR="00CD70B9" w:rsidRPr="00BD28F7" w:rsidRDefault="00CD70B9" w:rsidP="00232C4D">
      <w:pPr>
        <w:spacing w:after="0"/>
        <w:rPr>
          <w:rFonts w:cs="Times New Roman"/>
          <w:szCs w:val="24"/>
        </w:rPr>
      </w:pPr>
    </w:p>
    <w:p w14:paraId="7B848302" w14:textId="7C0D4414" w:rsidR="00CD70B9" w:rsidRPr="00BD28F7" w:rsidRDefault="00CD70B9" w:rsidP="00232C4D">
      <w:pPr>
        <w:spacing w:after="0"/>
        <w:rPr>
          <w:rFonts w:cs="Times New Roman"/>
          <w:szCs w:val="24"/>
        </w:rPr>
      </w:pPr>
    </w:p>
    <w:p w14:paraId="0CCE7E90" w14:textId="517E38DA" w:rsidR="00232C4D" w:rsidRPr="00BD28F7" w:rsidRDefault="00232C4D" w:rsidP="00D67B79">
      <w:pPr>
        <w:spacing w:after="0"/>
        <w:ind w:firstLine="709"/>
        <w:rPr>
          <w:rFonts w:cs="Times New Roman"/>
          <w:szCs w:val="24"/>
        </w:rPr>
      </w:pPr>
      <w:r w:rsidRPr="00BD28F7">
        <w:rPr>
          <w:rFonts w:cs="Times New Roman"/>
          <w:szCs w:val="24"/>
        </w:rPr>
        <w:t>Wyniki klasteryzacji metodą k-średnich dla 4 klastrów pokazują, że województwa w klastrze 1 mają bardzo wysokie wartości modernizacji gospodarstw rolnych oraz wysokie wartości inwestycji w gospodarstwach położonych na obszarach Natura 2000. Województwa w klastrze 2 charakteryzują się umiarkowanymi wartościami wsparcia i modernizacji, ale wyższymi wartościami przetwórstwa i marketingu produktów rolnych, podczas gdy województwa w klastrze 3 mają niższe wartości dla wszystkich zmiennych. Województwa w klastrze 4 wyróżniają się najwyższymi wartościami wsparcia dla nowych uczestników systemów jakości oraz wysokimi wartościami we wszystkich pozostałych zmiennych.</w:t>
      </w:r>
    </w:p>
    <w:p w14:paraId="0EEE3FF7" w14:textId="24FBA72A" w:rsidR="00232C4D" w:rsidRPr="00BD28F7" w:rsidRDefault="00CD70B9" w:rsidP="005B74E6">
      <w:pPr>
        <w:spacing w:after="0"/>
        <w:rPr>
          <w:rFonts w:cs="Times New Roman"/>
          <w:szCs w:val="24"/>
        </w:rPr>
      </w:pPr>
      <w:r w:rsidRPr="00BD28F7">
        <w:rPr>
          <w:rFonts w:cs="Times New Roman"/>
          <w:noProof/>
          <w:szCs w:val="24"/>
        </w:rPr>
        <w:drawing>
          <wp:anchor distT="0" distB="0" distL="114300" distR="114300" simplePos="0" relativeHeight="251668480" behindDoc="0" locked="0" layoutInCell="1" allowOverlap="1" wp14:anchorId="27823BA2" wp14:editId="6548B353">
            <wp:simplePos x="0" y="0"/>
            <wp:positionH relativeFrom="margin">
              <wp:align>left</wp:align>
            </wp:positionH>
            <wp:positionV relativeFrom="paragraph">
              <wp:posOffset>49530</wp:posOffset>
            </wp:positionV>
            <wp:extent cx="3419952" cy="562053"/>
            <wp:effectExtent l="0" t="0" r="9525" b="9525"/>
            <wp:wrapNone/>
            <wp:docPr id="775317050"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17050" name="Obraz 1" descr="Obraz zawierający tekst, Czcionka, zrzut ekranu, linia&#10;&#10;Opis wygenerowany automatycznie"/>
                    <pic:cNvPicPr/>
                  </pic:nvPicPr>
                  <pic:blipFill>
                    <a:blip r:embed="rId43">
                      <a:extLst>
                        <a:ext uri="{28A0092B-C50C-407E-A947-70E740481C1C}">
                          <a14:useLocalDpi xmlns:a14="http://schemas.microsoft.com/office/drawing/2010/main" val="0"/>
                        </a:ext>
                      </a:extLst>
                    </a:blip>
                    <a:stretch>
                      <a:fillRect/>
                    </a:stretch>
                  </pic:blipFill>
                  <pic:spPr>
                    <a:xfrm>
                      <a:off x="0" y="0"/>
                      <a:ext cx="3419952" cy="562053"/>
                    </a:xfrm>
                    <a:prstGeom prst="rect">
                      <a:avLst/>
                    </a:prstGeom>
                  </pic:spPr>
                </pic:pic>
              </a:graphicData>
            </a:graphic>
          </wp:anchor>
        </w:drawing>
      </w:r>
    </w:p>
    <w:p w14:paraId="7D08C79A" w14:textId="7B5C74D9" w:rsidR="00232C4D" w:rsidRPr="00BD28F7" w:rsidRDefault="00232C4D" w:rsidP="005B74E6">
      <w:pPr>
        <w:spacing w:after="0"/>
        <w:rPr>
          <w:rFonts w:cs="Times New Roman"/>
          <w:szCs w:val="24"/>
        </w:rPr>
      </w:pPr>
    </w:p>
    <w:p w14:paraId="4B309C27" w14:textId="77777777" w:rsidR="00CD70B9" w:rsidRPr="00BD28F7" w:rsidRDefault="00CD70B9" w:rsidP="00CD70B9">
      <w:pPr>
        <w:spacing w:after="0"/>
        <w:rPr>
          <w:rFonts w:cs="Times New Roman"/>
          <w:szCs w:val="24"/>
        </w:rPr>
      </w:pPr>
    </w:p>
    <w:p w14:paraId="6C8C8F95" w14:textId="2FE0E22D" w:rsidR="00232C4D" w:rsidRPr="00BD28F7" w:rsidRDefault="00CD70B9" w:rsidP="00D67B79">
      <w:pPr>
        <w:spacing w:after="0"/>
        <w:ind w:firstLine="709"/>
        <w:rPr>
          <w:rFonts w:cs="Times New Roman"/>
          <w:szCs w:val="24"/>
        </w:rPr>
      </w:pPr>
      <w:r w:rsidRPr="00BD28F7">
        <w:rPr>
          <w:rFonts w:cs="Times New Roman"/>
          <w:szCs w:val="24"/>
        </w:rPr>
        <w:t>Wartości sumy kwadratów wewnątrz klastrów pokazują, że klastry 1 i 4 mają zerową sumę kwadratów, co oznacza, że wszystkie punkty w tych klastrach są identyczne lub zawierają tylko jeden punkt (w tym przypadku posiada tylko jeden punkt). Klastry 2 i 3 mają odpowiednio wartości 10.237733 i 5.774955, wskazując na większe zróżnicowanie wewnątrz tych klastrów. Całkowity procent wyjaśnionej wariancji między klastrami wynosi 78.6%, co oznacza, że większość wariancji w danych jest wyjaśniona przez podział na klastry.</w:t>
      </w:r>
    </w:p>
    <w:p w14:paraId="36BFF764" w14:textId="4FBC58E4" w:rsidR="00CD70B9" w:rsidRPr="00BD28F7" w:rsidRDefault="00CD70B9" w:rsidP="00CD70B9">
      <w:pPr>
        <w:spacing w:after="0"/>
        <w:rPr>
          <w:rFonts w:cs="Times New Roman"/>
          <w:szCs w:val="24"/>
        </w:rPr>
      </w:pPr>
    </w:p>
    <w:p w14:paraId="11D1EC49" w14:textId="07AAF57A" w:rsidR="00CD70B9" w:rsidRPr="00BD28F7" w:rsidRDefault="00D57AC3" w:rsidP="00CD70B9">
      <w:pPr>
        <w:spacing w:after="0"/>
        <w:rPr>
          <w:rFonts w:cs="Times New Roman"/>
          <w:szCs w:val="24"/>
        </w:rPr>
      </w:pPr>
      <w:r w:rsidRPr="00BD28F7">
        <w:rPr>
          <w:rFonts w:cs="Times New Roman"/>
          <w:noProof/>
          <w:szCs w:val="24"/>
        </w:rPr>
        <w:drawing>
          <wp:anchor distT="0" distB="0" distL="114300" distR="114300" simplePos="0" relativeHeight="251669504" behindDoc="0" locked="0" layoutInCell="1" allowOverlap="1" wp14:anchorId="77D40A46" wp14:editId="44980A35">
            <wp:simplePos x="0" y="0"/>
            <wp:positionH relativeFrom="margin">
              <wp:align>left</wp:align>
            </wp:positionH>
            <wp:positionV relativeFrom="paragraph">
              <wp:posOffset>-86995</wp:posOffset>
            </wp:positionV>
            <wp:extent cx="3162741" cy="1267002"/>
            <wp:effectExtent l="0" t="0" r="0" b="9525"/>
            <wp:wrapNone/>
            <wp:docPr id="613357089"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57089" name="Obraz 1" descr="Obraz zawierający tekst, Czcionka, zrzut ekranu, numer&#10;&#10;Opis wygenerowany automatycznie"/>
                    <pic:cNvPicPr/>
                  </pic:nvPicPr>
                  <pic:blipFill>
                    <a:blip r:embed="rId44">
                      <a:extLst>
                        <a:ext uri="{28A0092B-C50C-407E-A947-70E740481C1C}">
                          <a14:useLocalDpi xmlns:a14="http://schemas.microsoft.com/office/drawing/2010/main" val="0"/>
                        </a:ext>
                      </a:extLst>
                    </a:blip>
                    <a:stretch>
                      <a:fillRect/>
                    </a:stretch>
                  </pic:blipFill>
                  <pic:spPr>
                    <a:xfrm>
                      <a:off x="0" y="0"/>
                      <a:ext cx="3162741" cy="1267002"/>
                    </a:xfrm>
                    <a:prstGeom prst="rect">
                      <a:avLst/>
                    </a:prstGeom>
                  </pic:spPr>
                </pic:pic>
              </a:graphicData>
            </a:graphic>
          </wp:anchor>
        </w:drawing>
      </w:r>
    </w:p>
    <w:p w14:paraId="04C6EBC2" w14:textId="77777777" w:rsidR="00CD70B9" w:rsidRPr="00BD28F7" w:rsidRDefault="00CD70B9" w:rsidP="00CD70B9">
      <w:pPr>
        <w:spacing w:after="0"/>
        <w:rPr>
          <w:rFonts w:cs="Times New Roman"/>
          <w:szCs w:val="24"/>
        </w:rPr>
      </w:pPr>
    </w:p>
    <w:p w14:paraId="1C01C50F" w14:textId="77777777" w:rsidR="00CD70B9" w:rsidRPr="00BD28F7" w:rsidRDefault="00CD70B9" w:rsidP="00CD70B9">
      <w:pPr>
        <w:spacing w:after="0"/>
        <w:rPr>
          <w:rFonts w:cs="Times New Roman"/>
          <w:szCs w:val="24"/>
        </w:rPr>
      </w:pPr>
    </w:p>
    <w:p w14:paraId="20E9E18A" w14:textId="77777777" w:rsidR="00D57AC3" w:rsidRPr="00BD28F7" w:rsidRDefault="00D57AC3" w:rsidP="00CD70B9">
      <w:pPr>
        <w:spacing w:after="0"/>
        <w:rPr>
          <w:rFonts w:cs="Times New Roman"/>
          <w:szCs w:val="24"/>
        </w:rPr>
      </w:pPr>
    </w:p>
    <w:p w14:paraId="63E695C3" w14:textId="77777777" w:rsidR="00232C4D" w:rsidRPr="00BD28F7" w:rsidRDefault="00232C4D" w:rsidP="005B74E6">
      <w:pPr>
        <w:spacing w:after="0"/>
        <w:rPr>
          <w:rFonts w:cs="Times New Roman"/>
          <w:szCs w:val="24"/>
        </w:rPr>
      </w:pPr>
    </w:p>
    <w:p w14:paraId="4DE19820" w14:textId="78516F6A" w:rsidR="00CD70B9" w:rsidRPr="00BD28F7" w:rsidRDefault="00CD70B9" w:rsidP="00CD70B9">
      <w:pPr>
        <w:spacing w:after="0"/>
        <w:rPr>
          <w:rFonts w:cs="Times New Roman"/>
          <w:szCs w:val="24"/>
        </w:rPr>
      </w:pPr>
      <w:r w:rsidRPr="00BD28F7">
        <w:rPr>
          <w:rFonts w:cs="Times New Roman"/>
          <w:szCs w:val="24"/>
        </w:rPr>
        <w:t>totss (całkowita suma kwadratów):</w:t>
      </w:r>
    </w:p>
    <w:p w14:paraId="6295D0A6" w14:textId="77777777" w:rsidR="00CD70B9" w:rsidRPr="00BD28F7" w:rsidRDefault="00CD70B9">
      <w:pPr>
        <w:pStyle w:val="Akapitzlist"/>
        <w:numPr>
          <w:ilvl w:val="0"/>
          <w:numId w:val="9"/>
        </w:numPr>
        <w:spacing w:after="0"/>
        <w:rPr>
          <w:rFonts w:ascii="Times New Roman" w:hAnsi="Times New Roman" w:cs="Times New Roman"/>
          <w:sz w:val="24"/>
          <w:szCs w:val="24"/>
        </w:rPr>
      </w:pPr>
      <w:r w:rsidRPr="00BD28F7">
        <w:rPr>
          <w:rFonts w:ascii="Times New Roman" w:hAnsi="Times New Roman" w:cs="Times New Roman"/>
          <w:sz w:val="24"/>
          <w:szCs w:val="24"/>
        </w:rPr>
        <w:t>Wartość: 75</w:t>
      </w:r>
    </w:p>
    <w:p w14:paraId="78CA04A3" w14:textId="604D0035" w:rsidR="00CD70B9" w:rsidRPr="00BD28F7" w:rsidRDefault="00CD70B9">
      <w:pPr>
        <w:pStyle w:val="Akapitzlist"/>
        <w:numPr>
          <w:ilvl w:val="0"/>
          <w:numId w:val="9"/>
        </w:numPr>
        <w:spacing w:after="0"/>
        <w:rPr>
          <w:rFonts w:ascii="Times New Roman" w:hAnsi="Times New Roman" w:cs="Times New Roman"/>
          <w:sz w:val="24"/>
          <w:szCs w:val="24"/>
        </w:rPr>
      </w:pPr>
      <w:r w:rsidRPr="00BD28F7">
        <w:rPr>
          <w:rFonts w:ascii="Times New Roman" w:hAnsi="Times New Roman" w:cs="Times New Roman"/>
          <w:sz w:val="24"/>
          <w:szCs w:val="24"/>
        </w:rPr>
        <w:lastRenderedPageBreak/>
        <w:t>Całkowita suma kwadratów odchyleń wszystkich punktów od globalnej średniej. Jest to miara całkowitej wariancji w danych przed klasteryzacją.</w:t>
      </w:r>
    </w:p>
    <w:p w14:paraId="413AF440" w14:textId="672C2C1E" w:rsidR="00CD70B9" w:rsidRPr="00BD28F7" w:rsidRDefault="00CD70B9" w:rsidP="00CD70B9">
      <w:pPr>
        <w:spacing w:after="0"/>
        <w:rPr>
          <w:rFonts w:cs="Times New Roman"/>
          <w:szCs w:val="24"/>
        </w:rPr>
      </w:pPr>
      <w:r w:rsidRPr="00BD28F7">
        <w:rPr>
          <w:rFonts w:cs="Times New Roman"/>
          <w:szCs w:val="24"/>
        </w:rPr>
        <w:t>withinss (suma kwadratów wewnątrz klastrów):</w:t>
      </w:r>
    </w:p>
    <w:p w14:paraId="0DB921C1" w14:textId="77777777" w:rsidR="00CD70B9" w:rsidRPr="00BD28F7" w:rsidRDefault="00CD70B9">
      <w:pPr>
        <w:pStyle w:val="Akapitzlist"/>
        <w:numPr>
          <w:ilvl w:val="0"/>
          <w:numId w:val="10"/>
        </w:numPr>
        <w:spacing w:after="0"/>
        <w:rPr>
          <w:rFonts w:ascii="Times New Roman" w:hAnsi="Times New Roman" w:cs="Times New Roman"/>
          <w:sz w:val="24"/>
          <w:szCs w:val="24"/>
        </w:rPr>
      </w:pPr>
      <w:r w:rsidRPr="00BD28F7">
        <w:rPr>
          <w:rFonts w:ascii="Times New Roman" w:hAnsi="Times New Roman" w:cs="Times New Roman"/>
          <w:sz w:val="24"/>
          <w:szCs w:val="24"/>
        </w:rPr>
        <w:t>Wartości: [0, 10.24, 5.77, 0]</w:t>
      </w:r>
    </w:p>
    <w:p w14:paraId="79A90354" w14:textId="4307A24F" w:rsidR="00CD70B9" w:rsidRPr="00BD28F7" w:rsidRDefault="00CD70B9">
      <w:pPr>
        <w:pStyle w:val="Akapitzlist"/>
        <w:numPr>
          <w:ilvl w:val="0"/>
          <w:numId w:val="10"/>
        </w:numPr>
        <w:spacing w:after="0"/>
        <w:rPr>
          <w:rFonts w:ascii="Times New Roman" w:hAnsi="Times New Roman" w:cs="Times New Roman"/>
          <w:sz w:val="24"/>
          <w:szCs w:val="24"/>
        </w:rPr>
      </w:pPr>
      <w:r w:rsidRPr="00BD28F7">
        <w:rPr>
          <w:rFonts w:ascii="Times New Roman" w:hAnsi="Times New Roman" w:cs="Times New Roman"/>
          <w:sz w:val="24"/>
          <w:szCs w:val="24"/>
        </w:rPr>
        <w:t>Suma kwadratów odchyleń punktów w poszczególnych klastrach od ich średnich. Klaster 1 i 4 mają zerową wartość, co sugeruje brak zróżnicowania wewnątrz tych klastrów (mogą zawierać tylko jeden punkt). Klaster 2 i 3 mają odpowiednio 10.24 i 5.77, co wskazuje na większe zróżnicowanie wewnątrz tych klastrów.</w:t>
      </w:r>
    </w:p>
    <w:p w14:paraId="569A8F51" w14:textId="63F199C9" w:rsidR="00CD70B9" w:rsidRPr="00BD28F7" w:rsidRDefault="00CD70B9" w:rsidP="00CD70B9">
      <w:pPr>
        <w:spacing w:after="0"/>
        <w:rPr>
          <w:rFonts w:cs="Times New Roman"/>
          <w:szCs w:val="24"/>
        </w:rPr>
      </w:pPr>
      <w:r w:rsidRPr="00BD28F7">
        <w:rPr>
          <w:rFonts w:cs="Times New Roman"/>
          <w:szCs w:val="24"/>
        </w:rPr>
        <w:t>tot.withinss (całkowita suma kwadratów wewnątrz klastrów):</w:t>
      </w:r>
    </w:p>
    <w:p w14:paraId="0278F4D7" w14:textId="77777777" w:rsidR="00CD70B9" w:rsidRPr="00BD28F7" w:rsidRDefault="00CD70B9">
      <w:pPr>
        <w:pStyle w:val="Akapitzlist"/>
        <w:numPr>
          <w:ilvl w:val="0"/>
          <w:numId w:val="11"/>
        </w:numPr>
        <w:spacing w:after="0"/>
        <w:rPr>
          <w:rFonts w:ascii="Times New Roman" w:hAnsi="Times New Roman" w:cs="Times New Roman"/>
          <w:sz w:val="24"/>
          <w:szCs w:val="24"/>
        </w:rPr>
      </w:pPr>
      <w:r w:rsidRPr="00BD28F7">
        <w:rPr>
          <w:rFonts w:ascii="Times New Roman" w:hAnsi="Times New Roman" w:cs="Times New Roman"/>
          <w:sz w:val="24"/>
          <w:szCs w:val="24"/>
        </w:rPr>
        <w:t>Wartość: 16</w:t>
      </w:r>
    </w:p>
    <w:p w14:paraId="69407426" w14:textId="6141B432" w:rsidR="00CD70B9" w:rsidRPr="00BD28F7" w:rsidRDefault="00CD70B9">
      <w:pPr>
        <w:pStyle w:val="Akapitzlist"/>
        <w:numPr>
          <w:ilvl w:val="0"/>
          <w:numId w:val="11"/>
        </w:numPr>
        <w:spacing w:after="0"/>
        <w:rPr>
          <w:rFonts w:ascii="Times New Roman" w:hAnsi="Times New Roman" w:cs="Times New Roman"/>
          <w:sz w:val="24"/>
          <w:szCs w:val="24"/>
        </w:rPr>
      </w:pPr>
      <w:r w:rsidRPr="00BD28F7">
        <w:rPr>
          <w:rFonts w:ascii="Times New Roman" w:hAnsi="Times New Roman" w:cs="Times New Roman"/>
          <w:sz w:val="24"/>
          <w:szCs w:val="24"/>
        </w:rPr>
        <w:t>Suma wszystkich withinss. Jest to całkowita suma kwadratów odchyleń wewnątrz wszystkich klastrów, wskazująca na ogólne zróżnicowanie w klastrach po podziale.</w:t>
      </w:r>
    </w:p>
    <w:p w14:paraId="5F7A4060" w14:textId="46A59FFE" w:rsidR="00CD70B9" w:rsidRPr="00BD28F7" w:rsidRDefault="00CD70B9" w:rsidP="00CD70B9">
      <w:pPr>
        <w:spacing w:after="0"/>
        <w:rPr>
          <w:rFonts w:cs="Times New Roman"/>
          <w:szCs w:val="24"/>
        </w:rPr>
      </w:pPr>
      <w:r w:rsidRPr="00BD28F7">
        <w:rPr>
          <w:rFonts w:cs="Times New Roman"/>
          <w:szCs w:val="24"/>
        </w:rPr>
        <w:t>betweenss (suma kwadratów między klastrami):</w:t>
      </w:r>
    </w:p>
    <w:p w14:paraId="70047BF6" w14:textId="77777777" w:rsidR="00CD70B9" w:rsidRPr="00BD28F7" w:rsidRDefault="00CD70B9">
      <w:pPr>
        <w:pStyle w:val="Akapitzlist"/>
        <w:numPr>
          <w:ilvl w:val="0"/>
          <w:numId w:val="12"/>
        </w:numPr>
        <w:spacing w:after="0"/>
        <w:rPr>
          <w:rFonts w:ascii="Times New Roman" w:hAnsi="Times New Roman" w:cs="Times New Roman"/>
          <w:sz w:val="24"/>
          <w:szCs w:val="24"/>
        </w:rPr>
      </w:pPr>
      <w:r w:rsidRPr="00BD28F7">
        <w:rPr>
          <w:rFonts w:ascii="Times New Roman" w:hAnsi="Times New Roman" w:cs="Times New Roman"/>
          <w:sz w:val="24"/>
          <w:szCs w:val="24"/>
        </w:rPr>
        <w:t>Wartość: 59</w:t>
      </w:r>
    </w:p>
    <w:p w14:paraId="771C3A9A" w14:textId="6D5551FF" w:rsidR="00CD70B9" w:rsidRPr="00BD28F7" w:rsidRDefault="00CD70B9">
      <w:pPr>
        <w:pStyle w:val="Akapitzlist"/>
        <w:numPr>
          <w:ilvl w:val="0"/>
          <w:numId w:val="12"/>
        </w:numPr>
        <w:spacing w:after="0"/>
        <w:rPr>
          <w:rFonts w:ascii="Times New Roman" w:hAnsi="Times New Roman" w:cs="Times New Roman"/>
          <w:sz w:val="24"/>
          <w:szCs w:val="24"/>
        </w:rPr>
      </w:pPr>
      <w:r w:rsidRPr="00BD28F7">
        <w:rPr>
          <w:rFonts w:ascii="Times New Roman" w:hAnsi="Times New Roman" w:cs="Times New Roman"/>
          <w:sz w:val="24"/>
          <w:szCs w:val="24"/>
        </w:rPr>
        <w:t>Suma kwadratów odchyleń między centroidami klastrów a globalną średnią. Wysoka wartość betweenss w porównaniu do totss wskazuje, że znaczna część całkowitej wariancji w danych jest wyjaśniona przez podział na klastry.</w:t>
      </w:r>
    </w:p>
    <w:p w14:paraId="458C8139" w14:textId="1101190A" w:rsidR="00CD70B9" w:rsidRPr="00BD28F7" w:rsidRDefault="00CD70B9" w:rsidP="00CD70B9">
      <w:pPr>
        <w:spacing w:after="0"/>
        <w:rPr>
          <w:rFonts w:cs="Times New Roman"/>
          <w:szCs w:val="24"/>
        </w:rPr>
      </w:pPr>
      <w:r w:rsidRPr="00BD28F7">
        <w:rPr>
          <w:rFonts w:cs="Times New Roman"/>
          <w:szCs w:val="24"/>
        </w:rPr>
        <w:t>size (rozmiary klastrów):</w:t>
      </w:r>
    </w:p>
    <w:p w14:paraId="3A463748" w14:textId="77777777" w:rsidR="00CD70B9" w:rsidRPr="00BD28F7" w:rsidRDefault="00CD70B9">
      <w:pPr>
        <w:pStyle w:val="Akapitzlist"/>
        <w:numPr>
          <w:ilvl w:val="0"/>
          <w:numId w:val="13"/>
        </w:numPr>
        <w:spacing w:after="0"/>
        <w:rPr>
          <w:rFonts w:ascii="Times New Roman" w:hAnsi="Times New Roman" w:cs="Times New Roman"/>
          <w:sz w:val="24"/>
          <w:szCs w:val="24"/>
        </w:rPr>
      </w:pPr>
      <w:r w:rsidRPr="00BD28F7">
        <w:rPr>
          <w:rFonts w:ascii="Times New Roman" w:hAnsi="Times New Roman" w:cs="Times New Roman"/>
          <w:sz w:val="24"/>
          <w:szCs w:val="24"/>
        </w:rPr>
        <w:t>Wartości: [1, 5, 9, 1]</w:t>
      </w:r>
    </w:p>
    <w:p w14:paraId="4115E755" w14:textId="2CC33AC3" w:rsidR="00CD70B9" w:rsidRPr="00BD28F7" w:rsidRDefault="00CD70B9">
      <w:pPr>
        <w:pStyle w:val="Akapitzlist"/>
        <w:numPr>
          <w:ilvl w:val="0"/>
          <w:numId w:val="13"/>
        </w:numPr>
        <w:spacing w:after="0"/>
        <w:rPr>
          <w:rFonts w:ascii="Times New Roman" w:hAnsi="Times New Roman" w:cs="Times New Roman"/>
          <w:sz w:val="24"/>
          <w:szCs w:val="24"/>
        </w:rPr>
      </w:pPr>
      <w:r w:rsidRPr="00BD28F7">
        <w:rPr>
          <w:rFonts w:ascii="Times New Roman" w:hAnsi="Times New Roman" w:cs="Times New Roman"/>
          <w:sz w:val="24"/>
          <w:szCs w:val="24"/>
        </w:rPr>
        <w:t>Liczba punktów w każdym klastrze. Klastry 1 i 4 zawierają po jednym punkcie, podczas gdy klastry 2 i 3 zawierają odpowiednio 5 i 9 punktów.</w:t>
      </w:r>
    </w:p>
    <w:p w14:paraId="2F4EF78F" w14:textId="005881B9" w:rsidR="00CD70B9" w:rsidRPr="00BD28F7" w:rsidRDefault="00CD70B9" w:rsidP="00CD70B9">
      <w:pPr>
        <w:spacing w:after="0"/>
        <w:rPr>
          <w:rFonts w:cs="Times New Roman"/>
          <w:szCs w:val="24"/>
        </w:rPr>
      </w:pPr>
      <w:r w:rsidRPr="00BD28F7">
        <w:rPr>
          <w:rFonts w:cs="Times New Roman"/>
          <w:szCs w:val="24"/>
        </w:rPr>
        <w:t>iter (liczba iteracji):</w:t>
      </w:r>
    </w:p>
    <w:p w14:paraId="037BE472" w14:textId="77777777" w:rsidR="00CD70B9" w:rsidRPr="00BD28F7" w:rsidRDefault="00CD70B9">
      <w:pPr>
        <w:pStyle w:val="Akapitzlist"/>
        <w:numPr>
          <w:ilvl w:val="0"/>
          <w:numId w:val="14"/>
        </w:numPr>
        <w:spacing w:after="0"/>
        <w:rPr>
          <w:rFonts w:ascii="Times New Roman" w:hAnsi="Times New Roman" w:cs="Times New Roman"/>
          <w:sz w:val="24"/>
          <w:szCs w:val="24"/>
        </w:rPr>
      </w:pPr>
      <w:r w:rsidRPr="00BD28F7">
        <w:rPr>
          <w:rFonts w:ascii="Times New Roman" w:hAnsi="Times New Roman" w:cs="Times New Roman"/>
          <w:sz w:val="24"/>
          <w:szCs w:val="24"/>
        </w:rPr>
        <w:t>Wartość: 2</w:t>
      </w:r>
    </w:p>
    <w:p w14:paraId="535F3E58" w14:textId="47EDA4E3" w:rsidR="00CD70B9" w:rsidRPr="00BD28F7" w:rsidRDefault="00CD70B9">
      <w:pPr>
        <w:pStyle w:val="Akapitzlist"/>
        <w:numPr>
          <w:ilvl w:val="0"/>
          <w:numId w:val="14"/>
        </w:numPr>
        <w:spacing w:after="0"/>
        <w:rPr>
          <w:rFonts w:ascii="Times New Roman" w:hAnsi="Times New Roman" w:cs="Times New Roman"/>
          <w:sz w:val="24"/>
          <w:szCs w:val="24"/>
        </w:rPr>
      </w:pPr>
      <w:r w:rsidRPr="00BD28F7">
        <w:rPr>
          <w:rFonts w:ascii="Times New Roman" w:hAnsi="Times New Roman" w:cs="Times New Roman"/>
          <w:sz w:val="24"/>
          <w:szCs w:val="24"/>
        </w:rPr>
        <w:t>Liczba iteracji potrzebnych do zbieżności algorytmu k-średnich. W tym przypadku algorytm zbiegał się po dwóch iteracjach.</w:t>
      </w:r>
    </w:p>
    <w:p w14:paraId="568A376D" w14:textId="07E79295" w:rsidR="00CD70B9" w:rsidRPr="00BD28F7" w:rsidRDefault="00CD70B9" w:rsidP="00CD70B9">
      <w:pPr>
        <w:spacing w:after="0"/>
        <w:rPr>
          <w:rFonts w:cs="Times New Roman"/>
          <w:szCs w:val="24"/>
        </w:rPr>
      </w:pPr>
      <w:r w:rsidRPr="00BD28F7">
        <w:rPr>
          <w:rFonts w:cs="Times New Roman"/>
          <w:szCs w:val="24"/>
        </w:rPr>
        <w:t>ifault (kod błędu):</w:t>
      </w:r>
    </w:p>
    <w:p w14:paraId="0F7D232C" w14:textId="77777777" w:rsidR="00CD70B9" w:rsidRPr="00BD28F7" w:rsidRDefault="00CD70B9">
      <w:pPr>
        <w:pStyle w:val="Akapitzlist"/>
        <w:numPr>
          <w:ilvl w:val="0"/>
          <w:numId w:val="15"/>
        </w:numPr>
        <w:spacing w:after="0"/>
        <w:rPr>
          <w:rFonts w:ascii="Times New Roman" w:hAnsi="Times New Roman" w:cs="Times New Roman"/>
          <w:sz w:val="24"/>
          <w:szCs w:val="24"/>
        </w:rPr>
      </w:pPr>
      <w:r w:rsidRPr="00BD28F7">
        <w:rPr>
          <w:rFonts w:ascii="Times New Roman" w:hAnsi="Times New Roman" w:cs="Times New Roman"/>
          <w:sz w:val="24"/>
          <w:szCs w:val="24"/>
        </w:rPr>
        <w:t>Wartość: 0</w:t>
      </w:r>
    </w:p>
    <w:p w14:paraId="4D4C70FA" w14:textId="4BB72C2A" w:rsidR="00232C4D" w:rsidRPr="00BD28F7" w:rsidRDefault="00CD70B9">
      <w:pPr>
        <w:pStyle w:val="Akapitzlist"/>
        <w:numPr>
          <w:ilvl w:val="0"/>
          <w:numId w:val="15"/>
        </w:numPr>
        <w:spacing w:after="0"/>
        <w:rPr>
          <w:rFonts w:ascii="Times New Roman" w:hAnsi="Times New Roman" w:cs="Times New Roman"/>
          <w:sz w:val="24"/>
          <w:szCs w:val="24"/>
        </w:rPr>
      </w:pPr>
      <w:r w:rsidRPr="00BD28F7">
        <w:rPr>
          <w:rFonts w:ascii="Times New Roman" w:hAnsi="Times New Roman" w:cs="Times New Roman"/>
          <w:sz w:val="24"/>
          <w:szCs w:val="24"/>
        </w:rPr>
        <w:t>Kod błędu zwracany przez funkcję kmeans. Wartość 0 wskazuje, że algorytm zakończył się sukcesem bez błędów.</w:t>
      </w:r>
    </w:p>
    <w:p w14:paraId="09165C4C" w14:textId="77777777" w:rsidR="00D57AC3" w:rsidRDefault="00D57AC3" w:rsidP="005B74E6">
      <w:pPr>
        <w:spacing w:after="0"/>
        <w:rPr>
          <w:rFonts w:cs="Times New Roman"/>
          <w:szCs w:val="24"/>
        </w:rPr>
      </w:pPr>
    </w:p>
    <w:p w14:paraId="078F5AEB" w14:textId="77777777" w:rsidR="00EF1F83" w:rsidRDefault="00EF1F83" w:rsidP="005B74E6">
      <w:pPr>
        <w:spacing w:after="0"/>
        <w:rPr>
          <w:rFonts w:cs="Times New Roman"/>
          <w:szCs w:val="24"/>
        </w:rPr>
      </w:pPr>
    </w:p>
    <w:p w14:paraId="036241BB" w14:textId="77777777" w:rsidR="00EF1F83" w:rsidRDefault="00EF1F83" w:rsidP="005B74E6">
      <w:pPr>
        <w:spacing w:after="0"/>
        <w:rPr>
          <w:rFonts w:cs="Times New Roman"/>
          <w:szCs w:val="24"/>
        </w:rPr>
      </w:pPr>
    </w:p>
    <w:p w14:paraId="3779B50E" w14:textId="77777777" w:rsidR="00EF1F83" w:rsidRDefault="00EF1F83" w:rsidP="005B74E6">
      <w:pPr>
        <w:spacing w:after="0"/>
        <w:rPr>
          <w:rFonts w:cs="Times New Roman"/>
          <w:szCs w:val="24"/>
        </w:rPr>
      </w:pPr>
    </w:p>
    <w:p w14:paraId="1C38D715" w14:textId="77777777" w:rsidR="00EF1F83" w:rsidRDefault="00EF1F83" w:rsidP="005B74E6">
      <w:pPr>
        <w:spacing w:after="0"/>
        <w:rPr>
          <w:rFonts w:cs="Times New Roman"/>
          <w:szCs w:val="24"/>
        </w:rPr>
      </w:pPr>
    </w:p>
    <w:p w14:paraId="53E5B026" w14:textId="77777777" w:rsidR="00EF1F83" w:rsidRDefault="00EF1F83" w:rsidP="005B74E6">
      <w:pPr>
        <w:spacing w:after="0"/>
        <w:rPr>
          <w:rFonts w:cs="Times New Roman"/>
          <w:szCs w:val="24"/>
        </w:rPr>
      </w:pPr>
    </w:p>
    <w:p w14:paraId="7735134C" w14:textId="77777777" w:rsidR="00EF1F83" w:rsidRDefault="00EF1F83" w:rsidP="005B74E6">
      <w:pPr>
        <w:spacing w:after="0"/>
        <w:rPr>
          <w:rFonts w:cs="Times New Roman"/>
          <w:szCs w:val="24"/>
        </w:rPr>
      </w:pPr>
    </w:p>
    <w:p w14:paraId="0295CB8B" w14:textId="77777777" w:rsidR="00EF1F83" w:rsidRDefault="00EF1F83" w:rsidP="005B74E6">
      <w:pPr>
        <w:spacing w:after="0"/>
        <w:rPr>
          <w:rFonts w:cs="Times New Roman"/>
          <w:szCs w:val="24"/>
        </w:rPr>
      </w:pPr>
    </w:p>
    <w:p w14:paraId="035E7637" w14:textId="77777777" w:rsidR="00EF1F83" w:rsidRDefault="00EF1F83" w:rsidP="005B74E6">
      <w:pPr>
        <w:spacing w:after="0"/>
        <w:rPr>
          <w:rFonts w:cs="Times New Roman"/>
          <w:szCs w:val="24"/>
        </w:rPr>
      </w:pPr>
    </w:p>
    <w:p w14:paraId="59AD9D7C" w14:textId="77777777" w:rsidR="00EF1F83" w:rsidRDefault="00EF1F83" w:rsidP="005B74E6">
      <w:pPr>
        <w:spacing w:after="0"/>
        <w:rPr>
          <w:rFonts w:cs="Times New Roman"/>
          <w:szCs w:val="24"/>
        </w:rPr>
      </w:pPr>
    </w:p>
    <w:p w14:paraId="5932909E" w14:textId="77777777" w:rsidR="00EF1F83" w:rsidRPr="00BD28F7" w:rsidRDefault="00EF1F83" w:rsidP="005B74E6">
      <w:pPr>
        <w:spacing w:after="0"/>
        <w:rPr>
          <w:rFonts w:cs="Times New Roman"/>
          <w:szCs w:val="24"/>
        </w:rPr>
      </w:pPr>
    </w:p>
    <w:p w14:paraId="5D733359" w14:textId="0896FD11" w:rsidR="00917F24" w:rsidRPr="00BD28F7" w:rsidRDefault="00917F24" w:rsidP="005B74E6">
      <w:pPr>
        <w:spacing w:after="0"/>
        <w:rPr>
          <w:rFonts w:cs="Times New Roman"/>
          <w:szCs w:val="24"/>
        </w:rPr>
      </w:pPr>
      <w:r w:rsidRPr="00BD28F7">
        <w:rPr>
          <w:rFonts w:cs="Times New Roman"/>
          <w:b/>
          <w:bCs/>
          <w:noProof/>
          <w:szCs w:val="24"/>
        </w:rPr>
        <w:lastRenderedPageBreak/>
        <w:drawing>
          <wp:anchor distT="0" distB="0" distL="114300" distR="114300" simplePos="0" relativeHeight="251663360" behindDoc="0" locked="0" layoutInCell="1" allowOverlap="1" wp14:anchorId="05DC5C5C" wp14:editId="2C255CA2">
            <wp:simplePos x="0" y="0"/>
            <wp:positionH relativeFrom="margin">
              <wp:align>right</wp:align>
            </wp:positionH>
            <wp:positionV relativeFrom="paragraph">
              <wp:posOffset>245110</wp:posOffset>
            </wp:positionV>
            <wp:extent cx="5760720" cy="4249420"/>
            <wp:effectExtent l="0" t="0" r="0" b="0"/>
            <wp:wrapNone/>
            <wp:docPr id="945065815"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65815" name="Obraz 1" descr="Obraz zawierający tekst, zrzut ekranu, diagram, Wykres&#10;&#10;Opis wygenerowany automatycznie"/>
                    <pic:cNvPicPr/>
                  </pic:nvPicPr>
                  <pic:blipFill>
                    <a:blip r:embed="rId45">
                      <a:extLst>
                        <a:ext uri="{28A0092B-C50C-407E-A947-70E740481C1C}">
                          <a14:useLocalDpi xmlns:a14="http://schemas.microsoft.com/office/drawing/2010/main" val="0"/>
                        </a:ext>
                      </a:extLst>
                    </a:blip>
                    <a:stretch>
                      <a:fillRect/>
                    </a:stretch>
                  </pic:blipFill>
                  <pic:spPr>
                    <a:xfrm>
                      <a:off x="0" y="0"/>
                      <a:ext cx="5760720" cy="4249420"/>
                    </a:xfrm>
                    <a:prstGeom prst="rect">
                      <a:avLst/>
                    </a:prstGeom>
                  </pic:spPr>
                </pic:pic>
              </a:graphicData>
            </a:graphic>
          </wp:anchor>
        </w:drawing>
      </w:r>
      <w:r w:rsidRPr="00BD28F7">
        <w:rPr>
          <w:rFonts w:cs="Times New Roman"/>
          <w:b/>
          <w:bCs/>
          <w:szCs w:val="24"/>
        </w:rPr>
        <w:t>Wykresy dla 4 klastrów</w:t>
      </w:r>
      <w:r w:rsidRPr="00BD28F7">
        <w:rPr>
          <w:rFonts w:cs="Times New Roman"/>
          <w:szCs w:val="24"/>
        </w:rPr>
        <w:t>:</w:t>
      </w:r>
    </w:p>
    <w:p w14:paraId="1D464727" w14:textId="005179FD" w:rsidR="00917F24" w:rsidRPr="00BD28F7" w:rsidRDefault="00917F24" w:rsidP="005B74E6">
      <w:pPr>
        <w:spacing w:after="0"/>
        <w:rPr>
          <w:rFonts w:cs="Times New Roman"/>
          <w:szCs w:val="24"/>
        </w:rPr>
      </w:pPr>
    </w:p>
    <w:p w14:paraId="59BCB577" w14:textId="1F7C4A7D" w:rsidR="00917F24" w:rsidRPr="00BD28F7" w:rsidRDefault="00917F24" w:rsidP="005B74E6">
      <w:pPr>
        <w:spacing w:after="0"/>
        <w:rPr>
          <w:rFonts w:cs="Times New Roman"/>
          <w:szCs w:val="24"/>
        </w:rPr>
      </w:pPr>
    </w:p>
    <w:p w14:paraId="0ED563D8" w14:textId="77777777" w:rsidR="00917F24" w:rsidRPr="00BD28F7" w:rsidRDefault="00917F24" w:rsidP="005B74E6">
      <w:pPr>
        <w:spacing w:after="0"/>
        <w:rPr>
          <w:rFonts w:cs="Times New Roman"/>
          <w:szCs w:val="24"/>
        </w:rPr>
      </w:pPr>
    </w:p>
    <w:p w14:paraId="3A4A3FF9" w14:textId="7E2D8AE7" w:rsidR="00917F24" w:rsidRPr="00BD28F7" w:rsidRDefault="00917F24" w:rsidP="005B74E6">
      <w:pPr>
        <w:spacing w:after="0"/>
        <w:rPr>
          <w:rFonts w:cs="Times New Roman"/>
          <w:szCs w:val="24"/>
        </w:rPr>
      </w:pPr>
    </w:p>
    <w:p w14:paraId="00D836C4" w14:textId="08B99EDE" w:rsidR="00917F24" w:rsidRPr="00BD28F7" w:rsidRDefault="00917F24" w:rsidP="005B74E6">
      <w:pPr>
        <w:spacing w:after="0"/>
        <w:rPr>
          <w:rFonts w:cs="Times New Roman"/>
          <w:szCs w:val="24"/>
        </w:rPr>
      </w:pPr>
    </w:p>
    <w:p w14:paraId="497FCE9F" w14:textId="77777777" w:rsidR="00917F24" w:rsidRPr="00BD28F7" w:rsidRDefault="00917F24" w:rsidP="005B74E6">
      <w:pPr>
        <w:spacing w:after="0"/>
        <w:rPr>
          <w:rFonts w:cs="Times New Roman"/>
          <w:szCs w:val="24"/>
        </w:rPr>
      </w:pPr>
    </w:p>
    <w:p w14:paraId="29A66BD5" w14:textId="610CF732" w:rsidR="00917F24" w:rsidRPr="00BD28F7" w:rsidRDefault="00917F24" w:rsidP="005B74E6">
      <w:pPr>
        <w:spacing w:after="0"/>
        <w:rPr>
          <w:rFonts w:cs="Times New Roman"/>
          <w:szCs w:val="24"/>
        </w:rPr>
      </w:pPr>
    </w:p>
    <w:p w14:paraId="03BE9B59" w14:textId="581470CE" w:rsidR="00917F24" w:rsidRPr="00BD28F7" w:rsidRDefault="00917F24" w:rsidP="005B74E6">
      <w:pPr>
        <w:spacing w:after="0"/>
        <w:rPr>
          <w:rFonts w:cs="Times New Roman"/>
          <w:szCs w:val="24"/>
        </w:rPr>
      </w:pPr>
    </w:p>
    <w:p w14:paraId="21413586" w14:textId="3024BDF6" w:rsidR="00917F24" w:rsidRPr="00BD28F7" w:rsidRDefault="00917F24" w:rsidP="005B74E6">
      <w:pPr>
        <w:spacing w:after="0"/>
        <w:rPr>
          <w:rFonts w:cs="Times New Roman"/>
          <w:szCs w:val="24"/>
        </w:rPr>
      </w:pPr>
    </w:p>
    <w:p w14:paraId="245D1763" w14:textId="77777777" w:rsidR="00917F24" w:rsidRPr="00BD28F7" w:rsidRDefault="00917F24" w:rsidP="005B74E6">
      <w:pPr>
        <w:spacing w:after="0"/>
        <w:rPr>
          <w:rFonts w:cs="Times New Roman"/>
          <w:szCs w:val="24"/>
        </w:rPr>
      </w:pPr>
    </w:p>
    <w:p w14:paraId="7E356A4D" w14:textId="77777777" w:rsidR="00917F24" w:rsidRPr="00BD28F7" w:rsidRDefault="00917F24" w:rsidP="005B74E6">
      <w:pPr>
        <w:spacing w:after="0"/>
        <w:rPr>
          <w:rFonts w:cs="Times New Roman"/>
          <w:szCs w:val="24"/>
        </w:rPr>
      </w:pPr>
    </w:p>
    <w:p w14:paraId="3341BC64" w14:textId="77777777" w:rsidR="00917F24" w:rsidRPr="00BD28F7" w:rsidRDefault="00917F24" w:rsidP="005B74E6">
      <w:pPr>
        <w:spacing w:after="0"/>
        <w:rPr>
          <w:rFonts w:cs="Times New Roman"/>
          <w:szCs w:val="24"/>
        </w:rPr>
      </w:pPr>
    </w:p>
    <w:p w14:paraId="1EAA90D3" w14:textId="0FDD91BE" w:rsidR="00917F24" w:rsidRPr="00BD28F7" w:rsidRDefault="00917F24" w:rsidP="005B74E6">
      <w:pPr>
        <w:spacing w:after="0"/>
        <w:rPr>
          <w:rFonts w:cs="Times New Roman"/>
          <w:szCs w:val="24"/>
        </w:rPr>
      </w:pPr>
    </w:p>
    <w:p w14:paraId="7FC90FB0" w14:textId="77777777" w:rsidR="00917F24" w:rsidRPr="00BD28F7" w:rsidRDefault="00917F24" w:rsidP="005B74E6">
      <w:pPr>
        <w:spacing w:after="0"/>
        <w:rPr>
          <w:rFonts w:cs="Times New Roman"/>
          <w:szCs w:val="24"/>
        </w:rPr>
      </w:pPr>
    </w:p>
    <w:p w14:paraId="48C90438" w14:textId="77777777" w:rsidR="00917F24" w:rsidRPr="00BD28F7" w:rsidRDefault="00917F24" w:rsidP="005B74E6">
      <w:pPr>
        <w:spacing w:after="0"/>
        <w:rPr>
          <w:rFonts w:cs="Times New Roman"/>
          <w:szCs w:val="24"/>
        </w:rPr>
      </w:pPr>
    </w:p>
    <w:p w14:paraId="51F7D8B4" w14:textId="77777777" w:rsidR="00917F24" w:rsidRPr="00BD28F7" w:rsidRDefault="00917F24" w:rsidP="005B74E6">
      <w:pPr>
        <w:spacing w:after="0"/>
        <w:rPr>
          <w:rFonts w:cs="Times New Roman"/>
          <w:szCs w:val="24"/>
        </w:rPr>
      </w:pPr>
    </w:p>
    <w:p w14:paraId="608E00FE" w14:textId="77777777" w:rsidR="00917F24" w:rsidRPr="00BD28F7" w:rsidRDefault="00917F24" w:rsidP="005B74E6">
      <w:pPr>
        <w:spacing w:after="0"/>
        <w:rPr>
          <w:rFonts w:cs="Times New Roman"/>
          <w:szCs w:val="24"/>
        </w:rPr>
      </w:pPr>
    </w:p>
    <w:p w14:paraId="314006E8" w14:textId="77777777" w:rsidR="00917F24" w:rsidRPr="00BD28F7" w:rsidRDefault="00917F24" w:rsidP="005B74E6">
      <w:pPr>
        <w:spacing w:after="0"/>
        <w:rPr>
          <w:rFonts w:cs="Times New Roman"/>
          <w:szCs w:val="24"/>
        </w:rPr>
      </w:pPr>
    </w:p>
    <w:p w14:paraId="3E753408" w14:textId="0C112750" w:rsidR="00917F24" w:rsidRPr="00BD28F7" w:rsidRDefault="00917F24" w:rsidP="005B74E6">
      <w:pPr>
        <w:spacing w:after="0"/>
        <w:rPr>
          <w:rFonts w:cs="Times New Roman"/>
          <w:szCs w:val="24"/>
        </w:rPr>
      </w:pPr>
      <w:r w:rsidRPr="00BD28F7">
        <w:rPr>
          <w:rFonts w:cs="Times New Roman"/>
          <w:noProof/>
          <w:szCs w:val="24"/>
        </w:rPr>
        <w:drawing>
          <wp:anchor distT="0" distB="0" distL="114300" distR="114300" simplePos="0" relativeHeight="251664384" behindDoc="0" locked="0" layoutInCell="1" allowOverlap="1" wp14:anchorId="042D26C3" wp14:editId="091DD566">
            <wp:simplePos x="0" y="0"/>
            <wp:positionH relativeFrom="margin">
              <wp:align>right</wp:align>
            </wp:positionH>
            <wp:positionV relativeFrom="paragraph">
              <wp:posOffset>-516890</wp:posOffset>
            </wp:positionV>
            <wp:extent cx="5760720" cy="4268470"/>
            <wp:effectExtent l="0" t="0" r="0" b="0"/>
            <wp:wrapNone/>
            <wp:docPr id="663737460" name="Obraz 1" descr="Obraz zawierający tekst, zrzut ekranu, żółty,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37460" name="Obraz 1" descr="Obraz zawierający tekst, zrzut ekranu, żółty, Wielobarwność&#10;&#10;Opis wygenerowany automatycznie"/>
                    <pic:cNvPicPr/>
                  </pic:nvPicPr>
                  <pic:blipFill>
                    <a:blip r:embed="rId46">
                      <a:extLst>
                        <a:ext uri="{28A0092B-C50C-407E-A947-70E740481C1C}">
                          <a14:useLocalDpi xmlns:a14="http://schemas.microsoft.com/office/drawing/2010/main" val="0"/>
                        </a:ext>
                      </a:extLst>
                    </a:blip>
                    <a:stretch>
                      <a:fillRect/>
                    </a:stretch>
                  </pic:blipFill>
                  <pic:spPr>
                    <a:xfrm>
                      <a:off x="0" y="0"/>
                      <a:ext cx="5760720" cy="4268470"/>
                    </a:xfrm>
                    <a:prstGeom prst="rect">
                      <a:avLst/>
                    </a:prstGeom>
                  </pic:spPr>
                </pic:pic>
              </a:graphicData>
            </a:graphic>
          </wp:anchor>
        </w:drawing>
      </w:r>
    </w:p>
    <w:p w14:paraId="5F0048E4" w14:textId="77777777" w:rsidR="00917F24" w:rsidRPr="00BD28F7" w:rsidRDefault="00917F24" w:rsidP="005B74E6">
      <w:pPr>
        <w:spacing w:after="0"/>
        <w:rPr>
          <w:rFonts w:cs="Times New Roman"/>
          <w:szCs w:val="24"/>
        </w:rPr>
      </w:pPr>
    </w:p>
    <w:p w14:paraId="7AA0A8E0" w14:textId="77777777" w:rsidR="00917F24" w:rsidRPr="00BD28F7" w:rsidRDefault="00917F24" w:rsidP="005B74E6">
      <w:pPr>
        <w:spacing w:after="0"/>
        <w:rPr>
          <w:rFonts w:cs="Times New Roman"/>
          <w:szCs w:val="24"/>
        </w:rPr>
      </w:pPr>
    </w:p>
    <w:p w14:paraId="20359AB9" w14:textId="77777777" w:rsidR="00917F24" w:rsidRPr="00BD28F7" w:rsidRDefault="00917F24" w:rsidP="005B74E6">
      <w:pPr>
        <w:spacing w:after="0"/>
        <w:rPr>
          <w:rFonts w:cs="Times New Roman"/>
          <w:szCs w:val="24"/>
        </w:rPr>
      </w:pPr>
    </w:p>
    <w:p w14:paraId="3D864727" w14:textId="77777777" w:rsidR="00917F24" w:rsidRPr="00BD28F7" w:rsidRDefault="00917F24" w:rsidP="005B74E6">
      <w:pPr>
        <w:spacing w:after="0"/>
        <w:rPr>
          <w:rFonts w:cs="Times New Roman"/>
          <w:szCs w:val="24"/>
        </w:rPr>
      </w:pPr>
    </w:p>
    <w:p w14:paraId="34C2E331" w14:textId="77777777" w:rsidR="00917F24" w:rsidRPr="00BD28F7" w:rsidRDefault="00917F24" w:rsidP="005B74E6">
      <w:pPr>
        <w:spacing w:after="0"/>
        <w:rPr>
          <w:rFonts w:cs="Times New Roman"/>
          <w:szCs w:val="24"/>
        </w:rPr>
      </w:pPr>
    </w:p>
    <w:p w14:paraId="1646AAF2" w14:textId="77777777" w:rsidR="00917F24" w:rsidRPr="00BD28F7" w:rsidRDefault="00917F24" w:rsidP="005B74E6">
      <w:pPr>
        <w:spacing w:after="0"/>
        <w:rPr>
          <w:rFonts w:cs="Times New Roman"/>
          <w:szCs w:val="24"/>
        </w:rPr>
      </w:pPr>
    </w:p>
    <w:p w14:paraId="3F50A5B7" w14:textId="77777777" w:rsidR="00917F24" w:rsidRPr="00BD28F7" w:rsidRDefault="00917F24" w:rsidP="005B74E6">
      <w:pPr>
        <w:spacing w:after="0"/>
        <w:rPr>
          <w:rFonts w:cs="Times New Roman"/>
          <w:szCs w:val="24"/>
        </w:rPr>
      </w:pPr>
    </w:p>
    <w:p w14:paraId="4FA8664B" w14:textId="77777777" w:rsidR="00917F24" w:rsidRPr="00BD28F7" w:rsidRDefault="00917F24" w:rsidP="005B74E6">
      <w:pPr>
        <w:spacing w:after="0"/>
        <w:rPr>
          <w:rFonts w:cs="Times New Roman"/>
          <w:szCs w:val="24"/>
        </w:rPr>
      </w:pPr>
    </w:p>
    <w:p w14:paraId="01F9898D" w14:textId="77777777" w:rsidR="00917F24" w:rsidRPr="00BD28F7" w:rsidRDefault="00917F24" w:rsidP="005B74E6">
      <w:pPr>
        <w:spacing w:after="0"/>
        <w:rPr>
          <w:rFonts w:cs="Times New Roman"/>
          <w:szCs w:val="24"/>
        </w:rPr>
      </w:pPr>
    </w:p>
    <w:p w14:paraId="7AE40F39" w14:textId="77777777" w:rsidR="00917F24" w:rsidRPr="00BD28F7" w:rsidRDefault="00917F24" w:rsidP="005B74E6">
      <w:pPr>
        <w:spacing w:after="0"/>
        <w:rPr>
          <w:rFonts w:cs="Times New Roman"/>
          <w:szCs w:val="24"/>
        </w:rPr>
      </w:pPr>
    </w:p>
    <w:p w14:paraId="30FAECE5" w14:textId="77777777" w:rsidR="00917F24" w:rsidRPr="00BD28F7" w:rsidRDefault="00917F24" w:rsidP="005B74E6">
      <w:pPr>
        <w:spacing w:after="0"/>
        <w:rPr>
          <w:rFonts w:cs="Times New Roman"/>
          <w:szCs w:val="24"/>
        </w:rPr>
      </w:pPr>
    </w:p>
    <w:p w14:paraId="415F7748" w14:textId="77777777" w:rsidR="00917F24" w:rsidRPr="00BD28F7" w:rsidRDefault="00917F24" w:rsidP="005B74E6">
      <w:pPr>
        <w:spacing w:after="0"/>
        <w:rPr>
          <w:rFonts w:cs="Times New Roman"/>
          <w:szCs w:val="24"/>
        </w:rPr>
      </w:pPr>
    </w:p>
    <w:p w14:paraId="4163ADA2" w14:textId="77777777" w:rsidR="00917F24" w:rsidRPr="00BD28F7" w:rsidRDefault="00917F24" w:rsidP="005B74E6">
      <w:pPr>
        <w:spacing w:after="0"/>
        <w:rPr>
          <w:rFonts w:cs="Times New Roman"/>
          <w:szCs w:val="24"/>
        </w:rPr>
      </w:pPr>
    </w:p>
    <w:p w14:paraId="78C20B1A" w14:textId="1D0B3D4E" w:rsidR="00917F24" w:rsidRPr="00BD28F7" w:rsidRDefault="00CD70B9" w:rsidP="00D67B79">
      <w:pPr>
        <w:spacing w:after="0"/>
        <w:ind w:firstLine="709"/>
        <w:rPr>
          <w:rFonts w:cs="Times New Roman"/>
          <w:szCs w:val="24"/>
        </w:rPr>
      </w:pPr>
      <w:r w:rsidRPr="00BD28F7">
        <w:rPr>
          <w:rFonts w:cs="Times New Roman"/>
          <w:szCs w:val="24"/>
        </w:rPr>
        <w:lastRenderedPageBreak/>
        <w:t>Wykres pierwszy przedstawia wyniki analizy klasteryzacji dla województw z podziałem na 4 klastry, gdzie województwa w poszczególnych klastrach grupują się razem, co oznacza, że mają podobne wartości dofinansowań unijnych. Województwa takie jak Łódzkie, Lubelskie i Wielkopolskie znajdują się w klastrze 1, Podlaskie w klastrze 2, Dolnośląskie, Opolskie i Śląskie w klastrze 3, a Mazowieckie w klastrze 4, co pokazuje ich zróżnicowanie. Wykres drugi, będący mapą cieplną, potwierdza te wyniki, pokazując, że województwa w tych samych klastrach mają podobne wartości, a Mazowieckie wyraźnie różni się od innych województw.</w:t>
      </w:r>
    </w:p>
    <w:p w14:paraId="10CA3E02" w14:textId="77777777" w:rsidR="00CD70B9" w:rsidRPr="00BD28F7" w:rsidRDefault="00CD70B9" w:rsidP="00917F24">
      <w:pPr>
        <w:spacing w:after="0"/>
        <w:rPr>
          <w:rFonts w:cs="Times New Roman"/>
          <w:szCs w:val="24"/>
        </w:rPr>
      </w:pPr>
    </w:p>
    <w:p w14:paraId="1C7E14A7" w14:textId="6A2B11E8" w:rsidR="00CD70B9" w:rsidRPr="00BD28F7" w:rsidRDefault="006166DC" w:rsidP="00917F24">
      <w:pPr>
        <w:spacing w:after="0"/>
        <w:rPr>
          <w:rFonts w:cs="Times New Roman"/>
          <w:szCs w:val="24"/>
        </w:rPr>
      </w:pPr>
      <w:r w:rsidRPr="006166DC">
        <w:rPr>
          <w:rFonts w:cs="Times New Roman"/>
          <w:noProof/>
          <w:szCs w:val="24"/>
        </w:rPr>
        <w:drawing>
          <wp:anchor distT="0" distB="0" distL="114300" distR="114300" simplePos="0" relativeHeight="251686912" behindDoc="0" locked="0" layoutInCell="1" allowOverlap="1" wp14:anchorId="45A004C3" wp14:editId="115AD53D">
            <wp:simplePos x="0" y="0"/>
            <wp:positionH relativeFrom="margin">
              <wp:align>left</wp:align>
            </wp:positionH>
            <wp:positionV relativeFrom="paragraph">
              <wp:posOffset>245110</wp:posOffset>
            </wp:positionV>
            <wp:extent cx="5001323" cy="914528"/>
            <wp:effectExtent l="0" t="0" r="0" b="0"/>
            <wp:wrapNone/>
            <wp:docPr id="1045445613"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45613" name="Obraz 1" descr="Obraz zawierający tekst, zrzut ekranu, Czcionka, linia&#10;&#10;Opis wygenerowany automatycznie"/>
                    <pic:cNvPicPr/>
                  </pic:nvPicPr>
                  <pic:blipFill>
                    <a:blip r:embed="rId47">
                      <a:extLst>
                        <a:ext uri="{28A0092B-C50C-407E-A947-70E740481C1C}">
                          <a14:useLocalDpi xmlns:a14="http://schemas.microsoft.com/office/drawing/2010/main" val="0"/>
                        </a:ext>
                      </a:extLst>
                    </a:blip>
                    <a:stretch>
                      <a:fillRect/>
                    </a:stretch>
                  </pic:blipFill>
                  <pic:spPr>
                    <a:xfrm>
                      <a:off x="0" y="0"/>
                      <a:ext cx="5001323" cy="914528"/>
                    </a:xfrm>
                    <a:prstGeom prst="rect">
                      <a:avLst/>
                    </a:prstGeom>
                  </pic:spPr>
                </pic:pic>
              </a:graphicData>
            </a:graphic>
          </wp:anchor>
        </w:drawing>
      </w:r>
      <w:r w:rsidR="00CD70B9" w:rsidRPr="00BD28F7">
        <w:rPr>
          <w:rFonts w:cs="Times New Roman"/>
          <w:szCs w:val="24"/>
        </w:rPr>
        <w:t xml:space="preserve">Ten sam proces przeprowadzono dla </w:t>
      </w:r>
      <w:r w:rsidR="00F321F4" w:rsidRPr="00BD28F7">
        <w:rPr>
          <w:rFonts w:cs="Times New Roman"/>
          <w:szCs w:val="24"/>
        </w:rPr>
        <w:t>6</w:t>
      </w:r>
      <w:r w:rsidR="00CD70B9" w:rsidRPr="00BD28F7">
        <w:rPr>
          <w:rFonts w:cs="Times New Roman"/>
          <w:szCs w:val="24"/>
        </w:rPr>
        <w:t xml:space="preserve"> klastrów:</w:t>
      </w:r>
    </w:p>
    <w:p w14:paraId="54C12925" w14:textId="1C3CF90C" w:rsidR="00CD70B9" w:rsidRDefault="00CD70B9" w:rsidP="00917F24">
      <w:pPr>
        <w:spacing w:after="0"/>
        <w:rPr>
          <w:rFonts w:cs="Times New Roman"/>
          <w:szCs w:val="24"/>
        </w:rPr>
      </w:pPr>
    </w:p>
    <w:p w14:paraId="3C9EF7F2" w14:textId="77777777" w:rsidR="006166DC" w:rsidRPr="00BD28F7" w:rsidRDefault="006166DC" w:rsidP="00917F24">
      <w:pPr>
        <w:spacing w:after="0"/>
        <w:rPr>
          <w:rFonts w:cs="Times New Roman"/>
          <w:szCs w:val="24"/>
        </w:rPr>
      </w:pPr>
    </w:p>
    <w:p w14:paraId="1B920319" w14:textId="017B2AB6" w:rsidR="00F321F4" w:rsidRPr="00BD28F7" w:rsidRDefault="00F321F4" w:rsidP="00917F24">
      <w:pPr>
        <w:spacing w:after="0"/>
        <w:rPr>
          <w:rFonts w:cs="Times New Roman"/>
          <w:szCs w:val="24"/>
        </w:rPr>
      </w:pPr>
    </w:p>
    <w:p w14:paraId="2DDEC0C1" w14:textId="170A5C95" w:rsidR="00F321F4" w:rsidRDefault="00F321F4" w:rsidP="00F321F4">
      <w:pPr>
        <w:spacing w:after="0"/>
        <w:rPr>
          <w:rFonts w:cs="Times New Roman"/>
          <w:szCs w:val="24"/>
        </w:rPr>
      </w:pPr>
    </w:p>
    <w:p w14:paraId="4C56C274" w14:textId="1466DD9A" w:rsidR="006166DC" w:rsidRDefault="006166DC" w:rsidP="00F321F4">
      <w:pPr>
        <w:spacing w:after="0"/>
        <w:rPr>
          <w:rFonts w:cs="Times New Roman"/>
          <w:szCs w:val="24"/>
        </w:rPr>
      </w:pPr>
      <w:r w:rsidRPr="006166DC">
        <w:rPr>
          <w:rFonts w:cs="Times New Roman"/>
          <w:noProof/>
          <w:szCs w:val="24"/>
        </w:rPr>
        <w:drawing>
          <wp:anchor distT="0" distB="0" distL="114300" distR="114300" simplePos="0" relativeHeight="251687936" behindDoc="0" locked="0" layoutInCell="1" allowOverlap="1" wp14:anchorId="495021CE" wp14:editId="2FC950CD">
            <wp:simplePos x="0" y="0"/>
            <wp:positionH relativeFrom="margin">
              <wp:align>right</wp:align>
            </wp:positionH>
            <wp:positionV relativeFrom="paragraph">
              <wp:posOffset>6985</wp:posOffset>
            </wp:positionV>
            <wp:extent cx="5760720" cy="2436495"/>
            <wp:effectExtent l="0" t="0" r="0" b="1905"/>
            <wp:wrapNone/>
            <wp:docPr id="57488448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84485" name="Obraz 1" descr="Obraz zawierający tekst, zrzut ekranu, Czcionka, numer&#10;&#10;Opis wygenerowany automatycznie"/>
                    <pic:cNvPicPr/>
                  </pic:nvPicPr>
                  <pic:blipFill>
                    <a:blip r:embed="rId48">
                      <a:extLst>
                        <a:ext uri="{28A0092B-C50C-407E-A947-70E740481C1C}">
                          <a14:useLocalDpi xmlns:a14="http://schemas.microsoft.com/office/drawing/2010/main" val="0"/>
                        </a:ext>
                      </a:extLst>
                    </a:blip>
                    <a:stretch>
                      <a:fillRect/>
                    </a:stretch>
                  </pic:blipFill>
                  <pic:spPr>
                    <a:xfrm>
                      <a:off x="0" y="0"/>
                      <a:ext cx="5760720" cy="2436495"/>
                    </a:xfrm>
                    <a:prstGeom prst="rect">
                      <a:avLst/>
                    </a:prstGeom>
                  </pic:spPr>
                </pic:pic>
              </a:graphicData>
            </a:graphic>
          </wp:anchor>
        </w:drawing>
      </w:r>
    </w:p>
    <w:p w14:paraId="2B4AD9A1" w14:textId="77777777" w:rsidR="006166DC" w:rsidRDefault="006166DC" w:rsidP="00F321F4">
      <w:pPr>
        <w:spacing w:after="0"/>
        <w:rPr>
          <w:rFonts w:cs="Times New Roman"/>
          <w:szCs w:val="24"/>
        </w:rPr>
      </w:pPr>
    </w:p>
    <w:p w14:paraId="192AF762" w14:textId="77777777" w:rsidR="006166DC" w:rsidRDefault="006166DC" w:rsidP="00F321F4">
      <w:pPr>
        <w:spacing w:after="0"/>
        <w:rPr>
          <w:rFonts w:cs="Times New Roman"/>
          <w:szCs w:val="24"/>
        </w:rPr>
      </w:pPr>
    </w:p>
    <w:p w14:paraId="4B219C0A" w14:textId="77777777" w:rsidR="006166DC" w:rsidRDefault="006166DC" w:rsidP="00F321F4">
      <w:pPr>
        <w:spacing w:after="0"/>
        <w:rPr>
          <w:rFonts w:cs="Times New Roman"/>
          <w:szCs w:val="24"/>
        </w:rPr>
      </w:pPr>
    </w:p>
    <w:p w14:paraId="400F9C2B" w14:textId="77777777" w:rsidR="006166DC" w:rsidRDefault="006166DC" w:rsidP="00F321F4">
      <w:pPr>
        <w:spacing w:after="0"/>
        <w:rPr>
          <w:rFonts w:cs="Times New Roman"/>
          <w:szCs w:val="24"/>
        </w:rPr>
      </w:pPr>
    </w:p>
    <w:p w14:paraId="0209DA10" w14:textId="77777777" w:rsidR="006166DC" w:rsidRDefault="006166DC" w:rsidP="00F321F4">
      <w:pPr>
        <w:spacing w:after="0"/>
        <w:rPr>
          <w:rFonts w:cs="Times New Roman"/>
          <w:szCs w:val="24"/>
        </w:rPr>
      </w:pPr>
    </w:p>
    <w:p w14:paraId="34EC510E" w14:textId="77777777" w:rsidR="006166DC" w:rsidRDefault="006166DC" w:rsidP="00F321F4">
      <w:pPr>
        <w:spacing w:after="0"/>
        <w:rPr>
          <w:rFonts w:cs="Times New Roman"/>
          <w:szCs w:val="24"/>
        </w:rPr>
      </w:pPr>
    </w:p>
    <w:p w14:paraId="1B4A7FA0" w14:textId="77777777" w:rsidR="006166DC" w:rsidRDefault="006166DC" w:rsidP="00F321F4">
      <w:pPr>
        <w:spacing w:after="0"/>
        <w:rPr>
          <w:rFonts w:cs="Times New Roman"/>
          <w:szCs w:val="24"/>
        </w:rPr>
      </w:pPr>
    </w:p>
    <w:p w14:paraId="1B50A87C" w14:textId="77777777" w:rsidR="006166DC" w:rsidRDefault="006166DC" w:rsidP="00F321F4">
      <w:pPr>
        <w:spacing w:after="0"/>
        <w:rPr>
          <w:rFonts w:cs="Times New Roman"/>
          <w:szCs w:val="24"/>
        </w:rPr>
      </w:pPr>
    </w:p>
    <w:p w14:paraId="7366F55F" w14:textId="77777777" w:rsidR="006166DC" w:rsidRPr="00BD28F7" w:rsidRDefault="006166DC" w:rsidP="00F321F4">
      <w:pPr>
        <w:spacing w:after="0"/>
        <w:rPr>
          <w:rFonts w:cs="Times New Roman"/>
          <w:szCs w:val="24"/>
        </w:rPr>
      </w:pPr>
    </w:p>
    <w:p w14:paraId="364C138F" w14:textId="454DCD2C" w:rsidR="00F321F4" w:rsidRDefault="006166DC" w:rsidP="006166DC">
      <w:pPr>
        <w:spacing w:after="0"/>
        <w:ind w:firstLine="709"/>
        <w:rPr>
          <w:rFonts w:cs="Times New Roman"/>
          <w:noProof/>
          <w:szCs w:val="24"/>
        </w:rPr>
      </w:pPr>
      <w:r w:rsidRPr="006166DC">
        <w:rPr>
          <w:rFonts w:cs="Times New Roman"/>
          <w:szCs w:val="24"/>
        </w:rPr>
        <w:t>Wyniki klasteryzacji dla 6 klastrów pokazują, że województwo w klastrze 1 charakteryzuje się bardzo wysokimi wartościami wsparcia dla nowych uczestników systemów jakości oraz umiarkowanymi wartościami modernizacji gospodarstw rolnych i inwestycji w gospodarstwach położonych na obszarach Natura 2000. Klaster 2, który zawiera trzy województwa, wyróżnia się niskimi wartościami wsparcia dla nowych uczestników systemów jakości, modernizacji gospodarstw rolnych oraz inwestycji w gospodarstwach położonych na obszarach Natura 2000. Klaster 3 ma umiarkowane wartości wsparcia dla nowych uczestników systemów jakości i różne wartości pozostałych zmiennych. Klastry 4, 5 i 6 mają różne kombinacje wartości, z klastrem 6, zawierającym województwo Podlaskie, wyróżniającym się wysokimi wartościami wsparcia dla nowych uczestników systemów jakości oraz umiarkowanymi wartościami pozostałych zmiennych.</w:t>
      </w:r>
    </w:p>
    <w:p w14:paraId="23F5555B" w14:textId="2FE73B6F" w:rsidR="006166DC" w:rsidRPr="00BD28F7" w:rsidRDefault="006166DC" w:rsidP="006166DC">
      <w:pPr>
        <w:spacing w:after="0"/>
        <w:ind w:firstLine="709"/>
        <w:rPr>
          <w:rFonts w:cs="Times New Roman"/>
          <w:szCs w:val="24"/>
        </w:rPr>
      </w:pPr>
      <w:r w:rsidRPr="006166DC">
        <w:rPr>
          <w:rFonts w:cs="Times New Roman"/>
          <w:noProof/>
          <w:szCs w:val="24"/>
        </w:rPr>
        <w:lastRenderedPageBreak/>
        <w:drawing>
          <wp:anchor distT="0" distB="0" distL="114300" distR="114300" simplePos="0" relativeHeight="251688960" behindDoc="0" locked="0" layoutInCell="1" allowOverlap="1" wp14:anchorId="54DFEC96" wp14:editId="4DEBF26D">
            <wp:simplePos x="0" y="0"/>
            <wp:positionH relativeFrom="margin">
              <wp:align>left</wp:align>
            </wp:positionH>
            <wp:positionV relativeFrom="paragraph">
              <wp:posOffset>-261620</wp:posOffset>
            </wp:positionV>
            <wp:extent cx="5048955" cy="495369"/>
            <wp:effectExtent l="0" t="0" r="0" b="0"/>
            <wp:wrapNone/>
            <wp:docPr id="1021662414"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62414" name="Obraz 1" descr="Obraz zawierający tekst, Czcionka, zrzut ekranu, linia&#10;&#10;Opis wygenerowany automatycznie"/>
                    <pic:cNvPicPr/>
                  </pic:nvPicPr>
                  <pic:blipFill>
                    <a:blip r:embed="rId49">
                      <a:extLst>
                        <a:ext uri="{28A0092B-C50C-407E-A947-70E740481C1C}">
                          <a14:useLocalDpi xmlns:a14="http://schemas.microsoft.com/office/drawing/2010/main" val="0"/>
                        </a:ext>
                      </a:extLst>
                    </a:blip>
                    <a:stretch>
                      <a:fillRect/>
                    </a:stretch>
                  </pic:blipFill>
                  <pic:spPr>
                    <a:xfrm>
                      <a:off x="0" y="0"/>
                      <a:ext cx="5048955" cy="495369"/>
                    </a:xfrm>
                    <a:prstGeom prst="rect">
                      <a:avLst/>
                    </a:prstGeom>
                  </pic:spPr>
                </pic:pic>
              </a:graphicData>
            </a:graphic>
          </wp:anchor>
        </w:drawing>
      </w:r>
    </w:p>
    <w:p w14:paraId="2B087049" w14:textId="233FFAF5" w:rsidR="00F321F4" w:rsidRPr="00BD28F7" w:rsidRDefault="006166DC" w:rsidP="006166DC">
      <w:pPr>
        <w:spacing w:after="0"/>
        <w:ind w:firstLine="709"/>
        <w:rPr>
          <w:rFonts w:cs="Times New Roman"/>
          <w:szCs w:val="24"/>
        </w:rPr>
      </w:pPr>
      <w:r w:rsidRPr="006166DC">
        <w:rPr>
          <w:rFonts w:cs="Times New Roman"/>
          <w:szCs w:val="24"/>
        </w:rPr>
        <w:t>Wyniki klasteryzacji pokazują sumy kwadratów odchyleń w obrębie klastrów, co jest miarą wewnętrznej spójności każdego klastra. Konkretne wartości wynoszą: 0.0000 dla klastrów 1 i 6, 1.6575 dla klastra 2, 0.9296 dla klastra 3, 3.6042 dla klastra 4 oraz 1.1645 dla klastra 5. Niskie wartości wskazują na większą jednorodność w obrębie klastra, podczas gdy wyższe wartości sugerują większą zmienność wewnątrz klastra. Wskaźnik między sumą kwadratów odchyleń między klastrami a całkowitą sumą kwadratów odchyleń wynoszący 90.2% oznacza, że 90.2% całkowitej zmienności w danych jest wyjaśniane przez różnice między klastrami, co świadczy o dobrej jakości klasteryzacji.</w:t>
      </w:r>
    </w:p>
    <w:p w14:paraId="0EE2AEE8" w14:textId="6A3C3F51" w:rsidR="00F321F4" w:rsidRPr="00BD28F7" w:rsidRDefault="00DA6E22" w:rsidP="00F321F4">
      <w:pPr>
        <w:spacing w:after="0"/>
        <w:rPr>
          <w:rFonts w:cs="Times New Roman"/>
          <w:szCs w:val="24"/>
        </w:rPr>
      </w:pPr>
      <w:r w:rsidRPr="00DA6E22">
        <w:rPr>
          <w:rFonts w:cs="Times New Roman"/>
          <w:noProof/>
          <w:szCs w:val="24"/>
        </w:rPr>
        <w:drawing>
          <wp:anchor distT="0" distB="0" distL="114300" distR="114300" simplePos="0" relativeHeight="251689984" behindDoc="0" locked="0" layoutInCell="1" allowOverlap="1" wp14:anchorId="2455FF4A" wp14:editId="70F0732C">
            <wp:simplePos x="0" y="0"/>
            <wp:positionH relativeFrom="margin">
              <wp:align>left</wp:align>
            </wp:positionH>
            <wp:positionV relativeFrom="paragraph">
              <wp:posOffset>106045</wp:posOffset>
            </wp:positionV>
            <wp:extent cx="3924848" cy="1228896"/>
            <wp:effectExtent l="0" t="0" r="0" b="0"/>
            <wp:wrapNone/>
            <wp:docPr id="1784508038"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08038" name="Obraz 1" descr="Obraz zawierający tekst, Czcionka, zrzut ekranu, numer&#10;&#10;Opis wygenerowany automatycznie"/>
                    <pic:cNvPicPr/>
                  </pic:nvPicPr>
                  <pic:blipFill>
                    <a:blip r:embed="rId50">
                      <a:extLst>
                        <a:ext uri="{28A0092B-C50C-407E-A947-70E740481C1C}">
                          <a14:useLocalDpi xmlns:a14="http://schemas.microsoft.com/office/drawing/2010/main" val="0"/>
                        </a:ext>
                      </a:extLst>
                    </a:blip>
                    <a:stretch>
                      <a:fillRect/>
                    </a:stretch>
                  </pic:blipFill>
                  <pic:spPr>
                    <a:xfrm>
                      <a:off x="0" y="0"/>
                      <a:ext cx="3924848" cy="1228896"/>
                    </a:xfrm>
                    <a:prstGeom prst="rect">
                      <a:avLst/>
                    </a:prstGeom>
                  </pic:spPr>
                </pic:pic>
              </a:graphicData>
            </a:graphic>
          </wp:anchor>
        </w:drawing>
      </w:r>
    </w:p>
    <w:p w14:paraId="66571C8E" w14:textId="77777777" w:rsidR="00F321F4" w:rsidRPr="00BD28F7" w:rsidRDefault="00F321F4" w:rsidP="00F321F4">
      <w:pPr>
        <w:spacing w:after="0"/>
        <w:rPr>
          <w:rFonts w:cs="Times New Roman"/>
          <w:szCs w:val="24"/>
        </w:rPr>
      </w:pPr>
    </w:p>
    <w:p w14:paraId="1AC1237D" w14:textId="77777777" w:rsidR="00F321F4" w:rsidRPr="00BD28F7" w:rsidRDefault="00F321F4" w:rsidP="00F321F4">
      <w:pPr>
        <w:spacing w:after="0"/>
        <w:rPr>
          <w:rFonts w:cs="Times New Roman"/>
          <w:szCs w:val="24"/>
        </w:rPr>
      </w:pPr>
    </w:p>
    <w:p w14:paraId="08A12D54" w14:textId="38EFEFD6" w:rsidR="00F321F4" w:rsidRPr="00BD28F7" w:rsidRDefault="00F321F4" w:rsidP="00F321F4">
      <w:pPr>
        <w:spacing w:after="0"/>
        <w:rPr>
          <w:rFonts w:cs="Times New Roman"/>
          <w:szCs w:val="24"/>
        </w:rPr>
      </w:pPr>
    </w:p>
    <w:p w14:paraId="0E6305DB" w14:textId="77777777" w:rsidR="00F321F4" w:rsidRDefault="00F321F4" w:rsidP="00F321F4">
      <w:pPr>
        <w:spacing w:after="0"/>
        <w:rPr>
          <w:rFonts w:cs="Times New Roman"/>
          <w:szCs w:val="24"/>
        </w:rPr>
      </w:pPr>
    </w:p>
    <w:p w14:paraId="51FB2EC5" w14:textId="77777777" w:rsidR="00DA6E22" w:rsidRPr="00BD28F7" w:rsidRDefault="00DA6E22" w:rsidP="00F321F4">
      <w:pPr>
        <w:spacing w:after="0"/>
        <w:rPr>
          <w:rFonts w:cs="Times New Roman"/>
          <w:szCs w:val="24"/>
        </w:rPr>
      </w:pPr>
    </w:p>
    <w:p w14:paraId="6A7B1BD4" w14:textId="671E48C1" w:rsidR="00F321F4" w:rsidRPr="00BD28F7" w:rsidRDefault="00F321F4" w:rsidP="00D67B79">
      <w:pPr>
        <w:spacing w:after="0"/>
        <w:ind w:firstLine="709"/>
        <w:rPr>
          <w:rFonts w:cs="Times New Roman"/>
          <w:szCs w:val="24"/>
        </w:rPr>
      </w:pPr>
      <w:r w:rsidRPr="00BD28F7">
        <w:rPr>
          <w:rFonts w:cs="Times New Roman"/>
          <w:szCs w:val="24"/>
        </w:rPr>
        <w:t>Wyniki prezentują się następująco, interpretacja wykonana analogicznie jak dla mniejszej liczby klastrów.</w:t>
      </w:r>
      <w:r w:rsidR="00D67B79" w:rsidRPr="00BD28F7">
        <w:rPr>
          <w:rFonts w:cs="Times New Roman"/>
          <w:szCs w:val="24"/>
        </w:rPr>
        <w:t xml:space="preserve"> Jednym zdaniem można stwierdzić, że wyniki wzrosły co znaczy że klastry są lepiej dopasowane.</w:t>
      </w:r>
    </w:p>
    <w:p w14:paraId="44E433AF" w14:textId="77777777" w:rsidR="00F321F4" w:rsidRPr="00BD28F7" w:rsidRDefault="00F321F4" w:rsidP="00F321F4">
      <w:pPr>
        <w:spacing w:after="0"/>
        <w:rPr>
          <w:rFonts w:cs="Times New Roman"/>
          <w:szCs w:val="24"/>
        </w:rPr>
      </w:pPr>
    </w:p>
    <w:p w14:paraId="652C45D1" w14:textId="028EAF25" w:rsidR="00F321F4" w:rsidRPr="00BD28F7" w:rsidRDefault="00D67B79" w:rsidP="005B74E6">
      <w:pPr>
        <w:spacing w:after="0"/>
        <w:rPr>
          <w:rFonts w:cs="Times New Roman"/>
          <w:b/>
          <w:bCs/>
          <w:szCs w:val="24"/>
        </w:rPr>
      </w:pPr>
      <w:r w:rsidRPr="00BD28F7">
        <w:rPr>
          <w:rFonts w:cs="Times New Roman"/>
          <w:b/>
          <w:bCs/>
          <w:noProof/>
          <w:szCs w:val="24"/>
        </w:rPr>
        <w:drawing>
          <wp:anchor distT="0" distB="0" distL="114300" distR="114300" simplePos="0" relativeHeight="251665408" behindDoc="0" locked="0" layoutInCell="1" allowOverlap="1" wp14:anchorId="5D702F5F" wp14:editId="36E1C149">
            <wp:simplePos x="0" y="0"/>
            <wp:positionH relativeFrom="margin">
              <wp:align>center</wp:align>
            </wp:positionH>
            <wp:positionV relativeFrom="paragraph">
              <wp:posOffset>171450</wp:posOffset>
            </wp:positionV>
            <wp:extent cx="5255895" cy="3881755"/>
            <wp:effectExtent l="0" t="0" r="1905" b="4445"/>
            <wp:wrapNone/>
            <wp:docPr id="792066854" name="Obraz 1" descr="Obraz zawierający tekst, zrzut ekranu,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66854" name="Obraz 1" descr="Obraz zawierający tekst, zrzut ekranu, diagram, Wykres&#10;&#10;Opis wygenerowany automatycznie"/>
                    <pic:cNvPicPr/>
                  </pic:nvPicPr>
                  <pic:blipFill>
                    <a:blip r:embed="rId51">
                      <a:extLst>
                        <a:ext uri="{28A0092B-C50C-407E-A947-70E740481C1C}">
                          <a14:useLocalDpi xmlns:a14="http://schemas.microsoft.com/office/drawing/2010/main" val="0"/>
                        </a:ext>
                      </a:extLst>
                    </a:blip>
                    <a:stretch>
                      <a:fillRect/>
                    </a:stretch>
                  </pic:blipFill>
                  <pic:spPr>
                    <a:xfrm>
                      <a:off x="0" y="0"/>
                      <a:ext cx="5255895" cy="3881755"/>
                    </a:xfrm>
                    <a:prstGeom prst="rect">
                      <a:avLst/>
                    </a:prstGeom>
                  </pic:spPr>
                </pic:pic>
              </a:graphicData>
            </a:graphic>
            <wp14:sizeRelH relativeFrom="margin">
              <wp14:pctWidth>0</wp14:pctWidth>
            </wp14:sizeRelH>
            <wp14:sizeRelV relativeFrom="margin">
              <wp14:pctHeight>0</wp14:pctHeight>
            </wp14:sizeRelV>
          </wp:anchor>
        </w:drawing>
      </w:r>
      <w:r w:rsidR="00917F24" w:rsidRPr="00BD28F7">
        <w:rPr>
          <w:rFonts w:cs="Times New Roman"/>
          <w:b/>
          <w:bCs/>
          <w:szCs w:val="24"/>
        </w:rPr>
        <w:t xml:space="preserve">Wykresy dla </w:t>
      </w:r>
      <w:r w:rsidR="00F321F4" w:rsidRPr="00BD28F7">
        <w:rPr>
          <w:rFonts w:cs="Times New Roman"/>
          <w:b/>
          <w:bCs/>
          <w:szCs w:val="24"/>
        </w:rPr>
        <w:t>6</w:t>
      </w:r>
      <w:r w:rsidR="00917F24" w:rsidRPr="00BD28F7">
        <w:rPr>
          <w:rFonts w:cs="Times New Roman"/>
          <w:b/>
          <w:bCs/>
          <w:szCs w:val="24"/>
        </w:rPr>
        <w:t xml:space="preserve"> klastrów</w:t>
      </w:r>
    </w:p>
    <w:p w14:paraId="26F9A6F3" w14:textId="77777777" w:rsidR="00F321F4" w:rsidRPr="00BD28F7" w:rsidRDefault="00F321F4" w:rsidP="005B74E6">
      <w:pPr>
        <w:spacing w:after="0"/>
        <w:rPr>
          <w:rFonts w:cs="Times New Roman"/>
          <w:szCs w:val="24"/>
        </w:rPr>
      </w:pPr>
    </w:p>
    <w:p w14:paraId="0B000FDB" w14:textId="77777777" w:rsidR="00F321F4" w:rsidRPr="00BD28F7" w:rsidRDefault="00F321F4" w:rsidP="005B74E6">
      <w:pPr>
        <w:spacing w:after="0"/>
        <w:rPr>
          <w:rFonts w:cs="Times New Roman"/>
          <w:szCs w:val="24"/>
        </w:rPr>
      </w:pPr>
    </w:p>
    <w:p w14:paraId="1CDE72A6" w14:textId="77777777" w:rsidR="00F321F4" w:rsidRPr="00BD28F7" w:rsidRDefault="00F321F4" w:rsidP="005B74E6">
      <w:pPr>
        <w:spacing w:after="0"/>
        <w:rPr>
          <w:rFonts w:cs="Times New Roman"/>
          <w:szCs w:val="24"/>
        </w:rPr>
      </w:pPr>
    </w:p>
    <w:p w14:paraId="010F9554" w14:textId="77777777" w:rsidR="00F321F4" w:rsidRPr="00BD28F7" w:rsidRDefault="00F321F4" w:rsidP="005B74E6">
      <w:pPr>
        <w:spacing w:after="0"/>
        <w:rPr>
          <w:rFonts w:cs="Times New Roman"/>
          <w:szCs w:val="24"/>
        </w:rPr>
      </w:pPr>
    </w:p>
    <w:p w14:paraId="35D71F8D" w14:textId="77777777" w:rsidR="00F321F4" w:rsidRPr="00BD28F7" w:rsidRDefault="00F321F4" w:rsidP="005B74E6">
      <w:pPr>
        <w:spacing w:after="0"/>
        <w:rPr>
          <w:rFonts w:cs="Times New Roman"/>
          <w:szCs w:val="24"/>
        </w:rPr>
      </w:pPr>
    </w:p>
    <w:p w14:paraId="385A35AB" w14:textId="77777777" w:rsidR="00F321F4" w:rsidRPr="00BD28F7" w:rsidRDefault="00F321F4" w:rsidP="005B74E6">
      <w:pPr>
        <w:spacing w:after="0"/>
        <w:rPr>
          <w:rFonts w:cs="Times New Roman"/>
          <w:szCs w:val="24"/>
        </w:rPr>
      </w:pPr>
    </w:p>
    <w:p w14:paraId="29B411A3" w14:textId="57FBD843" w:rsidR="00917F24" w:rsidRPr="00BD28F7" w:rsidRDefault="00917F24" w:rsidP="005B74E6">
      <w:pPr>
        <w:spacing w:after="0"/>
        <w:rPr>
          <w:rFonts w:cs="Times New Roman"/>
          <w:szCs w:val="24"/>
        </w:rPr>
      </w:pPr>
    </w:p>
    <w:p w14:paraId="02206E35" w14:textId="77777777" w:rsidR="00917F24" w:rsidRPr="00BD28F7" w:rsidRDefault="00917F24" w:rsidP="005B74E6">
      <w:pPr>
        <w:spacing w:after="0"/>
        <w:rPr>
          <w:rFonts w:cs="Times New Roman"/>
          <w:szCs w:val="24"/>
        </w:rPr>
      </w:pPr>
    </w:p>
    <w:p w14:paraId="33224D49" w14:textId="1EAC5A8D" w:rsidR="00917F24" w:rsidRPr="00BD28F7" w:rsidRDefault="00917F24" w:rsidP="005B74E6">
      <w:pPr>
        <w:spacing w:after="0"/>
        <w:rPr>
          <w:rFonts w:cs="Times New Roman"/>
          <w:szCs w:val="24"/>
        </w:rPr>
      </w:pPr>
    </w:p>
    <w:p w14:paraId="66DE6DF4" w14:textId="77777777" w:rsidR="00917F24" w:rsidRPr="00BD28F7" w:rsidRDefault="00917F24" w:rsidP="005B74E6">
      <w:pPr>
        <w:spacing w:after="0"/>
        <w:rPr>
          <w:rFonts w:cs="Times New Roman"/>
          <w:szCs w:val="24"/>
        </w:rPr>
      </w:pPr>
    </w:p>
    <w:p w14:paraId="2315F2E3" w14:textId="02EB205F" w:rsidR="00917F24" w:rsidRPr="00BD28F7" w:rsidRDefault="00917F24" w:rsidP="005B74E6">
      <w:pPr>
        <w:spacing w:after="0"/>
        <w:rPr>
          <w:rFonts w:cs="Times New Roman"/>
          <w:szCs w:val="24"/>
        </w:rPr>
      </w:pPr>
    </w:p>
    <w:p w14:paraId="3C37BE2F" w14:textId="77777777" w:rsidR="00917F24" w:rsidRPr="00BD28F7" w:rsidRDefault="00917F24" w:rsidP="005B74E6">
      <w:pPr>
        <w:spacing w:after="0"/>
        <w:rPr>
          <w:rFonts w:cs="Times New Roman"/>
          <w:szCs w:val="24"/>
        </w:rPr>
      </w:pPr>
    </w:p>
    <w:p w14:paraId="14D6357F" w14:textId="77777777" w:rsidR="00917F24" w:rsidRPr="00BD28F7" w:rsidRDefault="00917F24" w:rsidP="005B74E6">
      <w:pPr>
        <w:spacing w:after="0"/>
        <w:rPr>
          <w:rFonts w:cs="Times New Roman"/>
          <w:szCs w:val="24"/>
        </w:rPr>
      </w:pPr>
    </w:p>
    <w:p w14:paraId="3778E7D0" w14:textId="77777777" w:rsidR="00917F24" w:rsidRPr="00BD28F7" w:rsidRDefault="00917F24" w:rsidP="005B74E6">
      <w:pPr>
        <w:spacing w:after="0"/>
        <w:rPr>
          <w:rFonts w:cs="Times New Roman"/>
          <w:szCs w:val="24"/>
        </w:rPr>
      </w:pPr>
    </w:p>
    <w:p w14:paraId="29D80D8B" w14:textId="07348234" w:rsidR="00917F24" w:rsidRPr="00BD28F7" w:rsidRDefault="00BD28F7" w:rsidP="005B74E6">
      <w:pPr>
        <w:spacing w:after="0"/>
        <w:rPr>
          <w:rFonts w:cs="Times New Roman"/>
          <w:szCs w:val="24"/>
        </w:rPr>
      </w:pPr>
      <w:r w:rsidRPr="00BD28F7">
        <w:rPr>
          <w:rFonts w:cs="Times New Roman"/>
          <w:noProof/>
          <w:szCs w:val="24"/>
        </w:rPr>
        <w:lastRenderedPageBreak/>
        <w:drawing>
          <wp:anchor distT="0" distB="0" distL="114300" distR="114300" simplePos="0" relativeHeight="251666432" behindDoc="0" locked="0" layoutInCell="1" allowOverlap="1" wp14:anchorId="5E740036" wp14:editId="2EC3BB8B">
            <wp:simplePos x="0" y="0"/>
            <wp:positionH relativeFrom="margin">
              <wp:align>center</wp:align>
            </wp:positionH>
            <wp:positionV relativeFrom="paragraph">
              <wp:posOffset>-520065</wp:posOffset>
            </wp:positionV>
            <wp:extent cx="4733925" cy="3515481"/>
            <wp:effectExtent l="0" t="0" r="0" b="8890"/>
            <wp:wrapNone/>
            <wp:docPr id="771506965" name="Obraz 1" descr="Obraz zawierający tekst, zrzut ekranu, żółty,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06965" name="Obraz 1" descr="Obraz zawierający tekst, zrzut ekranu, żółty, Wielobarwność&#10;&#10;Opis wygenerowany automatycznie"/>
                    <pic:cNvPicPr/>
                  </pic:nvPicPr>
                  <pic:blipFill>
                    <a:blip r:embed="rId52">
                      <a:extLst>
                        <a:ext uri="{28A0092B-C50C-407E-A947-70E740481C1C}">
                          <a14:useLocalDpi xmlns:a14="http://schemas.microsoft.com/office/drawing/2010/main" val="0"/>
                        </a:ext>
                      </a:extLst>
                    </a:blip>
                    <a:stretch>
                      <a:fillRect/>
                    </a:stretch>
                  </pic:blipFill>
                  <pic:spPr>
                    <a:xfrm>
                      <a:off x="0" y="0"/>
                      <a:ext cx="4733925" cy="3515481"/>
                    </a:xfrm>
                    <a:prstGeom prst="rect">
                      <a:avLst/>
                    </a:prstGeom>
                  </pic:spPr>
                </pic:pic>
              </a:graphicData>
            </a:graphic>
            <wp14:sizeRelH relativeFrom="margin">
              <wp14:pctWidth>0</wp14:pctWidth>
            </wp14:sizeRelH>
            <wp14:sizeRelV relativeFrom="margin">
              <wp14:pctHeight>0</wp14:pctHeight>
            </wp14:sizeRelV>
          </wp:anchor>
        </w:drawing>
      </w:r>
    </w:p>
    <w:p w14:paraId="03377902" w14:textId="5BA658EE" w:rsidR="00917F24" w:rsidRPr="00BD28F7" w:rsidRDefault="00917F24" w:rsidP="005B74E6">
      <w:pPr>
        <w:spacing w:after="0"/>
        <w:rPr>
          <w:rFonts w:cs="Times New Roman"/>
          <w:szCs w:val="24"/>
        </w:rPr>
      </w:pPr>
    </w:p>
    <w:p w14:paraId="1DB3A8F3" w14:textId="3BABD3D6" w:rsidR="00917F24" w:rsidRPr="00BD28F7" w:rsidRDefault="00917F24" w:rsidP="005B74E6">
      <w:pPr>
        <w:spacing w:after="0"/>
        <w:rPr>
          <w:rFonts w:cs="Times New Roman"/>
          <w:szCs w:val="24"/>
        </w:rPr>
      </w:pPr>
    </w:p>
    <w:p w14:paraId="13A25E11" w14:textId="44763DFA" w:rsidR="00917F24" w:rsidRPr="00BD28F7" w:rsidRDefault="00917F24" w:rsidP="005B74E6">
      <w:pPr>
        <w:spacing w:after="0"/>
        <w:rPr>
          <w:rFonts w:cs="Times New Roman"/>
          <w:szCs w:val="24"/>
        </w:rPr>
      </w:pPr>
    </w:p>
    <w:p w14:paraId="20195BC3" w14:textId="00939CC8" w:rsidR="00917F24" w:rsidRPr="00BD28F7" w:rsidRDefault="00917F24" w:rsidP="005B74E6">
      <w:pPr>
        <w:spacing w:after="0"/>
        <w:rPr>
          <w:rFonts w:cs="Times New Roman"/>
          <w:szCs w:val="24"/>
        </w:rPr>
      </w:pPr>
    </w:p>
    <w:p w14:paraId="07869528" w14:textId="3F48A3C5" w:rsidR="00917F24" w:rsidRPr="00BD28F7" w:rsidRDefault="00917F24" w:rsidP="005B74E6">
      <w:pPr>
        <w:spacing w:after="0"/>
        <w:rPr>
          <w:rFonts w:cs="Times New Roman"/>
          <w:szCs w:val="24"/>
        </w:rPr>
      </w:pPr>
    </w:p>
    <w:p w14:paraId="4CC1FD23" w14:textId="576D8D10" w:rsidR="00917F24" w:rsidRPr="00BD28F7" w:rsidRDefault="00917F24" w:rsidP="005B74E6">
      <w:pPr>
        <w:spacing w:after="0"/>
        <w:rPr>
          <w:rFonts w:cs="Times New Roman"/>
          <w:szCs w:val="24"/>
        </w:rPr>
      </w:pPr>
    </w:p>
    <w:p w14:paraId="5F9413CD" w14:textId="3333D00F" w:rsidR="00917F24" w:rsidRPr="00BD28F7" w:rsidRDefault="00917F24" w:rsidP="005B74E6">
      <w:pPr>
        <w:spacing w:after="0"/>
        <w:rPr>
          <w:rFonts w:cs="Times New Roman"/>
          <w:szCs w:val="24"/>
        </w:rPr>
      </w:pPr>
    </w:p>
    <w:p w14:paraId="74204E7A" w14:textId="70B9341D" w:rsidR="00917F24" w:rsidRPr="00BD28F7" w:rsidRDefault="00917F24" w:rsidP="005B74E6">
      <w:pPr>
        <w:spacing w:after="0"/>
        <w:rPr>
          <w:rFonts w:cs="Times New Roman"/>
          <w:szCs w:val="24"/>
        </w:rPr>
      </w:pPr>
    </w:p>
    <w:p w14:paraId="11663308" w14:textId="77777777" w:rsidR="00917F24" w:rsidRPr="00BD28F7" w:rsidRDefault="00917F24" w:rsidP="005B74E6">
      <w:pPr>
        <w:spacing w:after="0"/>
        <w:rPr>
          <w:rFonts w:cs="Times New Roman"/>
          <w:szCs w:val="24"/>
        </w:rPr>
      </w:pPr>
    </w:p>
    <w:p w14:paraId="2C6FD4E6" w14:textId="77777777" w:rsidR="00917F24" w:rsidRPr="00BD28F7" w:rsidRDefault="00917F24" w:rsidP="005B74E6">
      <w:pPr>
        <w:spacing w:after="0"/>
        <w:rPr>
          <w:rFonts w:cs="Times New Roman"/>
          <w:szCs w:val="24"/>
        </w:rPr>
      </w:pPr>
    </w:p>
    <w:p w14:paraId="2050791E" w14:textId="77777777" w:rsidR="00917F24" w:rsidRPr="00BD28F7" w:rsidRDefault="00917F24" w:rsidP="005B74E6">
      <w:pPr>
        <w:spacing w:after="0"/>
        <w:rPr>
          <w:rFonts w:cs="Times New Roman"/>
          <w:szCs w:val="24"/>
        </w:rPr>
      </w:pPr>
    </w:p>
    <w:p w14:paraId="62A0B1DF" w14:textId="353C9A50" w:rsidR="00CD70B9" w:rsidRPr="00BD28F7" w:rsidRDefault="00F321F4" w:rsidP="00D67B79">
      <w:pPr>
        <w:spacing w:after="0"/>
        <w:ind w:firstLine="709"/>
        <w:rPr>
          <w:rFonts w:cs="Times New Roman"/>
          <w:szCs w:val="24"/>
        </w:rPr>
      </w:pPr>
      <w:r w:rsidRPr="00BD28F7">
        <w:rPr>
          <w:rFonts w:cs="Times New Roman"/>
          <w:szCs w:val="24"/>
        </w:rPr>
        <w:t>Wykres pierwszy przedstawia wyniki analizy klasteryzacji dla województw z podziałem na 6 klastrów, wykorzystując dwie główne składowe (Dim1 i Dim2), gdzie województwa w poszczególnych klastrach grupują się razem, co oznacza, że mają podobne wartości dofinansowań unijnych. Klaster 1 obejmuje województwo Mazowieckie, klaster 2 zawiera województwo Podlaskie, klaster 3 Łódzkie, klaster 4 Dolnośląskie, Opolskie i Śląskie, klaster 5 Wielkopolskie i Lubelskie, a klaster 6 Pomorskie i Warmińsko-Mazurskie. Mapa cieplna potwierdza te wyniki, pokazując, że województwa w tych samych klastrach mają podobne wartości, a Mazowieckie i Podlaskie wyraźnie różnią się od innych województw.</w:t>
      </w:r>
    </w:p>
    <w:p w14:paraId="557C4AA9" w14:textId="77777777" w:rsidR="00D67B79" w:rsidRPr="00BD28F7" w:rsidRDefault="00D67B79" w:rsidP="00D67B79">
      <w:pPr>
        <w:spacing w:after="0"/>
        <w:ind w:firstLine="709"/>
        <w:rPr>
          <w:rFonts w:cs="Times New Roman"/>
          <w:szCs w:val="24"/>
        </w:rPr>
      </w:pPr>
    </w:p>
    <w:p w14:paraId="3DC3B8AE" w14:textId="068AE263" w:rsidR="00D67B79" w:rsidRPr="00BD28F7" w:rsidRDefault="00D67B79" w:rsidP="00D67B79">
      <w:pPr>
        <w:rPr>
          <w:rFonts w:cs="Times New Roman"/>
          <w:b/>
          <w:bCs/>
          <w:szCs w:val="24"/>
        </w:rPr>
      </w:pPr>
      <w:r w:rsidRPr="00BD28F7">
        <w:rPr>
          <w:rFonts w:cs="Times New Roman"/>
          <w:b/>
          <w:bCs/>
          <w:szCs w:val="24"/>
        </w:rPr>
        <w:t xml:space="preserve">PODSUMOWANIE </w:t>
      </w:r>
    </w:p>
    <w:p w14:paraId="616ADE41" w14:textId="3967405C" w:rsidR="00D67B79" w:rsidRPr="00BD28F7" w:rsidRDefault="00D67B79" w:rsidP="00D67B79">
      <w:pPr>
        <w:spacing w:after="0"/>
        <w:ind w:firstLine="709"/>
        <w:rPr>
          <w:rFonts w:cs="Times New Roman"/>
          <w:szCs w:val="24"/>
        </w:rPr>
      </w:pPr>
      <w:r w:rsidRPr="00BD28F7">
        <w:rPr>
          <w:rFonts w:cs="Times New Roman"/>
          <w:szCs w:val="24"/>
        </w:rPr>
        <w:t>Porównując wyniki klasteryzacji na 4 klastry z wynikami na 6 klastrów, zauważamy, że podział na 6 klastrów prowadzi do bardziej szczegółowej segmentacji województw. W podziale na 4 klastry, niektóre grupy województw były bardziej zbite, natomiast podział na 6 klastrów pozwolił na wyodrębnienie dodatkowych grup województw o specyficznych wartościach dofinansowań. Na przykład, województwo Podlaskie i Mazowieckie, które były oddzielnymi klastrami w podziale na 6 klastrów, zostały przypisane do innych klastrów w podziale na 4 klastry. To sugeruje, że bardziej szczegółowy podział może lepiej odzwierciedlać zróżnicowanie dofinansowań unijnych w poszczególnych województwach.</w:t>
      </w:r>
    </w:p>
    <w:p w14:paraId="25EE4B5B" w14:textId="77777777" w:rsidR="00D67B79" w:rsidRPr="00BD28F7" w:rsidRDefault="00D67B79" w:rsidP="00D67B79">
      <w:pPr>
        <w:spacing w:after="0"/>
        <w:rPr>
          <w:rFonts w:cs="Times New Roman"/>
          <w:szCs w:val="24"/>
        </w:rPr>
      </w:pPr>
    </w:p>
    <w:p w14:paraId="18E10315" w14:textId="33191290" w:rsidR="00D67B79" w:rsidRPr="00BD28F7" w:rsidRDefault="00D67B79" w:rsidP="00D67B79">
      <w:pPr>
        <w:pStyle w:val="Nagwek1"/>
        <w:rPr>
          <w:rFonts w:cs="Times New Roman"/>
          <w:sz w:val="24"/>
          <w:szCs w:val="24"/>
        </w:rPr>
      </w:pPr>
      <w:bookmarkStart w:id="7" w:name="_Toc168053673"/>
      <w:r w:rsidRPr="00BD28F7">
        <w:rPr>
          <w:rFonts w:cs="Times New Roman"/>
          <w:sz w:val="24"/>
          <w:szCs w:val="24"/>
        </w:rPr>
        <w:lastRenderedPageBreak/>
        <w:t>4. Analiza głównych składowych.</w:t>
      </w:r>
      <w:bookmarkEnd w:id="7"/>
    </w:p>
    <w:p w14:paraId="15E698B9" w14:textId="25FE953F" w:rsidR="00D57AC3" w:rsidRPr="006166DC" w:rsidRDefault="00D57AC3" w:rsidP="006166DC">
      <w:pPr>
        <w:spacing w:after="0"/>
        <w:ind w:firstLine="709"/>
        <w:rPr>
          <w:rFonts w:cs="Times New Roman"/>
          <w:szCs w:val="24"/>
        </w:rPr>
      </w:pPr>
      <w:r w:rsidRPr="00BD28F7">
        <w:rPr>
          <w:rFonts w:cs="Times New Roman"/>
          <w:szCs w:val="24"/>
        </w:rPr>
        <w:t>Użyte Dane z Głównego Urzędu Statystycznego (GUS) przedstawiają sytuację na rynku pracy w 16 województwach Polski, obejmując liczby osób bezrobotnych, wolnych miejsc pracy, osób w wieku produkcyjnym, absolwentów oraz zlikwidowanych miejsc pracy. Celem analizy głównych składowych (PCA) jest redukcja wymiarowości tych danych, co umożliwia uproszczenie struktury i łatwiejszą interpretację, przy jednoczesnym zachowaniu jak największej ilości informacji. PCA pozwoli zidentyfikować kluczowe czynniki wpływające na sytuację na rynku pracy oraz wykryć wzorce i podobieństwa między województwami, co jest użyteczne dla decydentów politycznych i ekonomicznych w planowaniu działań i alokacji zasobów.</w:t>
      </w:r>
    </w:p>
    <w:p w14:paraId="5EAAC7DD" w14:textId="72820ECB" w:rsidR="00D57AC3" w:rsidRPr="00BD28F7" w:rsidRDefault="00D57AC3" w:rsidP="00FC22F9">
      <w:pPr>
        <w:ind w:firstLine="709"/>
        <w:rPr>
          <w:rFonts w:cs="Times New Roman"/>
          <w:szCs w:val="24"/>
        </w:rPr>
      </w:pPr>
      <w:r w:rsidRPr="00EF1F83">
        <w:rPr>
          <w:rFonts w:cs="Times New Roman"/>
          <w:b/>
          <w:bCs/>
          <w:szCs w:val="24"/>
        </w:rPr>
        <w:t>1</w:t>
      </w:r>
      <w:r w:rsidRPr="00BD28F7">
        <w:rPr>
          <w:rFonts w:cs="Times New Roman"/>
          <w:szCs w:val="24"/>
        </w:rPr>
        <w:t xml:space="preserve">. Pierwszym krokiem do przeprowadzenia analizy </w:t>
      </w:r>
      <w:r w:rsidR="00FC22F9" w:rsidRPr="00BD28F7">
        <w:rPr>
          <w:rFonts w:cs="Times New Roman"/>
          <w:szCs w:val="24"/>
        </w:rPr>
        <w:t>głównych składowych</w:t>
      </w:r>
      <w:r w:rsidRPr="00BD28F7">
        <w:rPr>
          <w:rFonts w:cs="Times New Roman"/>
          <w:szCs w:val="24"/>
        </w:rPr>
        <w:t xml:space="preserve"> jest zainstalowanie oraz zaczytanie potrzebnych bibliotek.</w:t>
      </w:r>
    </w:p>
    <w:p w14:paraId="22A62C18" w14:textId="674FB4A9" w:rsidR="00D57AC3" w:rsidRPr="00BD28F7" w:rsidRDefault="00D57AC3" w:rsidP="00D57AC3">
      <w:pPr>
        <w:rPr>
          <w:rFonts w:cs="Times New Roman"/>
          <w:szCs w:val="24"/>
        </w:rPr>
      </w:pPr>
      <w:r w:rsidRPr="00BD28F7">
        <w:rPr>
          <w:rFonts w:cs="Times New Roman"/>
          <w:noProof/>
          <w:szCs w:val="24"/>
        </w:rPr>
        <w:drawing>
          <wp:inline distT="0" distB="0" distL="0" distR="0" wp14:anchorId="77D2B263" wp14:editId="03DA79D2">
            <wp:extent cx="1667108" cy="676369"/>
            <wp:effectExtent l="0" t="0" r="9525" b="0"/>
            <wp:docPr id="1207334630" name="Obraz 1" descr="Obraz zawierający tekst, Czcionka, biały,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4630" name="Obraz 1" descr="Obraz zawierający tekst, Czcionka, biały, design&#10;&#10;Opis wygenerowany automatycznie"/>
                    <pic:cNvPicPr/>
                  </pic:nvPicPr>
                  <pic:blipFill>
                    <a:blip r:embed="rId53"/>
                    <a:stretch>
                      <a:fillRect/>
                    </a:stretch>
                  </pic:blipFill>
                  <pic:spPr>
                    <a:xfrm>
                      <a:off x="0" y="0"/>
                      <a:ext cx="1667108" cy="676369"/>
                    </a:xfrm>
                    <a:prstGeom prst="rect">
                      <a:avLst/>
                    </a:prstGeom>
                  </pic:spPr>
                </pic:pic>
              </a:graphicData>
            </a:graphic>
          </wp:inline>
        </w:drawing>
      </w:r>
    </w:p>
    <w:p w14:paraId="75C00565" w14:textId="032FE74D" w:rsidR="00D57AC3" w:rsidRPr="00BD28F7" w:rsidRDefault="00D57AC3" w:rsidP="00D57AC3">
      <w:pPr>
        <w:spacing w:after="0"/>
        <w:rPr>
          <w:rFonts w:cs="Times New Roman"/>
          <w:szCs w:val="24"/>
        </w:rPr>
      </w:pPr>
      <w:r w:rsidRPr="00BD28F7">
        <w:rPr>
          <w:rFonts w:cs="Times New Roman"/>
          <w:szCs w:val="24"/>
        </w:rPr>
        <w:t>library(readxl):</w:t>
      </w:r>
    </w:p>
    <w:p w14:paraId="1AB22FEB" w14:textId="1417CE16" w:rsidR="00D57AC3" w:rsidRPr="00BD28F7" w:rsidRDefault="00D57AC3">
      <w:pPr>
        <w:pStyle w:val="Akapitzlist"/>
        <w:numPr>
          <w:ilvl w:val="0"/>
          <w:numId w:val="16"/>
        </w:numPr>
        <w:spacing w:after="0"/>
        <w:rPr>
          <w:rFonts w:ascii="Times New Roman" w:hAnsi="Times New Roman" w:cs="Times New Roman"/>
          <w:sz w:val="24"/>
          <w:szCs w:val="24"/>
        </w:rPr>
      </w:pPr>
      <w:r w:rsidRPr="00BD28F7">
        <w:rPr>
          <w:rFonts w:ascii="Times New Roman" w:hAnsi="Times New Roman" w:cs="Times New Roman"/>
          <w:sz w:val="24"/>
          <w:szCs w:val="24"/>
        </w:rPr>
        <w:t>Importuje dane z plików Excel (.xls i .xlsx) do R.</w:t>
      </w:r>
    </w:p>
    <w:p w14:paraId="676F0E0C" w14:textId="74CACE79" w:rsidR="00D57AC3" w:rsidRPr="00BD28F7" w:rsidRDefault="00D57AC3" w:rsidP="00D57AC3">
      <w:pPr>
        <w:spacing w:after="0"/>
        <w:rPr>
          <w:rFonts w:cs="Times New Roman"/>
          <w:szCs w:val="24"/>
        </w:rPr>
      </w:pPr>
      <w:r w:rsidRPr="00BD28F7">
        <w:rPr>
          <w:rFonts w:cs="Times New Roman"/>
          <w:szCs w:val="24"/>
        </w:rPr>
        <w:t>library(ggplot2):</w:t>
      </w:r>
    </w:p>
    <w:p w14:paraId="168EDB19" w14:textId="3B63DC55" w:rsidR="00D57AC3" w:rsidRPr="00BD28F7" w:rsidRDefault="00D57AC3">
      <w:pPr>
        <w:pStyle w:val="Akapitzlist"/>
        <w:numPr>
          <w:ilvl w:val="0"/>
          <w:numId w:val="16"/>
        </w:numPr>
        <w:spacing w:after="0"/>
        <w:rPr>
          <w:rFonts w:ascii="Times New Roman" w:hAnsi="Times New Roman" w:cs="Times New Roman"/>
          <w:sz w:val="24"/>
          <w:szCs w:val="24"/>
        </w:rPr>
      </w:pPr>
      <w:r w:rsidRPr="00BD28F7">
        <w:rPr>
          <w:rFonts w:ascii="Times New Roman" w:hAnsi="Times New Roman" w:cs="Times New Roman"/>
          <w:sz w:val="24"/>
          <w:szCs w:val="24"/>
        </w:rPr>
        <w:t>Tworzy zaawansowane wykresy i wizualizacje danych w R.</w:t>
      </w:r>
    </w:p>
    <w:p w14:paraId="5CB73D9F" w14:textId="761D5710" w:rsidR="00D57AC3" w:rsidRPr="00BD28F7" w:rsidRDefault="00D57AC3" w:rsidP="00D57AC3">
      <w:pPr>
        <w:spacing w:after="0"/>
        <w:rPr>
          <w:rFonts w:cs="Times New Roman"/>
          <w:szCs w:val="24"/>
        </w:rPr>
      </w:pPr>
      <w:r w:rsidRPr="00BD28F7">
        <w:rPr>
          <w:rFonts w:cs="Times New Roman"/>
          <w:szCs w:val="24"/>
        </w:rPr>
        <w:t>library(psych):</w:t>
      </w:r>
    </w:p>
    <w:p w14:paraId="0AE55928" w14:textId="53C23DFD" w:rsidR="00D57AC3" w:rsidRPr="00BD28F7" w:rsidRDefault="00D57AC3">
      <w:pPr>
        <w:pStyle w:val="Akapitzlist"/>
        <w:numPr>
          <w:ilvl w:val="0"/>
          <w:numId w:val="16"/>
        </w:numPr>
        <w:spacing w:after="0"/>
        <w:rPr>
          <w:rFonts w:ascii="Times New Roman" w:hAnsi="Times New Roman" w:cs="Times New Roman"/>
          <w:sz w:val="24"/>
          <w:szCs w:val="24"/>
        </w:rPr>
      </w:pPr>
      <w:r w:rsidRPr="00BD28F7">
        <w:rPr>
          <w:rFonts w:ascii="Times New Roman" w:hAnsi="Times New Roman" w:cs="Times New Roman"/>
          <w:sz w:val="24"/>
          <w:szCs w:val="24"/>
        </w:rPr>
        <w:t>Przeprowadza analizy psychometryczne i statystyczne, w tym analizę czynnikową i korelacje.</w:t>
      </w:r>
    </w:p>
    <w:p w14:paraId="489BDD42" w14:textId="3221227E" w:rsidR="00D57AC3" w:rsidRPr="00BD28F7" w:rsidRDefault="00D57AC3" w:rsidP="00D57AC3">
      <w:pPr>
        <w:spacing w:after="0"/>
        <w:rPr>
          <w:rFonts w:cs="Times New Roman"/>
          <w:szCs w:val="24"/>
        </w:rPr>
      </w:pPr>
      <w:r w:rsidRPr="00BD28F7">
        <w:rPr>
          <w:rFonts w:cs="Times New Roman"/>
          <w:szCs w:val="24"/>
        </w:rPr>
        <w:t>library(clusterSim):</w:t>
      </w:r>
    </w:p>
    <w:p w14:paraId="5B237E5D" w14:textId="19B379D3" w:rsidR="00D57AC3" w:rsidRPr="00BD28F7" w:rsidRDefault="00D57AC3">
      <w:pPr>
        <w:pStyle w:val="Akapitzlist"/>
        <w:numPr>
          <w:ilvl w:val="0"/>
          <w:numId w:val="16"/>
        </w:numPr>
        <w:spacing w:after="0"/>
        <w:rPr>
          <w:rFonts w:ascii="Times New Roman" w:hAnsi="Times New Roman" w:cs="Times New Roman"/>
          <w:sz w:val="24"/>
          <w:szCs w:val="24"/>
        </w:rPr>
      </w:pPr>
      <w:r w:rsidRPr="00BD28F7">
        <w:rPr>
          <w:rFonts w:ascii="Times New Roman" w:hAnsi="Times New Roman" w:cs="Times New Roman"/>
          <w:sz w:val="24"/>
          <w:szCs w:val="24"/>
        </w:rPr>
        <w:t>Służy do klasteryzacji i normalizacji danych oraz oceny jakości klastrów.</w:t>
      </w:r>
    </w:p>
    <w:p w14:paraId="6396C4D9" w14:textId="77777777" w:rsidR="00D57AC3" w:rsidRPr="00BD28F7" w:rsidRDefault="00D57AC3" w:rsidP="00D57AC3">
      <w:pPr>
        <w:spacing w:after="0"/>
        <w:rPr>
          <w:rFonts w:cs="Times New Roman"/>
          <w:szCs w:val="24"/>
        </w:rPr>
      </w:pPr>
    </w:p>
    <w:p w14:paraId="06203170" w14:textId="01B43548" w:rsidR="00D57AC3" w:rsidRPr="00BD28F7" w:rsidRDefault="00D57AC3" w:rsidP="00FC22F9">
      <w:pPr>
        <w:spacing w:after="0"/>
        <w:ind w:firstLine="709"/>
        <w:rPr>
          <w:rFonts w:cs="Times New Roman"/>
          <w:szCs w:val="24"/>
        </w:rPr>
      </w:pPr>
      <w:r w:rsidRPr="00BD28F7">
        <w:rPr>
          <w:rFonts w:cs="Times New Roman"/>
          <w:b/>
          <w:bCs/>
          <w:szCs w:val="24"/>
        </w:rPr>
        <w:t>2.</w:t>
      </w:r>
      <w:r w:rsidRPr="00BD28F7">
        <w:rPr>
          <w:rFonts w:cs="Times New Roman"/>
          <w:szCs w:val="24"/>
        </w:rPr>
        <w:t xml:space="preserve"> Następnym krokiem było załadowanie danych do R oraz tak jak w poprzedniej analizie obcięcie ich, ponieważ ponownie w pierwszej kolumnie znajdują się wypisane województwa.</w:t>
      </w:r>
    </w:p>
    <w:p w14:paraId="331A068F" w14:textId="066EE150" w:rsidR="00D57AC3" w:rsidRPr="00BD28F7" w:rsidRDefault="00D57AC3" w:rsidP="00D57AC3">
      <w:pPr>
        <w:spacing w:after="0"/>
        <w:rPr>
          <w:rFonts w:cs="Times New Roman"/>
          <w:szCs w:val="24"/>
        </w:rPr>
      </w:pPr>
      <w:r w:rsidRPr="00BD28F7">
        <w:rPr>
          <w:rFonts w:cs="Times New Roman"/>
          <w:noProof/>
          <w:szCs w:val="24"/>
        </w:rPr>
        <w:drawing>
          <wp:anchor distT="0" distB="0" distL="114300" distR="114300" simplePos="0" relativeHeight="251672576" behindDoc="0" locked="0" layoutInCell="1" allowOverlap="1" wp14:anchorId="30B0AC2D" wp14:editId="66C66631">
            <wp:simplePos x="0" y="0"/>
            <wp:positionH relativeFrom="margin">
              <wp:align>right</wp:align>
            </wp:positionH>
            <wp:positionV relativeFrom="paragraph">
              <wp:posOffset>8890</wp:posOffset>
            </wp:positionV>
            <wp:extent cx="5760720" cy="610235"/>
            <wp:effectExtent l="0" t="0" r="0" b="0"/>
            <wp:wrapNone/>
            <wp:docPr id="20082057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05734" name=""/>
                    <pic:cNvPicPr/>
                  </pic:nvPicPr>
                  <pic:blipFill>
                    <a:blip r:embed="rId54">
                      <a:extLst>
                        <a:ext uri="{28A0092B-C50C-407E-A947-70E740481C1C}">
                          <a14:useLocalDpi xmlns:a14="http://schemas.microsoft.com/office/drawing/2010/main" val="0"/>
                        </a:ext>
                      </a:extLst>
                    </a:blip>
                    <a:stretch>
                      <a:fillRect/>
                    </a:stretch>
                  </pic:blipFill>
                  <pic:spPr>
                    <a:xfrm>
                      <a:off x="0" y="0"/>
                      <a:ext cx="5760720" cy="610235"/>
                    </a:xfrm>
                    <a:prstGeom prst="rect">
                      <a:avLst/>
                    </a:prstGeom>
                  </pic:spPr>
                </pic:pic>
              </a:graphicData>
            </a:graphic>
          </wp:anchor>
        </w:drawing>
      </w:r>
    </w:p>
    <w:p w14:paraId="58DE164A" w14:textId="5F4034CB" w:rsidR="00D57AC3" w:rsidRPr="00BD28F7" w:rsidRDefault="00D57AC3" w:rsidP="00D57AC3">
      <w:pPr>
        <w:spacing w:after="0"/>
        <w:rPr>
          <w:rFonts w:cs="Times New Roman"/>
          <w:szCs w:val="24"/>
        </w:rPr>
      </w:pPr>
    </w:p>
    <w:p w14:paraId="734A1BEA" w14:textId="6089181C" w:rsidR="00D57AC3" w:rsidRDefault="00D57AC3" w:rsidP="00D57AC3">
      <w:pPr>
        <w:spacing w:after="0"/>
        <w:rPr>
          <w:rFonts w:cs="Times New Roman"/>
          <w:szCs w:val="24"/>
        </w:rPr>
      </w:pPr>
    </w:p>
    <w:p w14:paraId="33A3EB96" w14:textId="77777777" w:rsidR="00EF1F83" w:rsidRDefault="00EF1F83" w:rsidP="00D57AC3">
      <w:pPr>
        <w:spacing w:after="0"/>
        <w:rPr>
          <w:rFonts w:cs="Times New Roman"/>
          <w:szCs w:val="24"/>
        </w:rPr>
      </w:pPr>
    </w:p>
    <w:p w14:paraId="1AE45231" w14:textId="77777777" w:rsidR="00EF1F83" w:rsidRDefault="00EF1F83" w:rsidP="00D57AC3">
      <w:pPr>
        <w:spacing w:after="0"/>
        <w:rPr>
          <w:rFonts w:cs="Times New Roman"/>
          <w:szCs w:val="24"/>
        </w:rPr>
      </w:pPr>
    </w:p>
    <w:p w14:paraId="47EF4988" w14:textId="77777777" w:rsidR="00EF1F83" w:rsidRPr="00BD28F7" w:rsidRDefault="00EF1F83" w:rsidP="00D57AC3">
      <w:pPr>
        <w:spacing w:after="0"/>
        <w:rPr>
          <w:rFonts w:cs="Times New Roman"/>
          <w:szCs w:val="24"/>
        </w:rPr>
      </w:pPr>
    </w:p>
    <w:p w14:paraId="3B80E6F1" w14:textId="4B0F8002" w:rsidR="00D57AC3" w:rsidRPr="00BD28F7" w:rsidRDefault="00D57AC3" w:rsidP="00FC22F9">
      <w:pPr>
        <w:spacing w:after="0"/>
        <w:ind w:firstLine="709"/>
        <w:rPr>
          <w:rFonts w:cs="Times New Roman"/>
          <w:szCs w:val="24"/>
        </w:rPr>
      </w:pPr>
      <w:r w:rsidRPr="00BD28F7">
        <w:rPr>
          <w:rFonts w:cs="Times New Roman"/>
          <w:b/>
          <w:bCs/>
          <w:szCs w:val="24"/>
        </w:rPr>
        <w:lastRenderedPageBreak/>
        <w:t>3.</w:t>
      </w:r>
      <w:r w:rsidRPr="00BD28F7">
        <w:rPr>
          <w:rFonts w:cs="Times New Roman"/>
          <w:szCs w:val="24"/>
        </w:rPr>
        <w:t xml:space="preserve"> Przeprowadzenie normalizacji zaczytanych danych. </w:t>
      </w:r>
    </w:p>
    <w:p w14:paraId="440E402A" w14:textId="38424A24" w:rsidR="00D57AC3" w:rsidRPr="00BD28F7" w:rsidRDefault="00D57AC3" w:rsidP="00FC22F9">
      <w:pPr>
        <w:spacing w:after="0"/>
        <w:ind w:firstLine="709"/>
        <w:rPr>
          <w:rFonts w:cs="Times New Roman"/>
          <w:szCs w:val="24"/>
        </w:rPr>
      </w:pPr>
      <w:r w:rsidRPr="00BD28F7">
        <w:rPr>
          <w:rFonts w:cs="Times New Roman"/>
          <w:szCs w:val="24"/>
        </w:rPr>
        <w:t>Normalizacja przed analizą głównych składowych (PCA) jest kluczowa, ponieważ dane mogą pochodzić z różnych źródeł i być mierzone w różnych jednostkach, co sprawia, że zmienne mają różne skale. Na przykład, liczba bezrobotnych może być w tysiącach, podczas gdy liczba wolnych miejsc pracy może być w setkach. Normalizacja przekształca wszystkie zmienne do porównywalnej skali, zwykle ze średnią 0 i odchyleniem standardowym 1, co zapobiega dominacji zmiennych o większej skali lub wariancji nad wynikami PCA. Bez normalizacji zmienne o dużej wariancji mogłyby zdominować wyniki, ponieważ PCA identyfikuje główne składowe maksymalizując wariancję. Dzięki normalizacji każda zmienna ma równy wpływ na wyniki analizy, co pozwala na bardziej rzetelne i interpretowalne wyniki.</w:t>
      </w:r>
    </w:p>
    <w:p w14:paraId="01122F31" w14:textId="5BC61283" w:rsidR="00D57AC3" w:rsidRPr="00BD28F7" w:rsidRDefault="00D57AC3" w:rsidP="00D57AC3">
      <w:pPr>
        <w:spacing w:after="0"/>
        <w:rPr>
          <w:rFonts w:cs="Times New Roman"/>
          <w:szCs w:val="24"/>
        </w:rPr>
      </w:pPr>
      <w:r w:rsidRPr="00BD28F7">
        <w:rPr>
          <w:rFonts w:cs="Times New Roman"/>
          <w:noProof/>
          <w:szCs w:val="24"/>
        </w:rPr>
        <w:drawing>
          <wp:anchor distT="0" distB="0" distL="114300" distR="114300" simplePos="0" relativeHeight="251673600" behindDoc="0" locked="0" layoutInCell="1" allowOverlap="1" wp14:anchorId="2D6883CE" wp14:editId="58C112EA">
            <wp:simplePos x="0" y="0"/>
            <wp:positionH relativeFrom="margin">
              <wp:align>left</wp:align>
            </wp:positionH>
            <wp:positionV relativeFrom="paragraph">
              <wp:posOffset>11430</wp:posOffset>
            </wp:positionV>
            <wp:extent cx="4572638" cy="552527"/>
            <wp:effectExtent l="0" t="0" r="0" b="0"/>
            <wp:wrapNone/>
            <wp:docPr id="604047150"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47150" name="Obraz 1" descr="Obraz zawierający tekst, Czcionka, zrzut ekranu, linia&#10;&#10;Opis wygenerowany automatycznie"/>
                    <pic:cNvPicPr/>
                  </pic:nvPicPr>
                  <pic:blipFill>
                    <a:blip r:embed="rId55">
                      <a:extLst>
                        <a:ext uri="{28A0092B-C50C-407E-A947-70E740481C1C}">
                          <a14:useLocalDpi xmlns:a14="http://schemas.microsoft.com/office/drawing/2010/main" val="0"/>
                        </a:ext>
                      </a:extLst>
                    </a:blip>
                    <a:stretch>
                      <a:fillRect/>
                    </a:stretch>
                  </pic:blipFill>
                  <pic:spPr>
                    <a:xfrm>
                      <a:off x="0" y="0"/>
                      <a:ext cx="4572638" cy="552527"/>
                    </a:xfrm>
                    <a:prstGeom prst="rect">
                      <a:avLst/>
                    </a:prstGeom>
                  </pic:spPr>
                </pic:pic>
              </a:graphicData>
            </a:graphic>
          </wp:anchor>
        </w:drawing>
      </w:r>
    </w:p>
    <w:p w14:paraId="3ED90887" w14:textId="77777777" w:rsidR="00D57AC3" w:rsidRPr="00BD28F7" w:rsidRDefault="00D57AC3" w:rsidP="00D57AC3">
      <w:pPr>
        <w:spacing w:after="0"/>
        <w:rPr>
          <w:rFonts w:cs="Times New Roman"/>
          <w:szCs w:val="24"/>
        </w:rPr>
      </w:pPr>
    </w:p>
    <w:p w14:paraId="42F87A8F" w14:textId="77777777" w:rsidR="00D57AC3" w:rsidRPr="00BD28F7" w:rsidRDefault="00D57AC3" w:rsidP="00D57AC3">
      <w:pPr>
        <w:spacing w:after="0"/>
        <w:rPr>
          <w:rFonts w:cs="Times New Roman"/>
          <w:szCs w:val="24"/>
        </w:rPr>
      </w:pPr>
    </w:p>
    <w:p w14:paraId="6575D891" w14:textId="46E2C5FF" w:rsidR="00D57AC3" w:rsidRPr="00BD28F7" w:rsidRDefault="00FC22F9" w:rsidP="00FC22F9">
      <w:pPr>
        <w:spacing w:after="0"/>
        <w:ind w:firstLine="709"/>
        <w:rPr>
          <w:rFonts w:cs="Times New Roman"/>
          <w:szCs w:val="24"/>
        </w:rPr>
      </w:pPr>
      <w:r w:rsidRPr="00BD28F7">
        <w:rPr>
          <w:rFonts w:cs="Times New Roman"/>
          <w:b/>
          <w:bCs/>
          <w:szCs w:val="24"/>
        </w:rPr>
        <w:t>4</w:t>
      </w:r>
      <w:r w:rsidRPr="00BD28F7">
        <w:rPr>
          <w:rFonts w:cs="Times New Roman"/>
          <w:szCs w:val="24"/>
        </w:rPr>
        <w:t>. Przeprowadzenie analizy głównych składowych (PCA) na zbiorze danych "Składowe1", normalizując i centralizując dane przed analizą, co pozwala na porównywanie zmiennych na tej samej skali. Funkcja prcomp identyfikuje główne składowe, które wyjaśniają największą część wariancji w danych, redukując wymiarowość przy zachowaniu kluczowych informacji. Wyświetlenie wyników za pomocą print(pca) dostarcza informacji o komponentach głównych, ich wariancji i współczynnikach, co ułatwia interpretację i wizualizację danych.</w:t>
      </w:r>
    </w:p>
    <w:p w14:paraId="0604BBD2" w14:textId="7920A6A9" w:rsidR="00FC22F9" w:rsidRPr="00BD28F7" w:rsidRDefault="00FC22F9" w:rsidP="00D57AC3">
      <w:pPr>
        <w:spacing w:after="0"/>
        <w:rPr>
          <w:rFonts w:cs="Times New Roman"/>
          <w:szCs w:val="24"/>
        </w:rPr>
      </w:pPr>
      <w:r w:rsidRPr="00BD28F7">
        <w:rPr>
          <w:rFonts w:cs="Times New Roman"/>
          <w:noProof/>
          <w:szCs w:val="24"/>
        </w:rPr>
        <w:drawing>
          <wp:anchor distT="0" distB="0" distL="114300" distR="114300" simplePos="0" relativeHeight="251674624" behindDoc="0" locked="0" layoutInCell="1" allowOverlap="1" wp14:anchorId="321CEF0B" wp14:editId="74A69A07">
            <wp:simplePos x="0" y="0"/>
            <wp:positionH relativeFrom="margin">
              <wp:align>left</wp:align>
            </wp:positionH>
            <wp:positionV relativeFrom="paragraph">
              <wp:posOffset>6985</wp:posOffset>
            </wp:positionV>
            <wp:extent cx="3686689" cy="504895"/>
            <wp:effectExtent l="0" t="0" r="9525" b="9525"/>
            <wp:wrapNone/>
            <wp:docPr id="704697907"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97907" name="Obraz 1" descr="Obraz zawierający tekst, Czcionka, zrzut ekranu, linia&#10;&#10;Opis wygenerowany automatycznie"/>
                    <pic:cNvPicPr/>
                  </pic:nvPicPr>
                  <pic:blipFill>
                    <a:blip r:embed="rId56">
                      <a:extLst>
                        <a:ext uri="{28A0092B-C50C-407E-A947-70E740481C1C}">
                          <a14:useLocalDpi xmlns:a14="http://schemas.microsoft.com/office/drawing/2010/main" val="0"/>
                        </a:ext>
                      </a:extLst>
                    </a:blip>
                    <a:stretch>
                      <a:fillRect/>
                    </a:stretch>
                  </pic:blipFill>
                  <pic:spPr>
                    <a:xfrm>
                      <a:off x="0" y="0"/>
                      <a:ext cx="3686689" cy="504895"/>
                    </a:xfrm>
                    <a:prstGeom prst="rect">
                      <a:avLst/>
                    </a:prstGeom>
                  </pic:spPr>
                </pic:pic>
              </a:graphicData>
            </a:graphic>
          </wp:anchor>
        </w:drawing>
      </w:r>
    </w:p>
    <w:p w14:paraId="455DAE5F" w14:textId="77777777" w:rsidR="00FC22F9" w:rsidRPr="00BD28F7" w:rsidRDefault="00FC22F9" w:rsidP="00D57AC3">
      <w:pPr>
        <w:spacing w:after="0"/>
        <w:rPr>
          <w:rFonts w:cs="Times New Roman"/>
          <w:szCs w:val="24"/>
        </w:rPr>
      </w:pPr>
    </w:p>
    <w:p w14:paraId="6C35DEFC" w14:textId="2F9F66B3" w:rsidR="00FC22F9" w:rsidRPr="00BD28F7" w:rsidRDefault="00FC22F9" w:rsidP="00D57AC3">
      <w:pPr>
        <w:spacing w:after="0"/>
        <w:rPr>
          <w:rFonts w:cs="Times New Roman"/>
          <w:szCs w:val="24"/>
        </w:rPr>
      </w:pPr>
      <w:r w:rsidRPr="00BD28F7">
        <w:rPr>
          <w:rFonts w:cs="Times New Roman"/>
          <w:noProof/>
          <w:szCs w:val="24"/>
        </w:rPr>
        <w:drawing>
          <wp:anchor distT="0" distB="0" distL="114300" distR="114300" simplePos="0" relativeHeight="251675648" behindDoc="0" locked="0" layoutInCell="1" allowOverlap="1" wp14:anchorId="1133AF08" wp14:editId="0F816D08">
            <wp:simplePos x="0" y="0"/>
            <wp:positionH relativeFrom="margin">
              <wp:align>right</wp:align>
            </wp:positionH>
            <wp:positionV relativeFrom="paragraph">
              <wp:posOffset>45085</wp:posOffset>
            </wp:positionV>
            <wp:extent cx="5760720" cy="1024890"/>
            <wp:effectExtent l="0" t="0" r="0" b="3810"/>
            <wp:wrapNone/>
            <wp:docPr id="156984607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46072" name="Obraz 1" descr="Obraz zawierający tekst, zrzut ekranu, Czcionka, numer&#10;&#10;Opis wygenerowany automatycznie"/>
                    <pic:cNvPicPr/>
                  </pic:nvPicPr>
                  <pic:blipFill>
                    <a:blip r:embed="rId57">
                      <a:extLst>
                        <a:ext uri="{28A0092B-C50C-407E-A947-70E740481C1C}">
                          <a14:useLocalDpi xmlns:a14="http://schemas.microsoft.com/office/drawing/2010/main" val="0"/>
                        </a:ext>
                      </a:extLst>
                    </a:blip>
                    <a:stretch>
                      <a:fillRect/>
                    </a:stretch>
                  </pic:blipFill>
                  <pic:spPr>
                    <a:xfrm>
                      <a:off x="0" y="0"/>
                      <a:ext cx="5760720" cy="1024890"/>
                    </a:xfrm>
                    <a:prstGeom prst="rect">
                      <a:avLst/>
                    </a:prstGeom>
                  </pic:spPr>
                </pic:pic>
              </a:graphicData>
            </a:graphic>
          </wp:anchor>
        </w:drawing>
      </w:r>
    </w:p>
    <w:p w14:paraId="455B01C7" w14:textId="2887B467" w:rsidR="00D57AC3" w:rsidRPr="00BD28F7" w:rsidRDefault="00D57AC3" w:rsidP="00D57AC3">
      <w:pPr>
        <w:spacing w:after="0"/>
        <w:rPr>
          <w:rFonts w:cs="Times New Roman"/>
          <w:szCs w:val="24"/>
        </w:rPr>
      </w:pPr>
    </w:p>
    <w:p w14:paraId="321903AD" w14:textId="77777777" w:rsidR="00FC22F9" w:rsidRPr="00BD28F7" w:rsidRDefault="00FC22F9" w:rsidP="00D57AC3">
      <w:pPr>
        <w:spacing w:after="0"/>
        <w:rPr>
          <w:rFonts w:cs="Times New Roman"/>
          <w:szCs w:val="24"/>
        </w:rPr>
      </w:pPr>
    </w:p>
    <w:p w14:paraId="7DC4B450" w14:textId="77777777" w:rsidR="00FC22F9" w:rsidRPr="00BD28F7" w:rsidRDefault="00FC22F9" w:rsidP="00D57AC3">
      <w:pPr>
        <w:spacing w:after="0"/>
        <w:rPr>
          <w:rFonts w:cs="Times New Roman"/>
          <w:szCs w:val="24"/>
        </w:rPr>
      </w:pPr>
    </w:p>
    <w:p w14:paraId="163CD31D" w14:textId="77777777" w:rsidR="00FC22F9" w:rsidRPr="00BD28F7" w:rsidRDefault="00FC22F9" w:rsidP="00FC22F9">
      <w:pPr>
        <w:spacing w:after="0"/>
        <w:rPr>
          <w:rFonts w:cs="Times New Roman"/>
          <w:szCs w:val="24"/>
        </w:rPr>
      </w:pPr>
    </w:p>
    <w:p w14:paraId="0F7D0095" w14:textId="69E9F84C" w:rsidR="00FC22F9" w:rsidRPr="00BD28F7" w:rsidRDefault="00FC22F9" w:rsidP="00FC22F9">
      <w:pPr>
        <w:spacing w:after="0"/>
        <w:ind w:firstLine="709"/>
        <w:rPr>
          <w:rFonts w:cs="Times New Roman"/>
          <w:szCs w:val="24"/>
        </w:rPr>
      </w:pPr>
      <w:r w:rsidRPr="00BD28F7">
        <w:rPr>
          <w:rFonts w:cs="Times New Roman"/>
          <w:szCs w:val="24"/>
        </w:rPr>
        <w:t>Wyniki analizy głównych składowych (PCA) pokazują, że liczba osób bezrobotnych jest głównie wyjaśniana przez drugą główną składową (PC2) z ładunkiem 0.8785, natomiast ilość wolnych miejsc pracy ma najwyższy ładunek w pierwszej głównej składowej (PC1) z wartością 0.4482. Liczba osób w wieku produkcyjnym jest najbardziej wyjaśniana przez pierwszą główną składową (PC1) z ładunkiem 0.4573, a liczba absolwentów ma najwyższy ładunek również w pierwszej głównej składowej (PC1) z wartością 0.5443. Zlikwidowane miejsca pracy mają najwyższy ładunek w pierwszej głównej składowej (PC1) z wartością 0.4605.</w:t>
      </w:r>
    </w:p>
    <w:p w14:paraId="27BF88EC" w14:textId="3E56D1CF" w:rsidR="00FC22F9" w:rsidRPr="00BD28F7" w:rsidRDefault="00FC22F9" w:rsidP="00D57AC3">
      <w:pPr>
        <w:spacing w:after="0"/>
        <w:rPr>
          <w:rFonts w:cs="Times New Roman"/>
          <w:szCs w:val="24"/>
        </w:rPr>
      </w:pPr>
      <w:r w:rsidRPr="00BD28F7">
        <w:rPr>
          <w:rFonts w:cs="Times New Roman"/>
          <w:szCs w:val="24"/>
        </w:rPr>
        <w:lastRenderedPageBreak/>
        <w:t>Podsumowanie PCA:</w:t>
      </w:r>
    </w:p>
    <w:p w14:paraId="36B4D1EE" w14:textId="16AEA45C" w:rsidR="00FC22F9" w:rsidRPr="00BD28F7" w:rsidRDefault="00FC22F9" w:rsidP="00D57AC3">
      <w:pPr>
        <w:spacing w:after="0"/>
        <w:rPr>
          <w:rFonts w:cs="Times New Roman"/>
          <w:szCs w:val="24"/>
        </w:rPr>
      </w:pPr>
      <w:r w:rsidRPr="00BD28F7">
        <w:rPr>
          <w:rFonts w:cs="Times New Roman"/>
          <w:noProof/>
          <w:szCs w:val="24"/>
        </w:rPr>
        <w:drawing>
          <wp:anchor distT="0" distB="0" distL="114300" distR="114300" simplePos="0" relativeHeight="251676672" behindDoc="0" locked="0" layoutInCell="1" allowOverlap="1" wp14:anchorId="4DCD32DA" wp14:editId="02826A1A">
            <wp:simplePos x="0" y="0"/>
            <wp:positionH relativeFrom="margin">
              <wp:align>left</wp:align>
            </wp:positionH>
            <wp:positionV relativeFrom="paragraph">
              <wp:posOffset>17145</wp:posOffset>
            </wp:positionV>
            <wp:extent cx="4677410" cy="790575"/>
            <wp:effectExtent l="0" t="0" r="8890" b="9525"/>
            <wp:wrapNone/>
            <wp:docPr id="1205534261"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34261" name="Obraz 1" descr="Obraz zawierający tekst, Czcionka, zrzut ekranu, linia&#10;&#10;Opis wygenerowany automatycznie"/>
                    <pic:cNvPicPr/>
                  </pic:nvPicPr>
                  <pic:blipFill>
                    <a:blip r:embed="rId58">
                      <a:extLst>
                        <a:ext uri="{28A0092B-C50C-407E-A947-70E740481C1C}">
                          <a14:useLocalDpi xmlns:a14="http://schemas.microsoft.com/office/drawing/2010/main" val="0"/>
                        </a:ext>
                      </a:extLst>
                    </a:blip>
                    <a:stretch>
                      <a:fillRect/>
                    </a:stretch>
                  </pic:blipFill>
                  <pic:spPr>
                    <a:xfrm>
                      <a:off x="0" y="0"/>
                      <a:ext cx="4677410" cy="790575"/>
                    </a:xfrm>
                    <a:prstGeom prst="rect">
                      <a:avLst/>
                    </a:prstGeom>
                  </pic:spPr>
                </pic:pic>
              </a:graphicData>
            </a:graphic>
          </wp:anchor>
        </w:drawing>
      </w:r>
    </w:p>
    <w:p w14:paraId="6AB7C91B" w14:textId="056D6CED" w:rsidR="00FC22F9" w:rsidRPr="00BD28F7" w:rsidRDefault="00FC22F9" w:rsidP="00D57AC3">
      <w:pPr>
        <w:spacing w:after="0"/>
        <w:rPr>
          <w:rFonts w:cs="Times New Roman"/>
          <w:szCs w:val="24"/>
        </w:rPr>
      </w:pPr>
    </w:p>
    <w:p w14:paraId="4F509334" w14:textId="32B04BE2" w:rsidR="000F4A6A" w:rsidRDefault="00FC22F9" w:rsidP="006166DC">
      <w:pPr>
        <w:spacing w:after="0"/>
        <w:ind w:firstLine="709"/>
        <w:rPr>
          <w:rFonts w:cs="Times New Roman"/>
          <w:szCs w:val="24"/>
        </w:rPr>
      </w:pPr>
      <w:r w:rsidRPr="00BD28F7">
        <w:rPr>
          <w:rFonts w:cs="Times New Roman"/>
          <w:szCs w:val="24"/>
        </w:rPr>
        <w:t>Wyniki analizy głównych składowych (PCA) pokazują, że pierwsza główna składowa (PC1) wyjaśnia 90.8% całkowitej wariancji w danych, druga składowa (PC2) wyjaśnia 5.6%, a trzecia składowa (PC3) 1.85%. Łącznie, pierwsze dwie składowe wyjaśniają 96.4% wariancji, a wszystkie pięć składowych razem wyjaśniają 100% całkowitej wariancji. Oznacza to, że większość informacji zawartej w danych można zredukować do dwóch głównych składowych bez znaczącej utraty informacji.</w:t>
      </w:r>
    </w:p>
    <w:p w14:paraId="50C1A861" w14:textId="77777777" w:rsidR="006166DC" w:rsidRPr="006166DC" w:rsidRDefault="006166DC" w:rsidP="006166DC">
      <w:pPr>
        <w:spacing w:after="0"/>
        <w:ind w:firstLine="709"/>
        <w:rPr>
          <w:rFonts w:cs="Times New Roman"/>
          <w:szCs w:val="24"/>
        </w:rPr>
      </w:pPr>
    </w:p>
    <w:p w14:paraId="3BEA92DE" w14:textId="1CC98F87" w:rsidR="00FC22F9" w:rsidRPr="00BD28F7" w:rsidRDefault="0007584B" w:rsidP="000F4A6A">
      <w:pPr>
        <w:spacing w:after="0"/>
        <w:ind w:firstLine="709"/>
        <w:rPr>
          <w:rFonts w:cs="Times New Roman"/>
          <w:szCs w:val="24"/>
        </w:rPr>
      </w:pPr>
      <w:r w:rsidRPr="00BD28F7">
        <w:rPr>
          <w:rFonts w:cs="Times New Roman"/>
          <w:noProof/>
          <w:szCs w:val="24"/>
        </w:rPr>
        <w:drawing>
          <wp:anchor distT="0" distB="0" distL="114300" distR="114300" simplePos="0" relativeHeight="251683840" behindDoc="0" locked="0" layoutInCell="1" allowOverlap="1" wp14:anchorId="0E25724D" wp14:editId="7A8ACF80">
            <wp:simplePos x="0" y="0"/>
            <wp:positionH relativeFrom="column">
              <wp:posOffset>471805</wp:posOffset>
            </wp:positionH>
            <wp:positionV relativeFrom="paragraph">
              <wp:posOffset>233680</wp:posOffset>
            </wp:positionV>
            <wp:extent cx="3063931" cy="2190750"/>
            <wp:effectExtent l="0" t="0" r="3175" b="0"/>
            <wp:wrapNone/>
            <wp:docPr id="211111358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13589" name="Obraz 1" descr="Obraz zawierający tekst, zrzut ekranu, Czcionka, numer&#10;&#10;Opis wygenerowany automatycznie"/>
                    <pic:cNvPicPr/>
                  </pic:nvPicPr>
                  <pic:blipFill>
                    <a:blip r:embed="rId59">
                      <a:extLst>
                        <a:ext uri="{28A0092B-C50C-407E-A947-70E740481C1C}">
                          <a14:useLocalDpi xmlns:a14="http://schemas.microsoft.com/office/drawing/2010/main" val="0"/>
                        </a:ext>
                      </a:extLst>
                    </a:blip>
                    <a:stretch>
                      <a:fillRect/>
                    </a:stretch>
                  </pic:blipFill>
                  <pic:spPr>
                    <a:xfrm>
                      <a:off x="0" y="0"/>
                      <a:ext cx="3063931" cy="2190750"/>
                    </a:xfrm>
                    <a:prstGeom prst="rect">
                      <a:avLst/>
                    </a:prstGeom>
                  </pic:spPr>
                </pic:pic>
              </a:graphicData>
            </a:graphic>
            <wp14:sizeRelH relativeFrom="margin">
              <wp14:pctWidth>0</wp14:pctWidth>
            </wp14:sizeRelH>
            <wp14:sizeRelV relativeFrom="margin">
              <wp14:pctHeight>0</wp14:pctHeight>
            </wp14:sizeRelV>
          </wp:anchor>
        </w:drawing>
      </w:r>
      <w:r w:rsidR="000F4A6A" w:rsidRPr="00BD28F7">
        <w:rPr>
          <w:rFonts w:cs="Times New Roman"/>
          <w:b/>
          <w:bCs/>
          <w:szCs w:val="24"/>
        </w:rPr>
        <w:t>5.</w:t>
      </w:r>
      <w:r w:rsidR="000F4A6A" w:rsidRPr="00BD28F7">
        <w:rPr>
          <w:rFonts w:cs="Times New Roman"/>
          <w:szCs w:val="24"/>
        </w:rPr>
        <w:t xml:space="preserve"> Analiza wykresów.</w:t>
      </w:r>
    </w:p>
    <w:p w14:paraId="7413A2B4" w14:textId="6FB20DD5" w:rsidR="0007584B" w:rsidRPr="00BD28F7" w:rsidRDefault="0007584B" w:rsidP="000F4A6A">
      <w:pPr>
        <w:spacing w:after="0"/>
        <w:ind w:firstLine="709"/>
        <w:rPr>
          <w:rFonts w:cs="Times New Roman"/>
          <w:szCs w:val="24"/>
        </w:rPr>
      </w:pPr>
    </w:p>
    <w:p w14:paraId="2F57545E" w14:textId="77777777" w:rsidR="0007584B" w:rsidRPr="00BD28F7" w:rsidRDefault="0007584B" w:rsidP="000F4A6A">
      <w:pPr>
        <w:spacing w:after="0"/>
        <w:ind w:firstLine="709"/>
        <w:rPr>
          <w:rFonts w:cs="Times New Roman"/>
          <w:szCs w:val="24"/>
        </w:rPr>
      </w:pPr>
    </w:p>
    <w:p w14:paraId="4152E1E1" w14:textId="77777777" w:rsidR="0007584B" w:rsidRPr="00BD28F7" w:rsidRDefault="0007584B" w:rsidP="000F4A6A">
      <w:pPr>
        <w:spacing w:after="0"/>
        <w:ind w:firstLine="709"/>
        <w:rPr>
          <w:rFonts w:cs="Times New Roman"/>
          <w:szCs w:val="24"/>
        </w:rPr>
      </w:pPr>
    </w:p>
    <w:p w14:paraId="3DAC5679" w14:textId="77777777" w:rsidR="0007584B" w:rsidRPr="00BD28F7" w:rsidRDefault="0007584B" w:rsidP="000F4A6A">
      <w:pPr>
        <w:spacing w:after="0"/>
        <w:ind w:firstLine="709"/>
        <w:rPr>
          <w:rFonts w:cs="Times New Roman"/>
          <w:szCs w:val="24"/>
        </w:rPr>
      </w:pPr>
    </w:p>
    <w:p w14:paraId="5F9BE2DE" w14:textId="77777777" w:rsidR="0007584B" w:rsidRPr="00BD28F7" w:rsidRDefault="0007584B" w:rsidP="000F4A6A">
      <w:pPr>
        <w:spacing w:after="0"/>
        <w:ind w:firstLine="709"/>
        <w:rPr>
          <w:rFonts w:cs="Times New Roman"/>
          <w:szCs w:val="24"/>
        </w:rPr>
      </w:pPr>
    </w:p>
    <w:p w14:paraId="1AAF4CC5" w14:textId="77777777" w:rsidR="0007584B" w:rsidRPr="00BD28F7" w:rsidRDefault="0007584B" w:rsidP="000F4A6A">
      <w:pPr>
        <w:spacing w:after="0"/>
        <w:ind w:firstLine="709"/>
        <w:rPr>
          <w:rFonts w:cs="Times New Roman"/>
          <w:szCs w:val="24"/>
        </w:rPr>
      </w:pPr>
    </w:p>
    <w:p w14:paraId="552EA3E7" w14:textId="77777777" w:rsidR="0007584B" w:rsidRPr="00BD28F7" w:rsidRDefault="0007584B" w:rsidP="000F4A6A">
      <w:pPr>
        <w:spacing w:after="0"/>
        <w:ind w:firstLine="709"/>
        <w:rPr>
          <w:rFonts w:cs="Times New Roman"/>
          <w:szCs w:val="24"/>
        </w:rPr>
      </w:pPr>
    </w:p>
    <w:p w14:paraId="10220EFA" w14:textId="5D379FA5" w:rsidR="0007584B" w:rsidRPr="00BD28F7" w:rsidRDefault="0007584B" w:rsidP="0007584B">
      <w:pPr>
        <w:spacing w:after="0"/>
        <w:rPr>
          <w:rFonts w:cs="Times New Roman"/>
          <w:szCs w:val="24"/>
        </w:rPr>
      </w:pPr>
    </w:p>
    <w:p w14:paraId="32DC5009" w14:textId="06343E99" w:rsidR="0007584B" w:rsidRPr="00BD28F7" w:rsidRDefault="0007584B" w:rsidP="000F4A6A">
      <w:pPr>
        <w:spacing w:after="0"/>
        <w:ind w:firstLine="709"/>
        <w:rPr>
          <w:rFonts w:cs="Times New Roman"/>
          <w:szCs w:val="24"/>
        </w:rPr>
      </w:pPr>
      <w:r w:rsidRPr="00BD28F7">
        <w:rPr>
          <w:rFonts w:cs="Times New Roman"/>
          <w:noProof/>
          <w:szCs w:val="24"/>
        </w:rPr>
        <w:drawing>
          <wp:anchor distT="0" distB="0" distL="114300" distR="114300" simplePos="0" relativeHeight="251677696" behindDoc="0" locked="0" layoutInCell="1" allowOverlap="1" wp14:anchorId="481D25E7" wp14:editId="1D521634">
            <wp:simplePos x="0" y="0"/>
            <wp:positionH relativeFrom="margin">
              <wp:align>center</wp:align>
            </wp:positionH>
            <wp:positionV relativeFrom="paragraph">
              <wp:posOffset>100330</wp:posOffset>
            </wp:positionV>
            <wp:extent cx="4611064" cy="3295650"/>
            <wp:effectExtent l="0" t="0" r="0" b="0"/>
            <wp:wrapNone/>
            <wp:docPr id="573989830" name="Obraz 1" descr="Obraz zawierający diagram, linia, tekst,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89830" name="Obraz 1" descr="Obraz zawierający diagram, linia, tekst, Wykres&#10;&#10;Opis wygenerowany automatycznie"/>
                    <pic:cNvPicPr/>
                  </pic:nvPicPr>
                  <pic:blipFill>
                    <a:blip r:embed="rId60">
                      <a:extLst>
                        <a:ext uri="{28A0092B-C50C-407E-A947-70E740481C1C}">
                          <a14:useLocalDpi xmlns:a14="http://schemas.microsoft.com/office/drawing/2010/main" val="0"/>
                        </a:ext>
                      </a:extLst>
                    </a:blip>
                    <a:stretch>
                      <a:fillRect/>
                    </a:stretch>
                  </pic:blipFill>
                  <pic:spPr>
                    <a:xfrm>
                      <a:off x="0" y="0"/>
                      <a:ext cx="4611064" cy="3295650"/>
                    </a:xfrm>
                    <a:prstGeom prst="rect">
                      <a:avLst/>
                    </a:prstGeom>
                  </pic:spPr>
                </pic:pic>
              </a:graphicData>
            </a:graphic>
            <wp14:sizeRelH relativeFrom="margin">
              <wp14:pctWidth>0</wp14:pctWidth>
            </wp14:sizeRelH>
            <wp14:sizeRelV relativeFrom="margin">
              <wp14:pctHeight>0</wp14:pctHeight>
            </wp14:sizeRelV>
          </wp:anchor>
        </w:drawing>
      </w:r>
    </w:p>
    <w:p w14:paraId="16D8AF59" w14:textId="404DDD6C" w:rsidR="000F4A6A" w:rsidRPr="00BD28F7" w:rsidRDefault="000F4A6A" w:rsidP="000F4A6A">
      <w:pPr>
        <w:spacing w:after="0"/>
        <w:rPr>
          <w:rFonts w:cs="Times New Roman"/>
          <w:szCs w:val="24"/>
        </w:rPr>
      </w:pPr>
    </w:p>
    <w:p w14:paraId="7129DDD8" w14:textId="77777777" w:rsidR="000F4A6A" w:rsidRPr="00BD28F7" w:rsidRDefault="000F4A6A" w:rsidP="000F4A6A">
      <w:pPr>
        <w:spacing w:after="0"/>
        <w:rPr>
          <w:rFonts w:cs="Times New Roman"/>
          <w:szCs w:val="24"/>
        </w:rPr>
      </w:pPr>
    </w:p>
    <w:p w14:paraId="5BA302F9" w14:textId="77777777" w:rsidR="000F4A6A" w:rsidRPr="00BD28F7" w:rsidRDefault="000F4A6A" w:rsidP="000F4A6A">
      <w:pPr>
        <w:spacing w:after="0"/>
        <w:rPr>
          <w:rFonts w:cs="Times New Roman"/>
          <w:szCs w:val="24"/>
        </w:rPr>
      </w:pPr>
    </w:p>
    <w:p w14:paraId="37C4CC21" w14:textId="77777777" w:rsidR="000F4A6A" w:rsidRPr="00BD28F7" w:rsidRDefault="000F4A6A" w:rsidP="000F4A6A">
      <w:pPr>
        <w:spacing w:after="0"/>
        <w:rPr>
          <w:rFonts w:cs="Times New Roman"/>
          <w:szCs w:val="24"/>
        </w:rPr>
      </w:pPr>
    </w:p>
    <w:p w14:paraId="592B2C9F" w14:textId="77777777" w:rsidR="000F4A6A" w:rsidRPr="00BD28F7" w:rsidRDefault="000F4A6A" w:rsidP="000F4A6A">
      <w:pPr>
        <w:spacing w:after="0"/>
        <w:rPr>
          <w:rFonts w:cs="Times New Roman"/>
          <w:szCs w:val="24"/>
        </w:rPr>
      </w:pPr>
    </w:p>
    <w:p w14:paraId="23465F6D" w14:textId="77777777" w:rsidR="000F4A6A" w:rsidRPr="00BD28F7" w:rsidRDefault="000F4A6A" w:rsidP="000F4A6A">
      <w:pPr>
        <w:spacing w:after="0"/>
        <w:rPr>
          <w:rFonts w:cs="Times New Roman"/>
          <w:szCs w:val="24"/>
        </w:rPr>
      </w:pPr>
    </w:p>
    <w:p w14:paraId="4BF67F55" w14:textId="77777777" w:rsidR="000F4A6A" w:rsidRPr="00BD28F7" w:rsidRDefault="000F4A6A" w:rsidP="000F4A6A">
      <w:pPr>
        <w:spacing w:after="0"/>
        <w:rPr>
          <w:rFonts w:cs="Times New Roman"/>
          <w:szCs w:val="24"/>
        </w:rPr>
      </w:pPr>
    </w:p>
    <w:p w14:paraId="20DC5B54" w14:textId="77777777" w:rsidR="000F4A6A" w:rsidRPr="00BD28F7" w:rsidRDefault="000F4A6A" w:rsidP="000F4A6A">
      <w:pPr>
        <w:spacing w:after="0"/>
        <w:rPr>
          <w:rFonts w:cs="Times New Roman"/>
          <w:szCs w:val="24"/>
        </w:rPr>
      </w:pPr>
    </w:p>
    <w:p w14:paraId="183F395C" w14:textId="77777777" w:rsidR="000F4A6A" w:rsidRPr="00BD28F7" w:rsidRDefault="000F4A6A" w:rsidP="000F4A6A">
      <w:pPr>
        <w:spacing w:after="0"/>
        <w:rPr>
          <w:rFonts w:cs="Times New Roman"/>
          <w:szCs w:val="24"/>
        </w:rPr>
      </w:pPr>
    </w:p>
    <w:p w14:paraId="1F765BA9" w14:textId="77777777" w:rsidR="000F4A6A" w:rsidRPr="00BD28F7" w:rsidRDefault="000F4A6A" w:rsidP="000F4A6A">
      <w:pPr>
        <w:spacing w:after="0"/>
        <w:rPr>
          <w:rFonts w:cs="Times New Roman"/>
          <w:szCs w:val="24"/>
        </w:rPr>
      </w:pPr>
    </w:p>
    <w:p w14:paraId="74BAFC8B" w14:textId="77777777" w:rsidR="000F4A6A" w:rsidRPr="00BD28F7" w:rsidRDefault="000F4A6A" w:rsidP="000F4A6A">
      <w:pPr>
        <w:spacing w:after="0"/>
        <w:rPr>
          <w:rFonts w:cs="Times New Roman"/>
          <w:szCs w:val="24"/>
        </w:rPr>
      </w:pPr>
    </w:p>
    <w:p w14:paraId="17CD7775" w14:textId="77777777" w:rsidR="000F4A6A" w:rsidRPr="00BD28F7" w:rsidRDefault="000F4A6A" w:rsidP="000F4A6A">
      <w:pPr>
        <w:spacing w:after="0"/>
        <w:rPr>
          <w:rFonts w:cs="Times New Roman"/>
          <w:szCs w:val="24"/>
        </w:rPr>
      </w:pPr>
    </w:p>
    <w:p w14:paraId="20789AAE" w14:textId="14640BEC" w:rsidR="000F4A6A" w:rsidRPr="00BD28F7" w:rsidRDefault="000F4A6A" w:rsidP="000F4A6A">
      <w:pPr>
        <w:spacing w:after="0"/>
        <w:rPr>
          <w:rFonts w:cs="Times New Roman"/>
          <w:szCs w:val="24"/>
        </w:rPr>
      </w:pPr>
    </w:p>
    <w:p w14:paraId="29CA352D" w14:textId="36657218" w:rsidR="000F4A6A" w:rsidRPr="00BD28F7" w:rsidRDefault="000F4A6A" w:rsidP="000F4A6A">
      <w:pPr>
        <w:spacing w:after="0"/>
        <w:rPr>
          <w:rFonts w:cs="Times New Roman"/>
          <w:szCs w:val="24"/>
        </w:rPr>
      </w:pPr>
    </w:p>
    <w:p w14:paraId="19DEBC94" w14:textId="7137AAC0" w:rsidR="000F4A6A" w:rsidRPr="00BD28F7" w:rsidRDefault="000F4A6A" w:rsidP="000F4A6A">
      <w:pPr>
        <w:spacing w:after="0"/>
        <w:rPr>
          <w:rFonts w:cs="Times New Roman"/>
          <w:szCs w:val="24"/>
        </w:rPr>
      </w:pPr>
    </w:p>
    <w:p w14:paraId="2BA414DE" w14:textId="75E855C5" w:rsidR="000F4A6A" w:rsidRPr="00BD28F7" w:rsidRDefault="000F4A6A" w:rsidP="000F4A6A">
      <w:pPr>
        <w:spacing w:after="0"/>
        <w:rPr>
          <w:rFonts w:cs="Times New Roman"/>
          <w:szCs w:val="24"/>
        </w:rPr>
      </w:pPr>
    </w:p>
    <w:p w14:paraId="20EFE081" w14:textId="77777777" w:rsidR="000F4A6A" w:rsidRPr="00BD28F7" w:rsidRDefault="000F4A6A" w:rsidP="000F4A6A">
      <w:pPr>
        <w:spacing w:after="0"/>
        <w:rPr>
          <w:rFonts w:cs="Times New Roman"/>
          <w:szCs w:val="24"/>
        </w:rPr>
      </w:pPr>
    </w:p>
    <w:p w14:paraId="4F91B603" w14:textId="5D2A24AA" w:rsidR="000F4A6A" w:rsidRPr="00BD28F7" w:rsidRDefault="006166DC" w:rsidP="000F4A6A">
      <w:pPr>
        <w:spacing w:after="0"/>
        <w:rPr>
          <w:rFonts w:cs="Times New Roman"/>
          <w:szCs w:val="24"/>
        </w:rPr>
      </w:pPr>
      <w:r w:rsidRPr="00BD28F7">
        <w:rPr>
          <w:rFonts w:cs="Times New Roman"/>
          <w:noProof/>
          <w:szCs w:val="24"/>
        </w:rPr>
        <w:drawing>
          <wp:anchor distT="0" distB="0" distL="114300" distR="114300" simplePos="0" relativeHeight="251678720" behindDoc="0" locked="0" layoutInCell="1" allowOverlap="1" wp14:anchorId="55B447FA" wp14:editId="7B0765A1">
            <wp:simplePos x="0" y="0"/>
            <wp:positionH relativeFrom="margin">
              <wp:align>right</wp:align>
            </wp:positionH>
            <wp:positionV relativeFrom="paragraph">
              <wp:posOffset>-998855</wp:posOffset>
            </wp:positionV>
            <wp:extent cx="5760720" cy="3824605"/>
            <wp:effectExtent l="0" t="0" r="0" b="4445"/>
            <wp:wrapNone/>
            <wp:docPr id="1443435100"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35100" name="Obraz 1" descr="Obraz zawierający tekst, zrzut ekranu, diagram, Prostokąt&#10;&#10;Opis wygenerowany automatycznie"/>
                    <pic:cNvPicPr/>
                  </pic:nvPicPr>
                  <pic:blipFill>
                    <a:blip r:embed="rId61">
                      <a:extLst>
                        <a:ext uri="{28A0092B-C50C-407E-A947-70E740481C1C}">
                          <a14:useLocalDpi xmlns:a14="http://schemas.microsoft.com/office/drawing/2010/main" val="0"/>
                        </a:ext>
                      </a:extLst>
                    </a:blip>
                    <a:stretch>
                      <a:fillRect/>
                    </a:stretch>
                  </pic:blipFill>
                  <pic:spPr>
                    <a:xfrm>
                      <a:off x="0" y="0"/>
                      <a:ext cx="5760720" cy="3824605"/>
                    </a:xfrm>
                    <a:prstGeom prst="rect">
                      <a:avLst/>
                    </a:prstGeom>
                  </pic:spPr>
                </pic:pic>
              </a:graphicData>
            </a:graphic>
          </wp:anchor>
        </w:drawing>
      </w:r>
    </w:p>
    <w:p w14:paraId="4151E445" w14:textId="77777777" w:rsidR="000F4A6A" w:rsidRDefault="000F4A6A" w:rsidP="000F4A6A">
      <w:pPr>
        <w:spacing w:after="0"/>
        <w:rPr>
          <w:rFonts w:cs="Times New Roman"/>
          <w:szCs w:val="24"/>
        </w:rPr>
      </w:pPr>
    </w:p>
    <w:p w14:paraId="40EE8BBA" w14:textId="77777777" w:rsidR="006166DC" w:rsidRDefault="006166DC" w:rsidP="000F4A6A">
      <w:pPr>
        <w:spacing w:after="0"/>
        <w:rPr>
          <w:rFonts w:cs="Times New Roman"/>
          <w:szCs w:val="24"/>
        </w:rPr>
      </w:pPr>
    </w:p>
    <w:p w14:paraId="50C3ABC4" w14:textId="77777777" w:rsidR="006166DC" w:rsidRDefault="006166DC" w:rsidP="000F4A6A">
      <w:pPr>
        <w:spacing w:after="0"/>
        <w:rPr>
          <w:rFonts w:cs="Times New Roman"/>
          <w:szCs w:val="24"/>
        </w:rPr>
      </w:pPr>
    </w:p>
    <w:p w14:paraId="3153F453" w14:textId="77777777" w:rsidR="006166DC" w:rsidRPr="00BD28F7" w:rsidRDefault="006166DC" w:rsidP="000F4A6A">
      <w:pPr>
        <w:spacing w:after="0"/>
        <w:rPr>
          <w:rFonts w:cs="Times New Roman"/>
          <w:szCs w:val="24"/>
        </w:rPr>
      </w:pPr>
    </w:p>
    <w:p w14:paraId="3B81EACD" w14:textId="77777777" w:rsidR="000F4A6A" w:rsidRPr="00BD28F7" w:rsidRDefault="000F4A6A" w:rsidP="000F4A6A">
      <w:pPr>
        <w:spacing w:after="0"/>
        <w:rPr>
          <w:rFonts w:cs="Times New Roman"/>
          <w:szCs w:val="24"/>
        </w:rPr>
      </w:pPr>
    </w:p>
    <w:p w14:paraId="2BEE00A1" w14:textId="77777777" w:rsidR="000F4A6A" w:rsidRDefault="000F4A6A" w:rsidP="000F4A6A">
      <w:pPr>
        <w:spacing w:after="0"/>
        <w:rPr>
          <w:rFonts w:cs="Times New Roman"/>
          <w:szCs w:val="24"/>
        </w:rPr>
      </w:pPr>
    </w:p>
    <w:p w14:paraId="4934116C" w14:textId="77777777" w:rsidR="006166DC" w:rsidRDefault="006166DC" w:rsidP="000F4A6A">
      <w:pPr>
        <w:spacing w:after="0"/>
        <w:rPr>
          <w:rFonts w:cs="Times New Roman"/>
          <w:szCs w:val="24"/>
        </w:rPr>
      </w:pPr>
    </w:p>
    <w:p w14:paraId="5F76F085" w14:textId="77777777" w:rsidR="006166DC" w:rsidRDefault="006166DC" w:rsidP="000F4A6A">
      <w:pPr>
        <w:spacing w:after="0"/>
        <w:rPr>
          <w:rFonts w:cs="Times New Roman"/>
          <w:szCs w:val="24"/>
        </w:rPr>
      </w:pPr>
    </w:p>
    <w:p w14:paraId="274967B0" w14:textId="77777777" w:rsidR="006166DC" w:rsidRPr="00BD28F7" w:rsidRDefault="006166DC" w:rsidP="000F4A6A">
      <w:pPr>
        <w:spacing w:after="0"/>
        <w:rPr>
          <w:rFonts w:cs="Times New Roman"/>
          <w:szCs w:val="24"/>
        </w:rPr>
      </w:pPr>
    </w:p>
    <w:p w14:paraId="2837948E" w14:textId="77777777" w:rsidR="000F4A6A" w:rsidRPr="00BD28F7" w:rsidRDefault="000F4A6A" w:rsidP="000F4A6A">
      <w:pPr>
        <w:spacing w:after="0"/>
        <w:rPr>
          <w:rFonts w:cs="Times New Roman"/>
          <w:szCs w:val="24"/>
        </w:rPr>
      </w:pPr>
    </w:p>
    <w:p w14:paraId="6245BF5A" w14:textId="77777777" w:rsidR="000F4A6A" w:rsidRPr="00BD28F7" w:rsidRDefault="000F4A6A" w:rsidP="000F4A6A">
      <w:pPr>
        <w:spacing w:after="0"/>
        <w:rPr>
          <w:rFonts w:cs="Times New Roman"/>
          <w:szCs w:val="24"/>
        </w:rPr>
      </w:pPr>
    </w:p>
    <w:p w14:paraId="5CCB4F13" w14:textId="77777777" w:rsidR="000F4A6A" w:rsidRPr="00BD28F7" w:rsidRDefault="000F4A6A" w:rsidP="000F4A6A">
      <w:pPr>
        <w:spacing w:after="0"/>
        <w:rPr>
          <w:rFonts w:cs="Times New Roman"/>
          <w:szCs w:val="24"/>
        </w:rPr>
      </w:pPr>
    </w:p>
    <w:p w14:paraId="2EF16582" w14:textId="155FABFB" w:rsidR="000F4A6A" w:rsidRPr="00BD28F7" w:rsidRDefault="0007584B" w:rsidP="000F4A6A">
      <w:pPr>
        <w:spacing w:after="0"/>
        <w:rPr>
          <w:rFonts w:cs="Times New Roman"/>
          <w:szCs w:val="24"/>
        </w:rPr>
      </w:pPr>
      <w:r w:rsidRPr="00BD28F7">
        <w:rPr>
          <w:rFonts w:cs="Times New Roman"/>
          <w:noProof/>
          <w:szCs w:val="24"/>
        </w:rPr>
        <w:drawing>
          <wp:anchor distT="0" distB="0" distL="114300" distR="114300" simplePos="0" relativeHeight="251679744" behindDoc="0" locked="0" layoutInCell="1" allowOverlap="1" wp14:anchorId="2E6BDB90" wp14:editId="2DD19AFE">
            <wp:simplePos x="0" y="0"/>
            <wp:positionH relativeFrom="margin">
              <wp:align>center</wp:align>
            </wp:positionH>
            <wp:positionV relativeFrom="paragraph">
              <wp:posOffset>-499745</wp:posOffset>
            </wp:positionV>
            <wp:extent cx="4572000" cy="3054048"/>
            <wp:effectExtent l="0" t="0" r="0" b="0"/>
            <wp:wrapNone/>
            <wp:docPr id="296240868" name="Obraz 1" descr="Obraz zawierający tekst, zrzut ekranu, diagram, Prostoką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40868" name="Obraz 1" descr="Obraz zawierający tekst, zrzut ekranu, diagram, Prostokąt&#10;&#10;Opis wygenerowany automatycznie"/>
                    <pic:cNvPicPr/>
                  </pic:nvPicPr>
                  <pic:blipFill>
                    <a:blip r:embed="rId62">
                      <a:extLst>
                        <a:ext uri="{28A0092B-C50C-407E-A947-70E740481C1C}">
                          <a14:useLocalDpi xmlns:a14="http://schemas.microsoft.com/office/drawing/2010/main" val="0"/>
                        </a:ext>
                      </a:extLst>
                    </a:blip>
                    <a:stretch>
                      <a:fillRect/>
                    </a:stretch>
                  </pic:blipFill>
                  <pic:spPr>
                    <a:xfrm>
                      <a:off x="0" y="0"/>
                      <a:ext cx="4572000" cy="3054048"/>
                    </a:xfrm>
                    <a:prstGeom prst="rect">
                      <a:avLst/>
                    </a:prstGeom>
                  </pic:spPr>
                </pic:pic>
              </a:graphicData>
            </a:graphic>
            <wp14:sizeRelH relativeFrom="margin">
              <wp14:pctWidth>0</wp14:pctWidth>
            </wp14:sizeRelH>
            <wp14:sizeRelV relativeFrom="margin">
              <wp14:pctHeight>0</wp14:pctHeight>
            </wp14:sizeRelV>
          </wp:anchor>
        </w:drawing>
      </w:r>
    </w:p>
    <w:p w14:paraId="3068CD24" w14:textId="77777777" w:rsidR="000F4A6A" w:rsidRPr="00BD28F7" w:rsidRDefault="000F4A6A" w:rsidP="000F4A6A">
      <w:pPr>
        <w:spacing w:after="0"/>
        <w:rPr>
          <w:rFonts w:cs="Times New Roman"/>
          <w:szCs w:val="24"/>
        </w:rPr>
      </w:pPr>
    </w:p>
    <w:p w14:paraId="7B027FE7" w14:textId="7F951550" w:rsidR="000F4A6A" w:rsidRPr="00BD28F7" w:rsidRDefault="000F4A6A" w:rsidP="000F4A6A">
      <w:pPr>
        <w:spacing w:after="0"/>
        <w:rPr>
          <w:rFonts w:cs="Times New Roman"/>
          <w:szCs w:val="24"/>
        </w:rPr>
      </w:pPr>
    </w:p>
    <w:p w14:paraId="4477524C" w14:textId="77777777" w:rsidR="000F4A6A" w:rsidRPr="00BD28F7" w:rsidRDefault="000F4A6A" w:rsidP="000F4A6A">
      <w:pPr>
        <w:spacing w:after="0"/>
        <w:rPr>
          <w:rFonts w:cs="Times New Roman"/>
          <w:szCs w:val="24"/>
        </w:rPr>
      </w:pPr>
    </w:p>
    <w:p w14:paraId="1552E002" w14:textId="77777777" w:rsidR="000F4A6A" w:rsidRPr="00BD28F7" w:rsidRDefault="000F4A6A" w:rsidP="000F4A6A">
      <w:pPr>
        <w:spacing w:after="0"/>
        <w:rPr>
          <w:rFonts w:cs="Times New Roman"/>
          <w:szCs w:val="24"/>
        </w:rPr>
      </w:pPr>
    </w:p>
    <w:p w14:paraId="6E306F2B" w14:textId="77777777" w:rsidR="000F4A6A" w:rsidRPr="00BD28F7" w:rsidRDefault="000F4A6A" w:rsidP="000F4A6A">
      <w:pPr>
        <w:spacing w:after="0"/>
        <w:rPr>
          <w:rFonts w:cs="Times New Roman"/>
          <w:szCs w:val="24"/>
        </w:rPr>
      </w:pPr>
    </w:p>
    <w:p w14:paraId="66DDB3C9" w14:textId="77777777" w:rsidR="000F4A6A" w:rsidRPr="00BD28F7" w:rsidRDefault="000F4A6A" w:rsidP="000F4A6A">
      <w:pPr>
        <w:spacing w:after="0"/>
        <w:rPr>
          <w:rFonts w:cs="Times New Roman"/>
          <w:szCs w:val="24"/>
        </w:rPr>
      </w:pPr>
    </w:p>
    <w:p w14:paraId="5B30F14E" w14:textId="77777777" w:rsidR="000F4A6A" w:rsidRPr="00BD28F7" w:rsidRDefault="000F4A6A" w:rsidP="000F4A6A">
      <w:pPr>
        <w:spacing w:after="0"/>
        <w:rPr>
          <w:rFonts w:cs="Times New Roman"/>
          <w:szCs w:val="24"/>
        </w:rPr>
      </w:pPr>
    </w:p>
    <w:p w14:paraId="23AE35AF" w14:textId="77777777" w:rsidR="000F4A6A" w:rsidRPr="00BD28F7" w:rsidRDefault="000F4A6A" w:rsidP="000F4A6A">
      <w:pPr>
        <w:spacing w:after="0"/>
        <w:rPr>
          <w:rFonts w:cs="Times New Roman"/>
          <w:szCs w:val="24"/>
        </w:rPr>
      </w:pPr>
    </w:p>
    <w:p w14:paraId="6CD068CE" w14:textId="77777777" w:rsidR="000F4A6A" w:rsidRDefault="000F4A6A" w:rsidP="000F4A6A">
      <w:pPr>
        <w:spacing w:after="0"/>
        <w:rPr>
          <w:rFonts w:cs="Times New Roman"/>
          <w:szCs w:val="24"/>
        </w:rPr>
      </w:pPr>
    </w:p>
    <w:p w14:paraId="011A3245" w14:textId="77777777" w:rsidR="00EF1F83" w:rsidRDefault="00EF1F83" w:rsidP="000F4A6A">
      <w:pPr>
        <w:spacing w:after="0"/>
        <w:rPr>
          <w:rFonts w:cs="Times New Roman"/>
          <w:szCs w:val="24"/>
        </w:rPr>
      </w:pPr>
    </w:p>
    <w:p w14:paraId="5D52AE61" w14:textId="77777777" w:rsidR="00EF1F83" w:rsidRDefault="00EF1F83" w:rsidP="000F4A6A">
      <w:pPr>
        <w:spacing w:after="0"/>
        <w:rPr>
          <w:rFonts w:cs="Times New Roman"/>
          <w:szCs w:val="24"/>
        </w:rPr>
      </w:pPr>
    </w:p>
    <w:p w14:paraId="292EEDC1" w14:textId="77777777" w:rsidR="00EF1F83" w:rsidRDefault="00EF1F83" w:rsidP="000F4A6A">
      <w:pPr>
        <w:spacing w:after="0"/>
        <w:rPr>
          <w:rFonts w:cs="Times New Roman"/>
          <w:szCs w:val="24"/>
        </w:rPr>
      </w:pPr>
    </w:p>
    <w:p w14:paraId="79DA6EE8" w14:textId="77777777" w:rsidR="00EF1F83" w:rsidRDefault="00EF1F83" w:rsidP="000F4A6A">
      <w:pPr>
        <w:spacing w:after="0"/>
        <w:rPr>
          <w:rFonts w:cs="Times New Roman"/>
          <w:szCs w:val="24"/>
        </w:rPr>
      </w:pPr>
    </w:p>
    <w:p w14:paraId="11373C2D" w14:textId="77777777" w:rsidR="00EF1F83" w:rsidRDefault="00EF1F83" w:rsidP="000F4A6A">
      <w:pPr>
        <w:spacing w:after="0"/>
        <w:rPr>
          <w:rFonts w:cs="Times New Roman"/>
          <w:szCs w:val="24"/>
        </w:rPr>
      </w:pPr>
    </w:p>
    <w:p w14:paraId="67920C72" w14:textId="77777777" w:rsidR="00EF1F83" w:rsidRDefault="00EF1F83" w:rsidP="000F4A6A">
      <w:pPr>
        <w:spacing w:after="0"/>
        <w:rPr>
          <w:rFonts w:cs="Times New Roman"/>
          <w:szCs w:val="24"/>
        </w:rPr>
      </w:pPr>
    </w:p>
    <w:p w14:paraId="0310FF16" w14:textId="77777777" w:rsidR="00EF1F83" w:rsidRDefault="00EF1F83" w:rsidP="000F4A6A">
      <w:pPr>
        <w:spacing w:after="0"/>
        <w:rPr>
          <w:rFonts w:cs="Times New Roman"/>
          <w:szCs w:val="24"/>
        </w:rPr>
      </w:pPr>
    </w:p>
    <w:p w14:paraId="71ED9D17" w14:textId="71A5848A" w:rsidR="00EF1F83" w:rsidRDefault="0007584B" w:rsidP="00EF1F83">
      <w:pPr>
        <w:spacing w:after="0"/>
        <w:rPr>
          <w:rFonts w:cs="Times New Roman"/>
          <w:szCs w:val="24"/>
        </w:rPr>
      </w:pPr>
      <w:r w:rsidRPr="00BD28F7">
        <w:rPr>
          <w:rFonts w:cs="Times New Roman"/>
          <w:noProof/>
          <w:szCs w:val="24"/>
        </w:rPr>
        <w:lastRenderedPageBreak/>
        <w:drawing>
          <wp:anchor distT="0" distB="0" distL="114300" distR="114300" simplePos="0" relativeHeight="251680768" behindDoc="0" locked="0" layoutInCell="1" allowOverlap="1" wp14:anchorId="617E0C65" wp14:editId="616D5221">
            <wp:simplePos x="0" y="0"/>
            <wp:positionH relativeFrom="margin">
              <wp:align>center</wp:align>
            </wp:positionH>
            <wp:positionV relativeFrom="paragraph">
              <wp:posOffset>5080</wp:posOffset>
            </wp:positionV>
            <wp:extent cx="4162425" cy="3612298"/>
            <wp:effectExtent l="0" t="0" r="0" b="7620"/>
            <wp:wrapTopAndBottom/>
            <wp:docPr id="1391891686" name="Obraz 1" descr="Obraz zawierający tekst, diagram,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91686" name="Obraz 1" descr="Obraz zawierający tekst, diagram, zrzut ekranu, linia&#10;&#10;Opis wygenerowany automatycznie"/>
                    <pic:cNvPicPr/>
                  </pic:nvPicPr>
                  <pic:blipFill>
                    <a:blip r:embed="rId63">
                      <a:extLst>
                        <a:ext uri="{28A0092B-C50C-407E-A947-70E740481C1C}">
                          <a14:useLocalDpi xmlns:a14="http://schemas.microsoft.com/office/drawing/2010/main" val="0"/>
                        </a:ext>
                      </a:extLst>
                    </a:blip>
                    <a:stretch>
                      <a:fillRect/>
                    </a:stretch>
                  </pic:blipFill>
                  <pic:spPr>
                    <a:xfrm>
                      <a:off x="0" y="0"/>
                      <a:ext cx="4162425" cy="3612298"/>
                    </a:xfrm>
                    <a:prstGeom prst="rect">
                      <a:avLst/>
                    </a:prstGeom>
                  </pic:spPr>
                </pic:pic>
              </a:graphicData>
            </a:graphic>
            <wp14:sizeRelH relativeFrom="margin">
              <wp14:pctWidth>0</wp14:pctWidth>
            </wp14:sizeRelH>
            <wp14:sizeRelV relativeFrom="margin">
              <wp14:pctHeight>0</wp14:pctHeight>
            </wp14:sizeRelV>
          </wp:anchor>
        </w:drawing>
      </w:r>
    </w:p>
    <w:p w14:paraId="24B145D8" w14:textId="7A9CEFB9" w:rsidR="000F4A6A" w:rsidRPr="00BD28F7" w:rsidRDefault="000F4A6A" w:rsidP="00EF1F83">
      <w:pPr>
        <w:spacing w:after="0"/>
        <w:ind w:firstLine="708"/>
        <w:rPr>
          <w:rFonts w:cs="Times New Roman"/>
          <w:szCs w:val="24"/>
        </w:rPr>
      </w:pPr>
      <w:r w:rsidRPr="00BD28F7">
        <w:rPr>
          <w:rFonts w:cs="Times New Roman"/>
          <w:szCs w:val="24"/>
        </w:rPr>
        <w:t xml:space="preserve">Pierwszy wykres, zwany "Wykresem osypiska", pokazuje wartości wariancji dla kolejnych głównych składowych. Wykres ten pomaga zidentyfikować liczbę głównych składowych, które warto uwzględnić, zazwyczaj poprzez znalezienie punktu na wykresie, po którym wariancja znacznie spada. </w:t>
      </w:r>
    </w:p>
    <w:p w14:paraId="7BB7D9BF" w14:textId="753C485E" w:rsidR="000F4A6A" w:rsidRPr="00BD28F7" w:rsidRDefault="000F4A6A" w:rsidP="0007584B">
      <w:pPr>
        <w:spacing w:after="0"/>
        <w:ind w:firstLine="709"/>
        <w:rPr>
          <w:rFonts w:cs="Times New Roman"/>
          <w:szCs w:val="24"/>
        </w:rPr>
      </w:pPr>
      <w:r w:rsidRPr="00BD28F7">
        <w:rPr>
          <w:rFonts w:cs="Times New Roman"/>
          <w:szCs w:val="24"/>
        </w:rPr>
        <w:t>Drugi wykres przedstawia wariancję wyjaśnianą przez każdą główną składową w procentach. Widać, że pierwsza składowa wyjaśnia większość wariancji w danych, co jest zgodne z poprzednim wykresem.</w:t>
      </w:r>
    </w:p>
    <w:p w14:paraId="58D6E94B" w14:textId="448C1168" w:rsidR="000F4A6A" w:rsidRDefault="000F4A6A" w:rsidP="00394113">
      <w:pPr>
        <w:spacing w:after="0"/>
        <w:ind w:firstLine="709"/>
        <w:rPr>
          <w:rFonts w:cs="Times New Roman"/>
          <w:szCs w:val="24"/>
        </w:rPr>
      </w:pPr>
      <w:r w:rsidRPr="00BD28F7">
        <w:rPr>
          <w:rFonts w:cs="Times New Roman"/>
          <w:szCs w:val="24"/>
        </w:rPr>
        <w:t>Trzeci wykres to wartości własne głównych składowych, które również wskazują, jak wiele informacji (wariancji) zawiera każda ze składowych.Czwarty wykres, biplot, pokazuje zarówno obiekty (województwa) jak i zmienne w przestrzeni dwóch pierwszych głównych składowych. Umożliwia to wizualizację relacji między obiektami oraz jak zmienne wpływają na te relacje.</w:t>
      </w:r>
    </w:p>
    <w:p w14:paraId="18E075C3" w14:textId="77777777" w:rsidR="00394113" w:rsidRPr="00BD28F7" w:rsidRDefault="00394113" w:rsidP="00394113">
      <w:pPr>
        <w:spacing w:after="0"/>
        <w:ind w:firstLine="709"/>
        <w:rPr>
          <w:rFonts w:cs="Times New Roman"/>
          <w:szCs w:val="24"/>
        </w:rPr>
      </w:pPr>
    </w:p>
    <w:p w14:paraId="0A7C6771" w14:textId="48246027" w:rsidR="000F4A6A" w:rsidRPr="00BD28F7" w:rsidRDefault="000F4A6A" w:rsidP="000F4A6A">
      <w:pPr>
        <w:spacing w:after="0"/>
        <w:ind w:firstLine="709"/>
        <w:rPr>
          <w:rFonts w:cs="Times New Roman"/>
          <w:szCs w:val="24"/>
        </w:rPr>
      </w:pPr>
      <w:r w:rsidRPr="00BD28F7">
        <w:rPr>
          <w:rFonts w:cs="Times New Roman"/>
          <w:b/>
          <w:bCs/>
          <w:szCs w:val="24"/>
        </w:rPr>
        <w:t>6</w:t>
      </w:r>
      <w:r w:rsidRPr="00BD28F7">
        <w:rPr>
          <w:rFonts w:cs="Times New Roman"/>
          <w:szCs w:val="24"/>
        </w:rPr>
        <w:t>. Obliczenie współczynnika KMO.</w:t>
      </w:r>
    </w:p>
    <w:p w14:paraId="4BD65D4E" w14:textId="619910BF" w:rsidR="000F4A6A" w:rsidRPr="00BD28F7" w:rsidRDefault="000F4A6A" w:rsidP="000F4A6A">
      <w:pPr>
        <w:ind w:firstLine="709"/>
        <w:rPr>
          <w:rFonts w:cs="Times New Roman"/>
          <w:szCs w:val="24"/>
        </w:rPr>
      </w:pPr>
      <w:r w:rsidRPr="00BD28F7">
        <w:rPr>
          <w:rFonts w:cs="Times New Roman"/>
          <w:szCs w:val="24"/>
        </w:rPr>
        <w:t xml:space="preserve">Współczynnik KMO (Kaiser-Meyer-Olkin) oblicza się w celu oceny adekwatności danych do analizy czynnikowej lub analizy głównych składowych (PCA). Odpowiada on za mierzenie, w jakim stopniu zmienne w zbiorze danych mają wspólne czynniki. Wartości KMO wahają się od 0 do 1, gdzie wartości bliższe 1 wskazują, że zmienne są dobrze skorelowane i odpowiednie do analizy czynnikowej. Współczynnik KMO powyżej 0.6 jest uważany za </w:t>
      </w:r>
      <w:r w:rsidRPr="00BD28F7">
        <w:rPr>
          <w:rFonts w:cs="Times New Roman"/>
          <w:szCs w:val="24"/>
        </w:rPr>
        <w:lastRenderedPageBreak/>
        <w:t>akceptowalny, powyżej 0.7 za dobry, powyżej 0.8 za bardzo dobry, a powyżej 0.9 za doskonały. Wartości poniżej 0.6 sugerują, że dane mogą nie być odpowiednie do analizy czynnikowej.</w:t>
      </w:r>
    </w:p>
    <w:p w14:paraId="61818D1A" w14:textId="1B22DFEE" w:rsidR="000F4A6A" w:rsidRPr="00BD28F7" w:rsidRDefault="000F4A6A" w:rsidP="000F4A6A">
      <w:pPr>
        <w:rPr>
          <w:rFonts w:cs="Times New Roman"/>
          <w:szCs w:val="24"/>
        </w:rPr>
      </w:pPr>
      <w:r w:rsidRPr="00BD28F7">
        <w:rPr>
          <w:rFonts w:cs="Times New Roman"/>
          <w:noProof/>
          <w:szCs w:val="24"/>
        </w:rPr>
        <w:drawing>
          <wp:anchor distT="0" distB="0" distL="114300" distR="114300" simplePos="0" relativeHeight="251681792" behindDoc="0" locked="0" layoutInCell="1" allowOverlap="1" wp14:anchorId="2E3DBF9E" wp14:editId="23F564C3">
            <wp:simplePos x="0" y="0"/>
            <wp:positionH relativeFrom="margin">
              <wp:align>left</wp:align>
            </wp:positionH>
            <wp:positionV relativeFrom="paragraph">
              <wp:posOffset>7620</wp:posOffset>
            </wp:positionV>
            <wp:extent cx="2057687" cy="504895"/>
            <wp:effectExtent l="0" t="0" r="0" b="9525"/>
            <wp:wrapNone/>
            <wp:docPr id="943482826" name="Obraz 1" descr="Obraz zawierający tekst, Czcionka, typograf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82826" name="Obraz 1" descr="Obraz zawierający tekst, Czcionka, typografia&#10;&#10;Opis wygenerowany automatycznie"/>
                    <pic:cNvPicPr/>
                  </pic:nvPicPr>
                  <pic:blipFill>
                    <a:blip r:embed="rId64">
                      <a:extLst>
                        <a:ext uri="{28A0092B-C50C-407E-A947-70E740481C1C}">
                          <a14:useLocalDpi xmlns:a14="http://schemas.microsoft.com/office/drawing/2010/main" val="0"/>
                        </a:ext>
                      </a:extLst>
                    </a:blip>
                    <a:stretch>
                      <a:fillRect/>
                    </a:stretch>
                  </pic:blipFill>
                  <pic:spPr>
                    <a:xfrm>
                      <a:off x="0" y="0"/>
                      <a:ext cx="2057687" cy="504895"/>
                    </a:xfrm>
                    <a:prstGeom prst="rect">
                      <a:avLst/>
                    </a:prstGeom>
                  </pic:spPr>
                </pic:pic>
              </a:graphicData>
            </a:graphic>
          </wp:anchor>
        </w:drawing>
      </w:r>
    </w:p>
    <w:p w14:paraId="554923D1" w14:textId="77777777" w:rsidR="000F4A6A" w:rsidRPr="00BD28F7" w:rsidRDefault="000F4A6A" w:rsidP="000F4A6A">
      <w:pPr>
        <w:rPr>
          <w:rFonts w:cs="Times New Roman"/>
          <w:szCs w:val="24"/>
        </w:rPr>
      </w:pPr>
    </w:p>
    <w:p w14:paraId="1D2E501B" w14:textId="3319030D" w:rsidR="000F4A6A" w:rsidRPr="00BD28F7" w:rsidRDefault="000F4A6A" w:rsidP="000F4A6A">
      <w:pPr>
        <w:rPr>
          <w:rFonts w:cs="Times New Roman"/>
          <w:szCs w:val="24"/>
        </w:rPr>
      </w:pPr>
      <w:r w:rsidRPr="00BD28F7">
        <w:rPr>
          <w:rFonts w:cs="Times New Roman"/>
          <w:noProof/>
          <w:szCs w:val="24"/>
        </w:rPr>
        <w:drawing>
          <wp:anchor distT="0" distB="0" distL="114300" distR="114300" simplePos="0" relativeHeight="251682816" behindDoc="0" locked="0" layoutInCell="1" allowOverlap="1" wp14:anchorId="6196E61C" wp14:editId="2D5EDA4F">
            <wp:simplePos x="0" y="0"/>
            <wp:positionH relativeFrom="column">
              <wp:posOffset>-4445</wp:posOffset>
            </wp:positionH>
            <wp:positionV relativeFrom="paragraph">
              <wp:posOffset>-1905</wp:posOffset>
            </wp:positionV>
            <wp:extent cx="5760720" cy="689610"/>
            <wp:effectExtent l="0" t="0" r="0" b="0"/>
            <wp:wrapNone/>
            <wp:docPr id="143420919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09198" name=""/>
                    <pic:cNvPicPr/>
                  </pic:nvPicPr>
                  <pic:blipFill>
                    <a:blip r:embed="rId65">
                      <a:extLst>
                        <a:ext uri="{28A0092B-C50C-407E-A947-70E740481C1C}">
                          <a14:useLocalDpi xmlns:a14="http://schemas.microsoft.com/office/drawing/2010/main" val="0"/>
                        </a:ext>
                      </a:extLst>
                    </a:blip>
                    <a:stretch>
                      <a:fillRect/>
                    </a:stretch>
                  </pic:blipFill>
                  <pic:spPr>
                    <a:xfrm>
                      <a:off x="0" y="0"/>
                      <a:ext cx="5760720" cy="689610"/>
                    </a:xfrm>
                    <a:prstGeom prst="rect">
                      <a:avLst/>
                    </a:prstGeom>
                  </pic:spPr>
                </pic:pic>
              </a:graphicData>
            </a:graphic>
          </wp:anchor>
        </w:drawing>
      </w:r>
    </w:p>
    <w:p w14:paraId="4A0C9CDE" w14:textId="0DE1666B" w:rsidR="000F4A6A" w:rsidRPr="00BD28F7" w:rsidRDefault="000F4A6A" w:rsidP="000F4A6A">
      <w:pPr>
        <w:rPr>
          <w:rFonts w:cs="Times New Roman"/>
          <w:szCs w:val="24"/>
        </w:rPr>
      </w:pPr>
    </w:p>
    <w:p w14:paraId="738DADF0" w14:textId="3BB3EB24" w:rsidR="0007584B" w:rsidRPr="00BD28F7" w:rsidRDefault="0007584B" w:rsidP="006166DC">
      <w:pPr>
        <w:ind w:firstLine="709"/>
        <w:rPr>
          <w:rFonts w:cs="Times New Roman"/>
          <w:szCs w:val="24"/>
        </w:rPr>
      </w:pPr>
      <w:r w:rsidRPr="00BD28F7">
        <w:rPr>
          <w:rFonts w:cs="Times New Roman"/>
          <w:szCs w:val="24"/>
        </w:rPr>
        <w:t>Wyniki współczynnika KMO (Kaiser-Meyer-Olkin) pokazują, że ogólny wskaźnik MSA (Measure of Sampling Adequacy) wynosi 0.74, co oznacza, że dane są odpowiednie do analizy czynnikowej. Szczegółowe wskaźniki MSA dla poszczególnych zmiennych wskazują, że zmienne takie jak liczba osób bezrobotnych (0.85), liczba absolwentów (0.75), liczba osób w wieku produkcyjnym (0.74) oraz ilość wolnych miejsc pracy (0.70) są dobrze skorelowane i odpowiednie do analizy. Jedynie zmienna dotycząca zlikwidowanych miejsc pracy ma niższy wskaźnik MSA (0.69), ale nadal jest akceptowalny</w:t>
      </w:r>
      <w:r w:rsidR="007D3BEA">
        <w:rPr>
          <w:rFonts w:cs="Times New Roman"/>
          <w:szCs w:val="24"/>
        </w:rPr>
        <w:t>.</w:t>
      </w:r>
    </w:p>
    <w:p w14:paraId="256BAAC0" w14:textId="6F1D8521" w:rsidR="0007584B" w:rsidRPr="00BD28F7" w:rsidRDefault="0007584B" w:rsidP="0007584B">
      <w:pPr>
        <w:rPr>
          <w:rFonts w:cs="Times New Roman"/>
          <w:b/>
          <w:bCs/>
          <w:szCs w:val="24"/>
        </w:rPr>
      </w:pPr>
      <w:r w:rsidRPr="00BD28F7">
        <w:rPr>
          <w:rFonts w:cs="Times New Roman"/>
          <w:b/>
          <w:bCs/>
          <w:szCs w:val="24"/>
        </w:rPr>
        <w:t xml:space="preserve">PODSUMOWANIE </w:t>
      </w:r>
    </w:p>
    <w:p w14:paraId="59292392" w14:textId="310755C8" w:rsidR="0007584B" w:rsidRPr="00BD28F7" w:rsidRDefault="0007584B" w:rsidP="0007584B">
      <w:pPr>
        <w:ind w:firstLine="709"/>
        <w:rPr>
          <w:rFonts w:cs="Times New Roman"/>
          <w:szCs w:val="24"/>
        </w:rPr>
      </w:pPr>
      <w:r w:rsidRPr="00BD28F7">
        <w:rPr>
          <w:rFonts w:cs="Times New Roman"/>
          <w:szCs w:val="24"/>
        </w:rPr>
        <w:t>Analiza głównych składowych (PCA) na danych z GUS dotyczących rynku pracy w 16 województwach Polski zredukowała wymiarowość danych, zachowując kluczowe informacje. Pierwsza główna składowa (PC1) wyjaśnia 90.8% całkowitej wariancji, a druga (PC2) 5.6%, co oznacza, że łącznie dwie składowe wyjaśniają 96.4% wariancji. Wizualizacje, takie jak wykres osypiska i biplot, pomogły zidentyfikować najważniejsze składowe, a współczynnik KMO 0.74 potwierdził, że dane są odpowiednie do analizy czynnikowej.</w:t>
      </w:r>
    </w:p>
    <w:sectPr w:rsidR="0007584B" w:rsidRPr="00BD28F7" w:rsidSect="001E1581">
      <w:footerReference w:type="default" r:id="rId6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349C0" w14:textId="77777777" w:rsidR="00E72F7C" w:rsidRDefault="00E72F7C" w:rsidP="00592C29">
      <w:pPr>
        <w:spacing w:after="0" w:line="240" w:lineRule="auto"/>
      </w:pPr>
      <w:r>
        <w:separator/>
      </w:r>
    </w:p>
  </w:endnote>
  <w:endnote w:type="continuationSeparator" w:id="0">
    <w:p w14:paraId="4F755B04" w14:textId="77777777" w:rsidR="00E72F7C" w:rsidRDefault="00E72F7C" w:rsidP="00592C29">
      <w:pPr>
        <w:spacing w:after="0" w:line="240" w:lineRule="auto"/>
      </w:pPr>
      <w:r>
        <w:continuationSeparator/>
      </w:r>
    </w:p>
  </w:endnote>
  <w:endnote w:type="continuationNotice" w:id="1">
    <w:p w14:paraId="5CD5CC98" w14:textId="77777777" w:rsidR="00E72F7C" w:rsidRDefault="00E72F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0579211"/>
      <w:docPartObj>
        <w:docPartGallery w:val="Page Numbers (Bottom of Page)"/>
        <w:docPartUnique/>
      </w:docPartObj>
    </w:sdtPr>
    <w:sdtContent>
      <w:p w14:paraId="045D3D1F" w14:textId="4A67D9F6" w:rsidR="00165FE5" w:rsidRDefault="00165FE5">
        <w:pPr>
          <w:pStyle w:val="Stopka"/>
          <w:jc w:val="right"/>
        </w:pPr>
        <w:r>
          <w:fldChar w:fldCharType="begin"/>
        </w:r>
        <w:r>
          <w:instrText>PAGE   \* MERGEFORMAT</w:instrText>
        </w:r>
        <w:r>
          <w:fldChar w:fldCharType="separate"/>
        </w:r>
        <w:r w:rsidR="00217E04">
          <w:rPr>
            <w:noProof/>
          </w:rPr>
          <w:t>26</w:t>
        </w:r>
        <w:r>
          <w:fldChar w:fldCharType="end"/>
        </w:r>
      </w:p>
    </w:sdtContent>
  </w:sdt>
  <w:p w14:paraId="0DCE5D61" w14:textId="77777777" w:rsidR="00165FE5" w:rsidRDefault="00165FE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68486" w14:textId="77777777" w:rsidR="00E72F7C" w:rsidRDefault="00E72F7C" w:rsidP="00592C29">
      <w:pPr>
        <w:spacing w:after="0" w:line="240" w:lineRule="auto"/>
      </w:pPr>
      <w:r>
        <w:separator/>
      </w:r>
    </w:p>
  </w:footnote>
  <w:footnote w:type="continuationSeparator" w:id="0">
    <w:p w14:paraId="3BBEF0F0" w14:textId="77777777" w:rsidR="00E72F7C" w:rsidRDefault="00E72F7C" w:rsidP="00592C29">
      <w:pPr>
        <w:spacing w:after="0" w:line="240" w:lineRule="auto"/>
      </w:pPr>
      <w:r>
        <w:continuationSeparator/>
      </w:r>
    </w:p>
  </w:footnote>
  <w:footnote w:type="continuationNotice" w:id="1">
    <w:p w14:paraId="2AF89A92" w14:textId="77777777" w:rsidR="00E72F7C" w:rsidRDefault="00E72F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0C0E"/>
    <w:multiLevelType w:val="hybridMultilevel"/>
    <w:tmpl w:val="C6228422"/>
    <w:lvl w:ilvl="0" w:tplc="A05EDECA">
      <w:start w:val="1"/>
      <w:numFmt w:val="decimal"/>
      <w:lvlText w:val="%1."/>
      <w:lvlJc w:val="left"/>
      <w:pPr>
        <w:ind w:left="720" w:hanging="360"/>
      </w:pPr>
      <w:rPr>
        <w:rFonts w:hint="default"/>
        <w:b/>
        <w:bCs/>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A4A4FE5"/>
    <w:multiLevelType w:val="hybridMultilevel"/>
    <w:tmpl w:val="4A38C8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F5F28F6"/>
    <w:multiLevelType w:val="hybridMultilevel"/>
    <w:tmpl w:val="BDC6CF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7F34DA4"/>
    <w:multiLevelType w:val="hybridMultilevel"/>
    <w:tmpl w:val="B6D0D8F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294C0C0B"/>
    <w:multiLevelType w:val="hybridMultilevel"/>
    <w:tmpl w:val="94CCFE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72C4939"/>
    <w:multiLevelType w:val="hybridMultilevel"/>
    <w:tmpl w:val="F5F07D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E1B584B"/>
    <w:multiLevelType w:val="hybridMultilevel"/>
    <w:tmpl w:val="16A87D22"/>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7" w15:restartNumberingAfterBreak="0">
    <w:nsid w:val="43556612"/>
    <w:multiLevelType w:val="hybridMultilevel"/>
    <w:tmpl w:val="3272A0D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8" w15:restartNumberingAfterBreak="0">
    <w:nsid w:val="47C93A3D"/>
    <w:multiLevelType w:val="hybridMultilevel"/>
    <w:tmpl w:val="098CC4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A2F23AB"/>
    <w:multiLevelType w:val="hybridMultilevel"/>
    <w:tmpl w:val="764A90F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504F1B53"/>
    <w:multiLevelType w:val="hybridMultilevel"/>
    <w:tmpl w:val="82A221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15B54BA"/>
    <w:multiLevelType w:val="hybridMultilevel"/>
    <w:tmpl w:val="9126CE92"/>
    <w:lvl w:ilvl="0" w:tplc="61182D0A">
      <w:start w:val="1"/>
      <w:numFmt w:val="decimal"/>
      <w:lvlText w:val="%1."/>
      <w:lvlJc w:val="left"/>
      <w:pPr>
        <w:ind w:left="720" w:hanging="360"/>
      </w:pPr>
      <w:rPr>
        <w:rFonts w:hint="default"/>
        <w:b/>
        <w:bCs/>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3A0DF7"/>
    <w:multiLevelType w:val="hybridMultilevel"/>
    <w:tmpl w:val="FAC87C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0403F6F"/>
    <w:multiLevelType w:val="hybridMultilevel"/>
    <w:tmpl w:val="AC3AB35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4" w15:restartNumberingAfterBreak="0">
    <w:nsid w:val="65344266"/>
    <w:multiLevelType w:val="hybridMultilevel"/>
    <w:tmpl w:val="E09687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6C80340C"/>
    <w:multiLevelType w:val="hybridMultilevel"/>
    <w:tmpl w:val="FEC09C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D212D9B"/>
    <w:multiLevelType w:val="hybridMultilevel"/>
    <w:tmpl w:val="5AD652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16555762">
    <w:abstractNumId w:val="11"/>
  </w:num>
  <w:num w:numId="2" w16cid:durableId="1743213598">
    <w:abstractNumId w:val="7"/>
  </w:num>
  <w:num w:numId="3" w16cid:durableId="1247811841">
    <w:abstractNumId w:val="13"/>
  </w:num>
  <w:num w:numId="4" w16cid:durableId="622156303">
    <w:abstractNumId w:val="3"/>
  </w:num>
  <w:num w:numId="5" w16cid:durableId="1708723936">
    <w:abstractNumId w:val="9"/>
  </w:num>
  <w:num w:numId="6" w16cid:durableId="725295639">
    <w:abstractNumId w:val="5"/>
  </w:num>
  <w:num w:numId="7" w16cid:durableId="1125850627">
    <w:abstractNumId w:val="2"/>
  </w:num>
  <w:num w:numId="8" w16cid:durableId="1350567076">
    <w:abstractNumId w:val="0"/>
  </w:num>
  <w:num w:numId="9" w16cid:durableId="791558979">
    <w:abstractNumId w:val="4"/>
  </w:num>
  <w:num w:numId="10" w16cid:durableId="1304385138">
    <w:abstractNumId w:val="1"/>
  </w:num>
  <w:num w:numId="11" w16cid:durableId="1845709438">
    <w:abstractNumId w:val="16"/>
  </w:num>
  <w:num w:numId="12" w16cid:durableId="1772622027">
    <w:abstractNumId w:val="15"/>
  </w:num>
  <w:num w:numId="13" w16cid:durableId="1386679685">
    <w:abstractNumId w:val="14"/>
  </w:num>
  <w:num w:numId="14" w16cid:durableId="753745452">
    <w:abstractNumId w:val="10"/>
  </w:num>
  <w:num w:numId="15" w16cid:durableId="2002541325">
    <w:abstractNumId w:val="12"/>
  </w:num>
  <w:num w:numId="16" w16cid:durableId="858467058">
    <w:abstractNumId w:val="8"/>
  </w:num>
  <w:num w:numId="17" w16cid:durableId="209076813">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37A"/>
    <w:rsid w:val="000003F7"/>
    <w:rsid w:val="00000824"/>
    <w:rsid w:val="0000192E"/>
    <w:rsid w:val="00001BF3"/>
    <w:rsid w:val="0000601F"/>
    <w:rsid w:val="00006F3C"/>
    <w:rsid w:val="000073EC"/>
    <w:rsid w:val="00015D36"/>
    <w:rsid w:val="00015D49"/>
    <w:rsid w:val="00021778"/>
    <w:rsid w:val="00022E9C"/>
    <w:rsid w:val="00024BC3"/>
    <w:rsid w:val="000313E9"/>
    <w:rsid w:val="00037D7D"/>
    <w:rsid w:val="0004028F"/>
    <w:rsid w:val="0004061C"/>
    <w:rsid w:val="00040DCC"/>
    <w:rsid w:val="00040F62"/>
    <w:rsid w:val="000423BF"/>
    <w:rsid w:val="00050FB6"/>
    <w:rsid w:val="00051524"/>
    <w:rsid w:val="0005243D"/>
    <w:rsid w:val="00053DE2"/>
    <w:rsid w:val="00054F8B"/>
    <w:rsid w:val="00057E81"/>
    <w:rsid w:val="0006038B"/>
    <w:rsid w:val="00060A44"/>
    <w:rsid w:val="00061478"/>
    <w:rsid w:val="0006329D"/>
    <w:rsid w:val="00064821"/>
    <w:rsid w:val="0006584E"/>
    <w:rsid w:val="000670DF"/>
    <w:rsid w:val="00070B57"/>
    <w:rsid w:val="00070E78"/>
    <w:rsid w:val="0007196E"/>
    <w:rsid w:val="0007584B"/>
    <w:rsid w:val="00075D27"/>
    <w:rsid w:val="00075DAC"/>
    <w:rsid w:val="00075EAC"/>
    <w:rsid w:val="00076448"/>
    <w:rsid w:val="00077661"/>
    <w:rsid w:val="00077CA5"/>
    <w:rsid w:val="00080081"/>
    <w:rsid w:val="00080A57"/>
    <w:rsid w:val="00080FA0"/>
    <w:rsid w:val="00081210"/>
    <w:rsid w:val="0008153C"/>
    <w:rsid w:val="000823A2"/>
    <w:rsid w:val="000825AE"/>
    <w:rsid w:val="00082927"/>
    <w:rsid w:val="00084DFE"/>
    <w:rsid w:val="00085221"/>
    <w:rsid w:val="000852F4"/>
    <w:rsid w:val="00085968"/>
    <w:rsid w:val="00086892"/>
    <w:rsid w:val="0009357A"/>
    <w:rsid w:val="00094F87"/>
    <w:rsid w:val="000952FE"/>
    <w:rsid w:val="00096331"/>
    <w:rsid w:val="000965E1"/>
    <w:rsid w:val="0009779A"/>
    <w:rsid w:val="00097A7A"/>
    <w:rsid w:val="000A14AA"/>
    <w:rsid w:val="000A2467"/>
    <w:rsid w:val="000A2B88"/>
    <w:rsid w:val="000A2F32"/>
    <w:rsid w:val="000A547F"/>
    <w:rsid w:val="000A5A1C"/>
    <w:rsid w:val="000B362F"/>
    <w:rsid w:val="000B6B88"/>
    <w:rsid w:val="000B7DC2"/>
    <w:rsid w:val="000C0786"/>
    <w:rsid w:val="000C0ED4"/>
    <w:rsid w:val="000C28FB"/>
    <w:rsid w:val="000C31E8"/>
    <w:rsid w:val="000C31F1"/>
    <w:rsid w:val="000C447F"/>
    <w:rsid w:val="000C5059"/>
    <w:rsid w:val="000C5158"/>
    <w:rsid w:val="000D1B49"/>
    <w:rsid w:val="000D1EA6"/>
    <w:rsid w:val="000D2022"/>
    <w:rsid w:val="000D305D"/>
    <w:rsid w:val="000D5B88"/>
    <w:rsid w:val="000D5D59"/>
    <w:rsid w:val="000D646B"/>
    <w:rsid w:val="000D6A97"/>
    <w:rsid w:val="000E06DF"/>
    <w:rsid w:val="000E0F01"/>
    <w:rsid w:val="000E162F"/>
    <w:rsid w:val="000E1DA8"/>
    <w:rsid w:val="000E57B5"/>
    <w:rsid w:val="000E7E09"/>
    <w:rsid w:val="000F0390"/>
    <w:rsid w:val="000F06C5"/>
    <w:rsid w:val="000F0C95"/>
    <w:rsid w:val="000F2414"/>
    <w:rsid w:val="000F4128"/>
    <w:rsid w:val="000F4A6A"/>
    <w:rsid w:val="000F4D8C"/>
    <w:rsid w:val="000F6F5A"/>
    <w:rsid w:val="000F6FFD"/>
    <w:rsid w:val="000F71A0"/>
    <w:rsid w:val="0010382C"/>
    <w:rsid w:val="001038FF"/>
    <w:rsid w:val="00104D5B"/>
    <w:rsid w:val="0010501A"/>
    <w:rsid w:val="00107536"/>
    <w:rsid w:val="00111160"/>
    <w:rsid w:val="00117D6B"/>
    <w:rsid w:val="00120E33"/>
    <w:rsid w:val="0012221F"/>
    <w:rsid w:val="00122DDE"/>
    <w:rsid w:val="00127AE2"/>
    <w:rsid w:val="00131C6D"/>
    <w:rsid w:val="00132629"/>
    <w:rsid w:val="00136571"/>
    <w:rsid w:val="00140507"/>
    <w:rsid w:val="00140A67"/>
    <w:rsid w:val="00141E3B"/>
    <w:rsid w:val="00142C7D"/>
    <w:rsid w:val="001439FD"/>
    <w:rsid w:val="001443F2"/>
    <w:rsid w:val="001445C2"/>
    <w:rsid w:val="00144F24"/>
    <w:rsid w:val="00145081"/>
    <w:rsid w:val="00145C9A"/>
    <w:rsid w:val="00145D11"/>
    <w:rsid w:val="001513B3"/>
    <w:rsid w:val="0015177E"/>
    <w:rsid w:val="00151C00"/>
    <w:rsid w:val="00152DA0"/>
    <w:rsid w:val="001533E3"/>
    <w:rsid w:val="00154E94"/>
    <w:rsid w:val="0015561F"/>
    <w:rsid w:val="00160180"/>
    <w:rsid w:val="00163B3F"/>
    <w:rsid w:val="00164191"/>
    <w:rsid w:val="001645FD"/>
    <w:rsid w:val="00165B9E"/>
    <w:rsid w:val="00165C11"/>
    <w:rsid w:val="00165FE5"/>
    <w:rsid w:val="00166B5C"/>
    <w:rsid w:val="00166F95"/>
    <w:rsid w:val="0016770C"/>
    <w:rsid w:val="00170395"/>
    <w:rsid w:val="00170482"/>
    <w:rsid w:val="00174502"/>
    <w:rsid w:val="0017482F"/>
    <w:rsid w:val="00177100"/>
    <w:rsid w:val="00180E9F"/>
    <w:rsid w:val="0018178D"/>
    <w:rsid w:val="0018393E"/>
    <w:rsid w:val="00185310"/>
    <w:rsid w:val="00185CF6"/>
    <w:rsid w:val="00185E72"/>
    <w:rsid w:val="001867F1"/>
    <w:rsid w:val="001874AB"/>
    <w:rsid w:val="00187DEE"/>
    <w:rsid w:val="00191E51"/>
    <w:rsid w:val="0019461F"/>
    <w:rsid w:val="00197D13"/>
    <w:rsid w:val="001A2A6A"/>
    <w:rsid w:val="001A2E31"/>
    <w:rsid w:val="001B216D"/>
    <w:rsid w:val="001B362C"/>
    <w:rsid w:val="001B408C"/>
    <w:rsid w:val="001B496F"/>
    <w:rsid w:val="001B6A6E"/>
    <w:rsid w:val="001C230B"/>
    <w:rsid w:val="001C41BA"/>
    <w:rsid w:val="001D036D"/>
    <w:rsid w:val="001D2187"/>
    <w:rsid w:val="001E1581"/>
    <w:rsid w:val="001E4C13"/>
    <w:rsid w:val="001E54EA"/>
    <w:rsid w:val="001E70D7"/>
    <w:rsid w:val="001F15DE"/>
    <w:rsid w:val="001F1CAB"/>
    <w:rsid w:val="001F1DC8"/>
    <w:rsid w:val="001F2EB6"/>
    <w:rsid w:val="001F4179"/>
    <w:rsid w:val="001F6D3B"/>
    <w:rsid w:val="001F745A"/>
    <w:rsid w:val="001F7E34"/>
    <w:rsid w:val="002004E4"/>
    <w:rsid w:val="00201C6C"/>
    <w:rsid w:val="00201E1A"/>
    <w:rsid w:val="00203E2A"/>
    <w:rsid w:val="002066CF"/>
    <w:rsid w:val="00206C70"/>
    <w:rsid w:val="00207772"/>
    <w:rsid w:val="00207CB6"/>
    <w:rsid w:val="00211272"/>
    <w:rsid w:val="00214215"/>
    <w:rsid w:val="00214A58"/>
    <w:rsid w:val="00214B63"/>
    <w:rsid w:val="002153BA"/>
    <w:rsid w:val="00217695"/>
    <w:rsid w:val="00217E04"/>
    <w:rsid w:val="00222272"/>
    <w:rsid w:val="002229C0"/>
    <w:rsid w:val="0022767F"/>
    <w:rsid w:val="00230725"/>
    <w:rsid w:val="00230A1A"/>
    <w:rsid w:val="00232839"/>
    <w:rsid w:val="00232C4D"/>
    <w:rsid w:val="00232F6A"/>
    <w:rsid w:val="00234A06"/>
    <w:rsid w:val="002356D2"/>
    <w:rsid w:val="0023685E"/>
    <w:rsid w:val="00236DEE"/>
    <w:rsid w:val="00237635"/>
    <w:rsid w:val="0024002A"/>
    <w:rsid w:val="00240664"/>
    <w:rsid w:val="00241634"/>
    <w:rsid w:val="0024304F"/>
    <w:rsid w:val="00255455"/>
    <w:rsid w:val="002566B0"/>
    <w:rsid w:val="00256734"/>
    <w:rsid w:val="00256E6B"/>
    <w:rsid w:val="002605A2"/>
    <w:rsid w:val="00262A8A"/>
    <w:rsid w:val="00263B16"/>
    <w:rsid w:val="00266258"/>
    <w:rsid w:val="00270133"/>
    <w:rsid w:val="00270C86"/>
    <w:rsid w:val="002752FC"/>
    <w:rsid w:val="002765A3"/>
    <w:rsid w:val="002777A9"/>
    <w:rsid w:val="00280F7C"/>
    <w:rsid w:val="00282265"/>
    <w:rsid w:val="00283AC6"/>
    <w:rsid w:val="00284547"/>
    <w:rsid w:val="00286289"/>
    <w:rsid w:val="00286BDF"/>
    <w:rsid w:val="00286FA2"/>
    <w:rsid w:val="0029051A"/>
    <w:rsid w:val="002907F7"/>
    <w:rsid w:val="0029162C"/>
    <w:rsid w:val="00291C1B"/>
    <w:rsid w:val="002924D2"/>
    <w:rsid w:val="00293ABF"/>
    <w:rsid w:val="00293D52"/>
    <w:rsid w:val="00296BC5"/>
    <w:rsid w:val="002A037E"/>
    <w:rsid w:val="002A07B6"/>
    <w:rsid w:val="002A1B56"/>
    <w:rsid w:val="002A561F"/>
    <w:rsid w:val="002A7339"/>
    <w:rsid w:val="002B11C1"/>
    <w:rsid w:val="002B1C39"/>
    <w:rsid w:val="002B2EAD"/>
    <w:rsid w:val="002B331E"/>
    <w:rsid w:val="002B39D0"/>
    <w:rsid w:val="002C095F"/>
    <w:rsid w:val="002C329A"/>
    <w:rsid w:val="002C3D05"/>
    <w:rsid w:val="002C469E"/>
    <w:rsid w:val="002C51CD"/>
    <w:rsid w:val="002C6131"/>
    <w:rsid w:val="002D2487"/>
    <w:rsid w:val="002D2A70"/>
    <w:rsid w:val="002D376A"/>
    <w:rsid w:val="002D4165"/>
    <w:rsid w:val="002D56D5"/>
    <w:rsid w:val="002D5743"/>
    <w:rsid w:val="002D5A07"/>
    <w:rsid w:val="002D63FD"/>
    <w:rsid w:val="002D7BF8"/>
    <w:rsid w:val="002E0108"/>
    <w:rsid w:val="002E39A3"/>
    <w:rsid w:val="002E3BC8"/>
    <w:rsid w:val="002E3EE6"/>
    <w:rsid w:val="002E476B"/>
    <w:rsid w:val="002E4C07"/>
    <w:rsid w:val="002E5685"/>
    <w:rsid w:val="002E7692"/>
    <w:rsid w:val="002E7964"/>
    <w:rsid w:val="002F71F1"/>
    <w:rsid w:val="002F7684"/>
    <w:rsid w:val="0030022A"/>
    <w:rsid w:val="0030095A"/>
    <w:rsid w:val="00302CB1"/>
    <w:rsid w:val="00305D5E"/>
    <w:rsid w:val="00306AD2"/>
    <w:rsid w:val="00306B77"/>
    <w:rsid w:val="00307122"/>
    <w:rsid w:val="0030764E"/>
    <w:rsid w:val="00313696"/>
    <w:rsid w:val="00314A82"/>
    <w:rsid w:val="003217F9"/>
    <w:rsid w:val="00322C7C"/>
    <w:rsid w:val="003253F9"/>
    <w:rsid w:val="00326011"/>
    <w:rsid w:val="003277C1"/>
    <w:rsid w:val="00327EAE"/>
    <w:rsid w:val="00331F04"/>
    <w:rsid w:val="00332B93"/>
    <w:rsid w:val="003359F1"/>
    <w:rsid w:val="003364DA"/>
    <w:rsid w:val="00337E80"/>
    <w:rsid w:val="00337FE6"/>
    <w:rsid w:val="003466F4"/>
    <w:rsid w:val="00346CF5"/>
    <w:rsid w:val="003506AF"/>
    <w:rsid w:val="003528E9"/>
    <w:rsid w:val="00352CB9"/>
    <w:rsid w:val="00353766"/>
    <w:rsid w:val="00355127"/>
    <w:rsid w:val="003552F1"/>
    <w:rsid w:val="00355B4B"/>
    <w:rsid w:val="00356076"/>
    <w:rsid w:val="00356D75"/>
    <w:rsid w:val="00357532"/>
    <w:rsid w:val="00357C0B"/>
    <w:rsid w:val="003607AE"/>
    <w:rsid w:val="00360940"/>
    <w:rsid w:val="00360A49"/>
    <w:rsid w:val="00361705"/>
    <w:rsid w:val="003639F6"/>
    <w:rsid w:val="003647FE"/>
    <w:rsid w:val="00365A9D"/>
    <w:rsid w:val="0036719C"/>
    <w:rsid w:val="00370183"/>
    <w:rsid w:val="00374BB7"/>
    <w:rsid w:val="00375CA3"/>
    <w:rsid w:val="003761A1"/>
    <w:rsid w:val="00380289"/>
    <w:rsid w:val="00381771"/>
    <w:rsid w:val="0038269B"/>
    <w:rsid w:val="00382EBD"/>
    <w:rsid w:val="003850BE"/>
    <w:rsid w:val="00387027"/>
    <w:rsid w:val="00387697"/>
    <w:rsid w:val="003932D4"/>
    <w:rsid w:val="00394113"/>
    <w:rsid w:val="003962E2"/>
    <w:rsid w:val="003A08B9"/>
    <w:rsid w:val="003A1D0E"/>
    <w:rsid w:val="003A2258"/>
    <w:rsid w:val="003A237A"/>
    <w:rsid w:val="003A28D4"/>
    <w:rsid w:val="003A3F73"/>
    <w:rsid w:val="003A4CD5"/>
    <w:rsid w:val="003A4DB5"/>
    <w:rsid w:val="003A652B"/>
    <w:rsid w:val="003A6868"/>
    <w:rsid w:val="003A6A38"/>
    <w:rsid w:val="003A73FD"/>
    <w:rsid w:val="003B022F"/>
    <w:rsid w:val="003B1CB5"/>
    <w:rsid w:val="003B6EBE"/>
    <w:rsid w:val="003B7430"/>
    <w:rsid w:val="003C03E9"/>
    <w:rsid w:val="003C1609"/>
    <w:rsid w:val="003C1840"/>
    <w:rsid w:val="003C26F6"/>
    <w:rsid w:val="003C3B59"/>
    <w:rsid w:val="003C3DC5"/>
    <w:rsid w:val="003C4A32"/>
    <w:rsid w:val="003C4D0A"/>
    <w:rsid w:val="003C53A4"/>
    <w:rsid w:val="003C5C47"/>
    <w:rsid w:val="003D0D62"/>
    <w:rsid w:val="003D343B"/>
    <w:rsid w:val="003D39E0"/>
    <w:rsid w:val="003D416B"/>
    <w:rsid w:val="003D55FE"/>
    <w:rsid w:val="003D67BD"/>
    <w:rsid w:val="003E005B"/>
    <w:rsid w:val="003E27DB"/>
    <w:rsid w:val="003E43BD"/>
    <w:rsid w:val="003F0129"/>
    <w:rsid w:val="003F0E87"/>
    <w:rsid w:val="003F1E6C"/>
    <w:rsid w:val="003F254F"/>
    <w:rsid w:val="003F3AEC"/>
    <w:rsid w:val="003F6540"/>
    <w:rsid w:val="003F6BF7"/>
    <w:rsid w:val="003F73B5"/>
    <w:rsid w:val="0040065F"/>
    <w:rsid w:val="004024E2"/>
    <w:rsid w:val="00402748"/>
    <w:rsid w:val="00404A38"/>
    <w:rsid w:val="0040603B"/>
    <w:rsid w:val="00406685"/>
    <w:rsid w:val="00406D47"/>
    <w:rsid w:val="0041054D"/>
    <w:rsid w:val="00411B49"/>
    <w:rsid w:val="004120B4"/>
    <w:rsid w:val="00412318"/>
    <w:rsid w:val="0041338F"/>
    <w:rsid w:val="00413524"/>
    <w:rsid w:val="004138EB"/>
    <w:rsid w:val="00415270"/>
    <w:rsid w:val="00423131"/>
    <w:rsid w:val="00423C25"/>
    <w:rsid w:val="0042470F"/>
    <w:rsid w:val="00425206"/>
    <w:rsid w:val="004277A6"/>
    <w:rsid w:val="00431F2F"/>
    <w:rsid w:val="00434738"/>
    <w:rsid w:val="00436996"/>
    <w:rsid w:val="00441FDF"/>
    <w:rsid w:val="004434B4"/>
    <w:rsid w:val="00443766"/>
    <w:rsid w:val="004508E9"/>
    <w:rsid w:val="00450926"/>
    <w:rsid w:val="00451CB0"/>
    <w:rsid w:val="00452670"/>
    <w:rsid w:val="00454D7B"/>
    <w:rsid w:val="00455073"/>
    <w:rsid w:val="00456665"/>
    <w:rsid w:val="004567B8"/>
    <w:rsid w:val="0046687E"/>
    <w:rsid w:val="00472795"/>
    <w:rsid w:val="00474D9B"/>
    <w:rsid w:val="00476E09"/>
    <w:rsid w:val="00480299"/>
    <w:rsid w:val="004812E1"/>
    <w:rsid w:val="00485B3E"/>
    <w:rsid w:val="00490AC5"/>
    <w:rsid w:val="00493265"/>
    <w:rsid w:val="0049579B"/>
    <w:rsid w:val="0049587B"/>
    <w:rsid w:val="004959EC"/>
    <w:rsid w:val="00496713"/>
    <w:rsid w:val="0049717A"/>
    <w:rsid w:val="004A0BEC"/>
    <w:rsid w:val="004A12A6"/>
    <w:rsid w:val="004A1743"/>
    <w:rsid w:val="004A1EDD"/>
    <w:rsid w:val="004A2915"/>
    <w:rsid w:val="004A30E1"/>
    <w:rsid w:val="004A57DF"/>
    <w:rsid w:val="004A7CA5"/>
    <w:rsid w:val="004A7CC7"/>
    <w:rsid w:val="004B1162"/>
    <w:rsid w:val="004B3431"/>
    <w:rsid w:val="004C1E34"/>
    <w:rsid w:val="004C2B83"/>
    <w:rsid w:val="004C2C12"/>
    <w:rsid w:val="004C30D8"/>
    <w:rsid w:val="004C3657"/>
    <w:rsid w:val="004C399E"/>
    <w:rsid w:val="004C51C4"/>
    <w:rsid w:val="004D117A"/>
    <w:rsid w:val="004D2265"/>
    <w:rsid w:val="004D28C8"/>
    <w:rsid w:val="004D2B70"/>
    <w:rsid w:val="004D311F"/>
    <w:rsid w:val="004D365D"/>
    <w:rsid w:val="004D690A"/>
    <w:rsid w:val="004D705F"/>
    <w:rsid w:val="004D7B03"/>
    <w:rsid w:val="004E21E0"/>
    <w:rsid w:val="004E3F17"/>
    <w:rsid w:val="004E5961"/>
    <w:rsid w:val="004E6010"/>
    <w:rsid w:val="004F50AA"/>
    <w:rsid w:val="00502E23"/>
    <w:rsid w:val="00505296"/>
    <w:rsid w:val="00505BB3"/>
    <w:rsid w:val="005116C4"/>
    <w:rsid w:val="0051412B"/>
    <w:rsid w:val="005167DD"/>
    <w:rsid w:val="00517758"/>
    <w:rsid w:val="00522527"/>
    <w:rsid w:val="0052619C"/>
    <w:rsid w:val="00526D19"/>
    <w:rsid w:val="0052725E"/>
    <w:rsid w:val="0053219E"/>
    <w:rsid w:val="005325C2"/>
    <w:rsid w:val="005333DA"/>
    <w:rsid w:val="00533891"/>
    <w:rsid w:val="00535C22"/>
    <w:rsid w:val="00537CD9"/>
    <w:rsid w:val="00540068"/>
    <w:rsid w:val="00542478"/>
    <w:rsid w:val="00542C9D"/>
    <w:rsid w:val="0054399A"/>
    <w:rsid w:val="0054400B"/>
    <w:rsid w:val="005441AA"/>
    <w:rsid w:val="005471DE"/>
    <w:rsid w:val="00547390"/>
    <w:rsid w:val="005502A9"/>
    <w:rsid w:val="005508A7"/>
    <w:rsid w:val="00550C84"/>
    <w:rsid w:val="0055276C"/>
    <w:rsid w:val="00552A51"/>
    <w:rsid w:val="0055759E"/>
    <w:rsid w:val="00561446"/>
    <w:rsid w:val="0056144E"/>
    <w:rsid w:val="005616A7"/>
    <w:rsid w:val="00565071"/>
    <w:rsid w:val="005671BD"/>
    <w:rsid w:val="005678D6"/>
    <w:rsid w:val="005716A3"/>
    <w:rsid w:val="0057286D"/>
    <w:rsid w:val="00572A0F"/>
    <w:rsid w:val="005736FB"/>
    <w:rsid w:val="005740B3"/>
    <w:rsid w:val="00574ACB"/>
    <w:rsid w:val="005751A7"/>
    <w:rsid w:val="0057561C"/>
    <w:rsid w:val="005770CA"/>
    <w:rsid w:val="005808E7"/>
    <w:rsid w:val="00580FCB"/>
    <w:rsid w:val="0058419B"/>
    <w:rsid w:val="00584A3B"/>
    <w:rsid w:val="005862AE"/>
    <w:rsid w:val="005908F1"/>
    <w:rsid w:val="00591DC0"/>
    <w:rsid w:val="00592515"/>
    <w:rsid w:val="00592C29"/>
    <w:rsid w:val="00593ABA"/>
    <w:rsid w:val="00594E3F"/>
    <w:rsid w:val="005960F0"/>
    <w:rsid w:val="00596E21"/>
    <w:rsid w:val="005A474C"/>
    <w:rsid w:val="005A644E"/>
    <w:rsid w:val="005A6C39"/>
    <w:rsid w:val="005A6F1E"/>
    <w:rsid w:val="005A72AF"/>
    <w:rsid w:val="005B08DF"/>
    <w:rsid w:val="005B1D9C"/>
    <w:rsid w:val="005B26FE"/>
    <w:rsid w:val="005B34BE"/>
    <w:rsid w:val="005B4166"/>
    <w:rsid w:val="005B74E6"/>
    <w:rsid w:val="005B7B38"/>
    <w:rsid w:val="005B7C54"/>
    <w:rsid w:val="005B7E50"/>
    <w:rsid w:val="005C0DAB"/>
    <w:rsid w:val="005C1D30"/>
    <w:rsid w:val="005C28F7"/>
    <w:rsid w:val="005C29CB"/>
    <w:rsid w:val="005C2F5A"/>
    <w:rsid w:val="005C754A"/>
    <w:rsid w:val="005D0A99"/>
    <w:rsid w:val="005D21C5"/>
    <w:rsid w:val="005D2CC3"/>
    <w:rsid w:val="005D59EB"/>
    <w:rsid w:val="005D765A"/>
    <w:rsid w:val="005D7B86"/>
    <w:rsid w:val="005D7DE5"/>
    <w:rsid w:val="005E0C84"/>
    <w:rsid w:val="005E1BA9"/>
    <w:rsid w:val="005F0C81"/>
    <w:rsid w:val="005F1C81"/>
    <w:rsid w:val="005F2D16"/>
    <w:rsid w:val="005F44FD"/>
    <w:rsid w:val="005F4CE5"/>
    <w:rsid w:val="005F6BEF"/>
    <w:rsid w:val="005F7032"/>
    <w:rsid w:val="00600E71"/>
    <w:rsid w:val="00600FD6"/>
    <w:rsid w:val="00601217"/>
    <w:rsid w:val="00603D6A"/>
    <w:rsid w:val="006040C5"/>
    <w:rsid w:val="006049AA"/>
    <w:rsid w:val="00605547"/>
    <w:rsid w:val="00606244"/>
    <w:rsid w:val="006101E8"/>
    <w:rsid w:val="0061099B"/>
    <w:rsid w:val="00610DDE"/>
    <w:rsid w:val="006132B6"/>
    <w:rsid w:val="00615EE9"/>
    <w:rsid w:val="006166DC"/>
    <w:rsid w:val="00617DAB"/>
    <w:rsid w:val="00620F5C"/>
    <w:rsid w:val="006222F5"/>
    <w:rsid w:val="006249AE"/>
    <w:rsid w:val="00627102"/>
    <w:rsid w:val="00632001"/>
    <w:rsid w:val="006320B9"/>
    <w:rsid w:val="0063273A"/>
    <w:rsid w:val="00633068"/>
    <w:rsid w:val="006340EE"/>
    <w:rsid w:val="0063445E"/>
    <w:rsid w:val="006363D7"/>
    <w:rsid w:val="00640A8C"/>
    <w:rsid w:val="00642059"/>
    <w:rsid w:val="00643FD9"/>
    <w:rsid w:val="006448C7"/>
    <w:rsid w:val="006459AD"/>
    <w:rsid w:val="00647DF2"/>
    <w:rsid w:val="0065014D"/>
    <w:rsid w:val="006524BE"/>
    <w:rsid w:val="00657FBB"/>
    <w:rsid w:val="0066009D"/>
    <w:rsid w:val="006662F8"/>
    <w:rsid w:val="0066699D"/>
    <w:rsid w:val="0067014E"/>
    <w:rsid w:val="00675909"/>
    <w:rsid w:val="006776F3"/>
    <w:rsid w:val="00681495"/>
    <w:rsid w:val="006855AD"/>
    <w:rsid w:val="00690722"/>
    <w:rsid w:val="00691A91"/>
    <w:rsid w:val="00692790"/>
    <w:rsid w:val="006932EB"/>
    <w:rsid w:val="00693F48"/>
    <w:rsid w:val="00696DB3"/>
    <w:rsid w:val="006A0723"/>
    <w:rsid w:val="006A0A1A"/>
    <w:rsid w:val="006A0F07"/>
    <w:rsid w:val="006A17A2"/>
    <w:rsid w:val="006A5352"/>
    <w:rsid w:val="006A7DA8"/>
    <w:rsid w:val="006B0195"/>
    <w:rsid w:val="006B0F01"/>
    <w:rsid w:val="006B2224"/>
    <w:rsid w:val="006B2241"/>
    <w:rsid w:val="006B26D3"/>
    <w:rsid w:val="006B274D"/>
    <w:rsid w:val="006B2A1C"/>
    <w:rsid w:val="006C04B5"/>
    <w:rsid w:val="006C05AB"/>
    <w:rsid w:val="006C4952"/>
    <w:rsid w:val="006C6C51"/>
    <w:rsid w:val="006C7382"/>
    <w:rsid w:val="006D10D7"/>
    <w:rsid w:val="006D1CC9"/>
    <w:rsid w:val="006D3411"/>
    <w:rsid w:val="006E32E3"/>
    <w:rsid w:val="006E5597"/>
    <w:rsid w:val="006E570E"/>
    <w:rsid w:val="006E62A1"/>
    <w:rsid w:val="006E750E"/>
    <w:rsid w:val="006F1EF9"/>
    <w:rsid w:val="006F3C6F"/>
    <w:rsid w:val="006F4B27"/>
    <w:rsid w:val="00700CBC"/>
    <w:rsid w:val="00700DD3"/>
    <w:rsid w:val="007013A8"/>
    <w:rsid w:val="00701BDF"/>
    <w:rsid w:val="00703F0B"/>
    <w:rsid w:val="0070489D"/>
    <w:rsid w:val="00706918"/>
    <w:rsid w:val="00706978"/>
    <w:rsid w:val="0071006B"/>
    <w:rsid w:val="00710759"/>
    <w:rsid w:val="00712D2F"/>
    <w:rsid w:val="0071335F"/>
    <w:rsid w:val="00720287"/>
    <w:rsid w:val="0072093C"/>
    <w:rsid w:val="0072095F"/>
    <w:rsid w:val="007219A4"/>
    <w:rsid w:val="00721BC2"/>
    <w:rsid w:val="0072237C"/>
    <w:rsid w:val="0072350E"/>
    <w:rsid w:val="00723DC3"/>
    <w:rsid w:val="00723F39"/>
    <w:rsid w:val="00726018"/>
    <w:rsid w:val="00726F0D"/>
    <w:rsid w:val="00727506"/>
    <w:rsid w:val="0073008A"/>
    <w:rsid w:val="00730871"/>
    <w:rsid w:val="007314DD"/>
    <w:rsid w:val="00732F9F"/>
    <w:rsid w:val="00734BD5"/>
    <w:rsid w:val="0074114A"/>
    <w:rsid w:val="007416EC"/>
    <w:rsid w:val="007468F2"/>
    <w:rsid w:val="00746CE8"/>
    <w:rsid w:val="00747801"/>
    <w:rsid w:val="00747A7A"/>
    <w:rsid w:val="0075532E"/>
    <w:rsid w:val="00757AF7"/>
    <w:rsid w:val="00760CFB"/>
    <w:rsid w:val="0076202C"/>
    <w:rsid w:val="00762C54"/>
    <w:rsid w:val="0076415C"/>
    <w:rsid w:val="007645CB"/>
    <w:rsid w:val="00764F75"/>
    <w:rsid w:val="007652F7"/>
    <w:rsid w:val="0076605C"/>
    <w:rsid w:val="00766FDC"/>
    <w:rsid w:val="00767638"/>
    <w:rsid w:val="0077246E"/>
    <w:rsid w:val="007747DB"/>
    <w:rsid w:val="0077577C"/>
    <w:rsid w:val="00775B0A"/>
    <w:rsid w:val="0077647B"/>
    <w:rsid w:val="007857BD"/>
    <w:rsid w:val="00785886"/>
    <w:rsid w:val="007858B9"/>
    <w:rsid w:val="00786689"/>
    <w:rsid w:val="007877DE"/>
    <w:rsid w:val="007900F4"/>
    <w:rsid w:val="00790716"/>
    <w:rsid w:val="00792C10"/>
    <w:rsid w:val="00795393"/>
    <w:rsid w:val="007A197C"/>
    <w:rsid w:val="007A3388"/>
    <w:rsid w:val="007A6A89"/>
    <w:rsid w:val="007A7885"/>
    <w:rsid w:val="007A7ECD"/>
    <w:rsid w:val="007B10DA"/>
    <w:rsid w:val="007B1600"/>
    <w:rsid w:val="007B6120"/>
    <w:rsid w:val="007B6B3F"/>
    <w:rsid w:val="007C2F35"/>
    <w:rsid w:val="007C3306"/>
    <w:rsid w:val="007C4AF9"/>
    <w:rsid w:val="007C5190"/>
    <w:rsid w:val="007C5A69"/>
    <w:rsid w:val="007C6125"/>
    <w:rsid w:val="007C6679"/>
    <w:rsid w:val="007D0D46"/>
    <w:rsid w:val="007D3BEA"/>
    <w:rsid w:val="007D49CA"/>
    <w:rsid w:val="007D4A6A"/>
    <w:rsid w:val="007D5496"/>
    <w:rsid w:val="007D5EDA"/>
    <w:rsid w:val="007D73FA"/>
    <w:rsid w:val="007E1C6E"/>
    <w:rsid w:val="007E269A"/>
    <w:rsid w:val="007E2B1A"/>
    <w:rsid w:val="007E2E50"/>
    <w:rsid w:val="007E4640"/>
    <w:rsid w:val="007E4983"/>
    <w:rsid w:val="007E4AF0"/>
    <w:rsid w:val="007E4DF0"/>
    <w:rsid w:val="007E54E1"/>
    <w:rsid w:val="007E63FE"/>
    <w:rsid w:val="007E650D"/>
    <w:rsid w:val="007E672F"/>
    <w:rsid w:val="007F32BB"/>
    <w:rsid w:val="007F698B"/>
    <w:rsid w:val="00800271"/>
    <w:rsid w:val="00800F34"/>
    <w:rsid w:val="00803C7A"/>
    <w:rsid w:val="00806122"/>
    <w:rsid w:val="008073DB"/>
    <w:rsid w:val="008120AF"/>
    <w:rsid w:val="00813EB5"/>
    <w:rsid w:val="00813FB4"/>
    <w:rsid w:val="00814C4A"/>
    <w:rsid w:val="008152A7"/>
    <w:rsid w:val="00815DC0"/>
    <w:rsid w:val="0081647D"/>
    <w:rsid w:val="0081759A"/>
    <w:rsid w:val="00817B3E"/>
    <w:rsid w:val="00821364"/>
    <w:rsid w:val="00822A91"/>
    <w:rsid w:val="00822B85"/>
    <w:rsid w:val="00825431"/>
    <w:rsid w:val="0082645E"/>
    <w:rsid w:val="008274C6"/>
    <w:rsid w:val="00830EA0"/>
    <w:rsid w:val="008335C3"/>
    <w:rsid w:val="00834B8B"/>
    <w:rsid w:val="00834F9D"/>
    <w:rsid w:val="00835749"/>
    <w:rsid w:val="00835A52"/>
    <w:rsid w:val="0084152C"/>
    <w:rsid w:val="00841CA8"/>
    <w:rsid w:val="00843D1F"/>
    <w:rsid w:val="00845010"/>
    <w:rsid w:val="00845920"/>
    <w:rsid w:val="00846587"/>
    <w:rsid w:val="00846B95"/>
    <w:rsid w:val="0085222E"/>
    <w:rsid w:val="00853D64"/>
    <w:rsid w:val="008541E3"/>
    <w:rsid w:val="00856C7C"/>
    <w:rsid w:val="00857B30"/>
    <w:rsid w:val="00857BC6"/>
    <w:rsid w:val="00862F87"/>
    <w:rsid w:val="0086436C"/>
    <w:rsid w:val="00864D06"/>
    <w:rsid w:val="00865CCF"/>
    <w:rsid w:val="008663A4"/>
    <w:rsid w:val="00866E88"/>
    <w:rsid w:val="00867446"/>
    <w:rsid w:val="00867730"/>
    <w:rsid w:val="00867B8B"/>
    <w:rsid w:val="0087111C"/>
    <w:rsid w:val="0087656C"/>
    <w:rsid w:val="00877B13"/>
    <w:rsid w:val="0088137A"/>
    <w:rsid w:val="008814C2"/>
    <w:rsid w:val="00881B67"/>
    <w:rsid w:val="00882556"/>
    <w:rsid w:val="00883423"/>
    <w:rsid w:val="0088370A"/>
    <w:rsid w:val="00883E1F"/>
    <w:rsid w:val="00890330"/>
    <w:rsid w:val="00890D98"/>
    <w:rsid w:val="008911DC"/>
    <w:rsid w:val="00891906"/>
    <w:rsid w:val="008970AF"/>
    <w:rsid w:val="0089775F"/>
    <w:rsid w:val="008A170F"/>
    <w:rsid w:val="008A258F"/>
    <w:rsid w:val="008A2765"/>
    <w:rsid w:val="008B17A9"/>
    <w:rsid w:val="008B4290"/>
    <w:rsid w:val="008B4D29"/>
    <w:rsid w:val="008B5B67"/>
    <w:rsid w:val="008B5FC6"/>
    <w:rsid w:val="008C030B"/>
    <w:rsid w:val="008C3997"/>
    <w:rsid w:val="008C445C"/>
    <w:rsid w:val="008C4670"/>
    <w:rsid w:val="008C4DF7"/>
    <w:rsid w:val="008C7AF2"/>
    <w:rsid w:val="008D0C45"/>
    <w:rsid w:val="008D1D48"/>
    <w:rsid w:val="008D3301"/>
    <w:rsid w:val="008D3BC0"/>
    <w:rsid w:val="008D41BF"/>
    <w:rsid w:val="008D5A1C"/>
    <w:rsid w:val="008E0331"/>
    <w:rsid w:val="008E05A1"/>
    <w:rsid w:val="008E1155"/>
    <w:rsid w:val="008E26B4"/>
    <w:rsid w:val="008E4F99"/>
    <w:rsid w:val="008E649A"/>
    <w:rsid w:val="008E69DC"/>
    <w:rsid w:val="008E7BE3"/>
    <w:rsid w:val="008F0A9C"/>
    <w:rsid w:val="008F0B8F"/>
    <w:rsid w:val="008F0E80"/>
    <w:rsid w:val="008F200B"/>
    <w:rsid w:val="008F2312"/>
    <w:rsid w:val="008F2B57"/>
    <w:rsid w:val="008F3FC7"/>
    <w:rsid w:val="008F4506"/>
    <w:rsid w:val="008F498C"/>
    <w:rsid w:val="008F4D73"/>
    <w:rsid w:val="008F5764"/>
    <w:rsid w:val="008F62EB"/>
    <w:rsid w:val="008F6920"/>
    <w:rsid w:val="008F7A21"/>
    <w:rsid w:val="00904436"/>
    <w:rsid w:val="00905800"/>
    <w:rsid w:val="009121D3"/>
    <w:rsid w:val="00912ED2"/>
    <w:rsid w:val="0091347A"/>
    <w:rsid w:val="00913F80"/>
    <w:rsid w:val="009144F6"/>
    <w:rsid w:val="00915598"/>
    <w:rsid w:val="009166F3"/>
    <w:rsid w:val="009171AC"/>
    <w:rsid w:val="00917F24"/>
    <w:rsid w:val="009229B8"/>
    <w:rsid w:val="009254D5"/>
    <w:rsid w:val="0092636B"/>
    <w:rsid w:val="009268E9"/>
    <w:rsid w:val="00926A77"/>
    <w:rsid w:val="00926BB9"/>
    <w:rsid w:val="00930AA4"/>
    <w:rsid w:val="0093728B"/>
    <w:rsid w:val="009425C5"/>
    <w:rsid w:val="0094337D"/>
    <w:rsid w:val="00943884"/>
    <w:rsid w:val="00945EBD"/>
    <w:rsid w:val="00946C42"/>
    <w:rsid w:val="00947327"/>
    <w:rsid w:val="00947F51"/>
    <w:rsid w:val="00950A53"/>
    <w:rsid w:val="00953869"/>
    <w:rsid w:val="00953C73"/>
    <w:rsid w:val="00955A3C"/>
    <w:rsid w:val="00956C59"/>
    <w:rsid w:val="00957176"/>
    <w:rsid w:val="00957B75"/>
    <w:rsid w:val="00964593"/>
    <w:rsid w:val="0097008F"/>
    <w:rsid w:val="00970121"/>
    <w:rsid w:val="0097065A"/>
    <w:rsid w:val="00975719"/>
    <w:rsid w:val="00975BC0"/>
    <w:rsid w:val="00977BCF"/>
    <w:rsid w:val="00981546"/>
    <w:rsid w:val="00983914"/>
    <w:rsid w:val="0098426A"/>
    <w:rsid w:val="009847F7"/>
    <w:rsid w:val="00984FD2"/>
    <w:rsid w:val="00986497"/>
    <w:rsid w:val="00986BBE"/>
    <w:rsid w:val="009912C9"/>
    <w:rsid w:val="0099148E"/>
    <w:rsid w:val="00992421"/>
    <w:rsid w:val="009926B0"/>
    <w:rsid w:val="009968A5"/>
    <w:rsid w:val="009A0E2E"/>
    <w:rsid w:val="009A2810"/>
    <w:rsid w:val="009A2DB9"/>
    <w:rsid w:val="009A3F75"/>
    <w:rsid w:val="009A47AF"/>
    <w:rsid w:val="009A52F5"/>
    <w:rsid w:val="009B175F"/>
    <w:rsid w:val="009B3DC1"/>
    <w:rsid w:val="009B4AA9"/>
    <w:rsid w:val="009B59A6"/>
    <w:rsid w:val="009C3DCB"/>
    <w:rsid w:val="009C4FB2"/>
    <w:rsid w:val="009C5D91"/>
    <w:rsid w:val="009D0079"/>
    <w:rsid w:val="009D0799"/>
    <w:rsid w:val="009D0A88"/>
    <w:rsid w:val="009D0B79"/>
    <w:rsid w:val="009D0D04"/>
    <w:rsid w:val="009D2488"/>
    <w:rsid w:val="009D31F7"/>
    <w:rsid w:val="009D5705"/>
    <w:rsid w:val="009D72D7"/>
    <w:rsid w:val="009E0E5D"/>
    <w:rsid w:val="009E1B30"/>
    <w:rsid w:val="009E2D54"/>
    <w:rsid w:val="009E43DF"/>
    <w:rsid w:val="009F7CE9"/>
    <w:rsid w:val="00A010FB"/>
    <w:rsid w:val="00A012EC"/>
    <w:rsid w:val="00A02E47"/>
    <w:rsid w:val="00A1129E"/>
    <w:rsid w:val="00A11FA8"/>
    <w:rsid w:val="00A13835"/>
    <w:rsid w:val="00A14175"/>
    <w:rsid w:val="00A14D21"/>
    <w:rsid w:val="00A16128"/>
    <w:rsid w:val="00A1649E"/>
    <w:rsid w:val="00A17308"/>
    <w:rsid w:val="00A202D9"/>
    <w:rsid w:val="00A20E9C"/>
    <w:rsid w:val="00A21C4C"/>
    <w:rsid w:val="00A22363"/>
    <w:rsid w:val="00A258C2"/>
    <w:rsid w:val="00A30785"/>
    <w:rsid w:val="00A32961"/>
    <w:rsid w:val="00A37969"/>
    <w:rsid w:val="00A43210"/>
    <w:rsid w:val="00A43230"/>
    <w:rsid w:val="00A436A4"/>
    <w:rsid w:val="00A45059"/>
    <w:rsid w:val="00A46151"/>
    <w:rsid w:val="00A474F0"/>
    <w:rsid w:val="00A510CB"/>
    <w:rsid w:val="00A54999"/>
    <w:rsid w:val="00A5508F"/>
    <w:rsid w:val="00A55CD7"/>
    <w:rsid w:val="00A56538"/>
    <w:rsid w:val="00A64D5F"/>
    <w:rsid w:val="00A65E21"/>
    <w:rsid w:val="00A670A2"/>
    <w:rsid w:val="00A71267"/>
    <w:rsid w:val="00A74320"/>
    <w:rsid w:val="00A7461B"/>
    <w:rsid w:val="00A7763C"/>
    <w:rsid w:val="00A81EA7"/>
    <w:rsid w:val="00A841AD"/>
    <w:rsid w:val="00A85104"/>
    <w:rsid w:val="00A86347"/>
    <w:rsid w:val="00A86887"/>
    <w:rsid w:val="00A94EB0"/>
    <w:rsid w:val="00A97564"/>
    <w:rsid w:val="00AA10F8"/>
    <w:rsid w:val="00AA1436"/>
    <w:rsid w:val="00AA2E7E"/>
    <w:rsid w:val="00AA50C1"/>
    <w:rsid w:val="00AA5403"/>
    <w:rsid w:val="00AA6B81"/>
    <w:rsid w:val="00AA7A00"/>
    <w:rsid w:val="00AB2538"/>
    <w:rsid w:val="00AB313B"/>
    <w:rsid w:val="00AB509E"/>
    <w:rsid w:val="00AC030D"/>
    <w:rsid w:val="00AC06F8"/>
    <w:rsid w:val="00AC18AA"/>
    <w:rsid w:val="00AC4F8E"/>
    <w:rsid w:val="00AD09ED"/>
    <w:rsid w:val="00AD10FD"/>
    <w:rsid w:val="00AD7CA4"/>
    <w:rsid w:val="00AE0112"/>
    <w:rsid w:val="00AE05B9"/>
    <w:rsid w:val="00AE129A"/>
    <w:rsid w:val="00AE162E"/>
    <w:rsid w:val="00AE2A29"/>
    <w:rsid w:val="00AE2C26"/>
    <w:rsid w:val="00AE4815"/>
    <w:rsid w:val="00AE4B11"/>
    <w:rsid w:val="00AE4DBC"/>
    <w:rsid w:val="00AE61FA"/>
    <w:rsid w:val="00AE640D"/>
    <w:rsid w:val="00AE6758"/>
    <w:rsid w:val="00AF06B7"/>
    <w:rsid w:val="00AF12AE"/>
    <w:rsid w:val="00AF3EE2"/>
    <w:rsid w:val="00AF576D"/>
    <w:rsid w:val="00AF7CB6"/>
    <w:rsid w:val="00B024E2"/>
    <w:rsid w:val="00B02C21"/>
    <w:rsid w:val="00B05B20"/>
    <w:rsid w:val="00B07299"/>
    <w:rsid w:val="00B102EF"/>
    <w:rsid w:val="00B113FB"/>
    <w:rsid w:val="00B11EBE"/>
    <w:rsid w:val="00B15DF2"/>
    <w:rsid w:val="00B17ADA"/>
    <w:rsid w:val="00B25A0E"/>
    <w:rsid w:val="00B261A2"/>
    <w:rsid w:val="00B26272"/>
    <w:rsid w:val="00B26FC3"/>
    <w:rsid w:val="00B3043D"/>
    <w:rsid w:val="00B33731"/>
    <w:rsid w:val="00B33F36"/>
    <w:rsid w:val="00B34613"/>
    <w:rsid w:val="00B37C79"/>
    <w:rsid w:val="00B37FDC"/>
    <w:rsid w:val="00B4229E"/>
    <w:rsid w:val="00B42E13"/>
    <w:rsid w:val="00B45447"/>
    <w:rsid w:val="00B45EB4"/>
    <w:rsid w:val="00B47C96"/>
    <w:rsid w:val="00B51D17"/>
    <w:rsid w:val="00B51F38"/>
    <w:rsid w:val="00B53637"/>
    <w:rsid w:val="00B5454C"/>
    <w:rsid w:val="00B5456E"/>
    <w:rsid w:val="00B56CD4"/>
    <w:rsid w:val="00B57587"/>
    <w:rsid w:val="00B57FD7"/>
    <w:rsid w:val="00B642C6"/>
    <w:rsid w:val="00B6624E"/>
    <w:rsid w:val="00B72F31"/>
    <w:rsid w:val="00B74629"/>
    <w:rsid w:val="00B74CF1"/>
    <w:rsid w:val="00B76B49"/>
    <w:rsid w:val="00B80572"/>
    <w:rsid w:val="00B80773"/>
    <w:rsid w:val="00B80B1C"/>
    <w:rsid w:val="00B81148"/>
    <w:rsid w:val="00B83875"/>
    <w:rsid w:val="00B860F8"/>
    <w:rsid w:val="00B86504"/>
    <w:rsid w:val="00B91BC0"/>
    <w:rsid w:val="00B93156"/>
    <w:rsid w:val="00B94FBE"/>
    <w:rsid w:val="00B9644A"/>
    <w:rsid w:val="00B97F15"/>
    <w:rsid w:val="00BA6CCE"/>
    <w:rsid w:val="00BA7844"/>
    <w:rsid w:val="00BB0B63"/>
    <w:rsid w:val="00BB39DD"/>
    <w:rsid w:val="00BB5657"/>
    <w:rsid w:val="00BB5BD1"/>
    <w:rsid w:val="00BC064B"/>
    <w:rsid w:val="00BC1032"/>
    <w:rsid w:val="00BC2754"/>
    <w:rsid w:val="00BC4894"/>
    <w:rsid w:val="00BC4BC3"/>
    <w:rsid w:val="00BC4DD8"/>
    <w:rsid w:val="00BC4E80"/>
    <w:rsid w:val="00BC4EAF"/>
    <w:rsid w:val="00BC55CD"/>
    <w:rsid w:val="00BC73A9"/>
    <w:rsid w:val="00BD0370"/>
    <w:rsid w:val="00BD2663"/>
    <w:rsid w:val="00BD28F7"/>
    <w:rsid w:val="00BD2F8C"/>
    <w:rsid w:val="00BD392D"/>
    <w:rsid w:val="00BD79CE"/>
    <w:rsid w:val="00BE1329"/>
    <w:rsid w:val="00BE13C0"/>
    <w:rsid w:val="00BE17AA"/>
    <w:rsid w:val="00BE75B1"/>
    <w:rsid w:val="00BF21FF"/>
    <w:rsid w:val="00BF50C2"/>
    <w:rsid w:val="00BF5BD7"/>
    <w:rsid w:val="00C0211C"/>
    <w:rsid w:val="00C032AC"/>
    <w:rsid w:val="00C04954"/>
    <w:rsid w:val="00C1152E"/>
    <w:rsid w:val="00C11EE6"/>
    <w:rsid w:val="00C12DB7"/>
    <w:rsid w:val="00C15682"/>
    <w:rsid w:val="00C212CA"/>
    <w:rsid w:val="00C224E7"/>
    <w:rsid w:val="00C2388C"/>
    <w:rsid w:val="00C25C0E"/>
    <w:rsid w:val="00C267F5"/>
    <w:rsid w:val="00C27204"/>
    <w:rsid w:val="00C27A0B"/>
    <w:rsid w:val="00C30205"/>
    <w:rsid w:val="00C306F7"/>
    <w:rsid w:val="00C31B54"/>
    <w:rsid w:val="00C31D51"/>
    <w:rsid w:val="00C3408B"/>
    <w:rsid w:val="00C34C8E"/>
    <w:rsid w:val="00C36057"/>
    <w:rsid w:val="00C41EC3"/>
    <w:rsid w:val="00C43051"/>
    <w:rsid w:val="00C462DC"/>
    <w:rsid w:val="00C50B4F"/>
    <w:rsid w:val="00C52BE2"/>
    <w:rsid w:val="00C56EA7"/>
    <w:rsid w:val="00C61985"/>
    <w:rsid w:val="00C6221F"/>
    <w:rsid w:val="00C63007"/>
    <w:rsid w:val="00C66491"/>
    <w:rsid w:val="00C669E3"/>
    <w:rsid w:val="00C67506"/>
    <w:rsid w:val="00C728AA"/>
    <w:rsid w:val="00C73196"/>
    <w:rsid w:val="00C74213"/>
    <w:rsid w:val="00C74EFC"/>
    <w:rsid w:val="00C754AA"/>
    <w:rsid w:val="00C7610A"/>
    <w:rsid w:val="00C83834"/>
    <w:rsid w:val="00C83BFC"/>
    <w:rsid w:val="00C83EC6"/>
    <w:rsid w:val="00C86B0C"/>
    <w:rsid w:val="00C8772D"/>
    <w:rsid w:val="00C90C58"/>
    <w:rsid w:val="00C91C3E"/>
    <w:rsid w:val="00C92BFA"/>
    <w:rsid w:val="00C93510"/>
    <w:rsid w:val="00C9508B"/>
    <w:rsid w:val="00C96511"/>
    <w:rsid w:val="00C97B6D"/>
    <w:rsid w:val="00C97E1D"/>
    <w:rsid w:val="00CA7C88"/>
    <w:rsid w:val="00CB26E6"/>
    <w:rsid w:val="00CB4359"/>
    <w:rsid w:val="00CB4956"/>
    <w:rsid w:val="00CB4BD1"/>
    <w:rsid w:val="00CB4F03"/>
    <w:rsid w:val="00CB6530"/>
    <w:rsid w:val="00CC04E1"/>
    <w:rsid w:val="00CC135B"/>
    <w:rsid w:val="00CC30CF"/>
    <w:rsid w:val="00CC42E5"/>
    <w:rsid w:val="00CC617B"/>
    <w:rsid w:val="00CC7584"/>
    <w:rsid w:val="00CC7E18"/>
    <w:rsid w:val="00CD0D58"/>
    <w:rsid w:val="00CD128B"/>
    <w:rsid w:val="00CD3F14"/>
    <w:rsid w:val="00CD44B5"/>
    <w:rsid w:val="00CD5EBC"/>
    <w:rsid w:val="00CD642A"/>
    <w:rsid w:val="00CD70B9"/>
    <w:rsid w:val="00CE1550"/>
    <w:rsid w:val="00CE47C4"/>
    <w:rsid w:val="00CE7EA5"/>
    <w:rsid w:val="00CF0F66"/>
    <w:rsid w:val="00CF2DEA"/>
    <w:rsid w:val="00CF3D3D"/>
    <w:rsid w:val="00CF5E73"/>
    <w:rsid w:val="00D001EA"/>
    <w:rsid w:val="00D024D7"/>
    <w:rsid w:val="00D025FC"/>
    <w:rsid w:val="00D0304A"/>
    <w:rsid w:val="00D0507C"/>
    <w:rsid w:val="00D05E37"/>
    <w:rsid w:val="00D10798"/>
    <w:rsid w:val="00D159AC"/>
    <w:rsid w:val="00D16351"/>
    <w:rsid w:val="00D20976"/>
    <w:rsid w:val="00D23961"/>
    <w:rsid w:val="00D25530"/>
    <w:rsid w:val="00D304CE"/>
    <w:rsid w:val="00D33D82"/>
    <w:rsid w:val="00D3536F"/>
    <w:rsid w:val="00D37184"/>
    <w:rsid w:val="00D37445"/>
    <w:rsid w:val="00D37D7D"/>
    <w:rsid w:val="00D37F0D"/>
    <w:rsid w:val="00D43990"/>
    <w:rsid w:val="00D458A1"/>
    <w:rsid w:val="00D45C5B"/>
    <w:rsid w:val="00D46A3F"/>
    <w:rsid w:val="00D4702A"/>
    <w:rsid w:val="00D47466"/>
    <w:rsid w:val="00D47BA6"/>
    <w:rsid w:val="00D52FD1"/>
    <w:rsid w:val="00D55547"/>
    <w:rsid w:val="00D574FB"/>
    <w:rsid w:val="00D57AC3"/>
    <w:rsid w:val="00D57CAD"/>
    <w:rsid w:val="00D57D1D"/>
    <w:rsid w:val="00D64574"/>
    <w:rsid w:val="00D64A9D"/>
    <w:rsid w:val="00D66446"/>
    <w:rsid w:val="00D6752F"/>
    <w:rsid w:val="00D6771F"/>
    <w:rsid w:val="00D67B79"/>
    <w:rsid w:val="00D71559"/>
    <w:rsid w:val="00D730C1"/>
    <w:rsid w:val="00D7775A"/>
    <w:rsid w:val="00D80055"/>
    <w:rsid w:val="00D842AE"/>
    <w:rsid w:val="00D8435F"/>
    <w:rsid w:val="00D84B7F"/>
    <w:rsid w:val="00D86A8A"/>
    <w:rsid w:val="00D87962"/>
    <w:rsid w:val="00D9143D"/>
    <w:rsid w:val="00D93970"/>
    <w:rsid w:val="00D940F4"/>
    <w:rsid w:val="00D950E7"/>
    <w:rsid w:val="00D96361"/>
    <w:rsid w:val="00D97539"/>
    <w:rsid w:val="00D9780B"/>
    <w:rsid w:val="00DA2586"/>
    <w:rsid w:val="00DA3469"/>
    <w:rsid w:val="00DA3984"/>
    <w:rsid w:val="00DA5904"/>
    <w:rsid w:val="00DA6975"/>
    <w:rsid w:val="00DA6E22"/>
    <w:rsid w:val="00DA759A"/>
    <w:rsid w:val="00DB0CB5"/>
    <w:rsid w:val="00DB12D3"/>
    <w:rsid w:val="00DB1FDC"/>
    <w:rsid w:val="00DB2F07"/>
    <w:rsid w:val="00DB64DC"/>
    <w:rsid w:val="00DB7197"/>
    <w:rsid w:val="00DC0A7A"/>
    <w:rsid w:val="00DC0C45"/>
    <w:rsid w:val="00DC0D23"/>
    <w:rsid w:val="00DC0EAE"/>
    <w:rsid w:val="00DC3C08"/>
    <w:rsid w:val="00DC3C6F"/>
    <w:rsid w:val="00DC59D5"/>
    <w:rsid w:val="00DC7232"/>
    <w:rsid w:val="00DC727B"/>
    <w:rsid w:val="00DD09FE"/>
    <w:rsid w:val="00DD1284"/>
    <w:rsid w:val="00DD1435"/>
    <w:rsid w:val="00DD1A75"/>
    <w:rsid w:val="00DD4526"/>
    <w:rsid w:val="00DD468A"/>
    <w:rsid w:val="00DD5038"/>
    <w:rsid w:val="00DD5B15"/>
    <w:rsid w:val="00DD6735"/>
    <w:rsid w:val="00DD740B"/>
    <w:rsid w:val="00DE020F"/>
    <w:rsid w:val="00DE1F4F"/>
    <w:rsid w:val="00DE4B54"/>
    <w:rsid w:val="00DE5A8B"/>
    <w:rsid w:val="00DE7F55"/>
    <w:rsid w:val="00DF0A3A"/>
    <w:rsid w:val="00DF1F59"/>
    <w:rsid w:val="00DF5936"/>
    <w:rsid w:val="00E01008"/>
    <w:rsid w:val="00E01DC5"/>
    <w:rsid w:val="00E01F62"/>
    <w:rsid w:val="00E023B6"/>
    <w:rsid w:val="00E0313D"/>
    <w:rsid w:val="00E03AF8"/>
    <w:rsid w:val="00E03E7B"/>
    <w:rsid w:val="00E06FF3"/>
    <w:rsid w:val="00E07121"/>
    <w:rsid w:val="00E07973"/>
    <w:rsid w:val="00E10D97"/>
    <w:rsid w:val="00E11CF5"/>
    <w:rsid w:val="00E123F2"/>
    <w:rsid w:val="00E13C09"/>
    <w:rsid w:val="00E13DBB"/>
    <w:rsid w:val="00E14862"/>
    <w:rsid w:val="00E17B8B"/>
    <w:rsid w:val="00E17F28"/>
    <w:rsid w:val="00E20842"/>
    <w:rsid w:val="00E2102D"/>
    <w:rsid w:val="00E22238"/>
    <w:rsid w:val="00E2287B"/>
    <w:rsid w:val="00E2335D"/>
    <w:rsid w:val="00E2484C"/>
    <w:rsid w:val="00E24D38"/>
    <w:rsid w:val="00E2519D"/>
    <w:rsid w:val="00E253CE"/>
    <w:rsid w:val="00E26FBC"/>
    <w:rsid w:val="00E271D7"/>
    <w:rsid w:val="00E278DD"/>
    <w:rsid w:val="00E27DCD"/>
    <w:rsid w:val="00E307FA"/>
    <w:rsid w:val="00E3134B"/>
    <w:rsid w:val="00E33057"/>
    <w:rsid w:val="00E34906"/>
    <w:rsid w:val="00E36605"/>
    <w:rsid w:val="00E3694A"/>
    <w:rsid w:val="00E36981"/>
    <w:rsid w:val="00E37397"/>
    <w:rsid w:val="00E37905"/>
    <w:rsid w:val="00E40103"/>
    <w:rsid w:val="00E40242"/>
    <w:rsid w:val="00E414C1"/>
    <w:rsid w:val="00E4269B"/>
    <w:rsid w:val="00E43394"/>
    <w:rsid w:val="00E50B67"/>
    <w:rsid w:val="00E51161"/>
    <w:rsid w:val="00E5210C"/>
    <w:rsid w:val="00E54949"/>
    <w:rsid w:val="00E54F47"/>
    <w:rsid w:val="00E56A58"/>
    <w:rsid w:val="00E5787F"/>
    <w:rsid w:val="00E60AE6"/>
    <w:rsid w:val="00E61DBA"/>
    <w:rsid w:val="00E642FF"/>
    <w:rsid w:val="00E64C46"/>
    <w:rsid w:val="00E65F51"/>
    <w:rsid w:val="00E70412"/>
    <w:rsid w:val="00E70EC2"/>
    <w:rsid w:val="00E7211C"/>
    <w:rsid w:val="00E72F7C"/>
    <w:rsid w:val="00E73800"/>
    <w:rsid w:val="00E74F1D"/>
    <w:rsid w:val="00E75050"/>
    <w:rsid w:val="00E7691D"/>
    <w:rsid w:val="00E7758E"/>
    <w:rsid w:val="00E805F0"/>
    <w:rsid w:val="00E813AD"/>
    <w:rsid w:val="00E833D8"/>
    <w:rsid w:val="00E86E9A"/>
    <w:rsid w:val="00E9557B"/>
    <w:rsid w:val="00E95611"/>
    <w:rsid w:val="00E969CE"/>
    <w:rsid w:val="00EA05EC"/>
    <w:rsid w:val="00EA213C"/>
    <w:rsid w:val="00EA2F54"/>
    <w:rsid w:val="00EA37AA"/>
    <w:rsid w:val="00EA7433"/>
    <w:rsid w:val="00EB20D1"/>
    <w:rsid w:val="00EB2915"/>
    <w:rsid w:val="00EB4962"/>
    <w:rsid w:val="00EB70B4"/>
    <w:rsid w:val="00EB74DC"/>
    <w:rsid w:val="00EC0103"/>
    <w:rsid w:val="00EC19BD"/>
    <w:rsid w:val="00EC1EEB"/>
    <w:rsid w:val="00EC424C"/>
    <w:rsid w:val="00EC4606"/>
    <w:rsid w:val="00EC4887"/>
    <w:rsid w:val="00EC491E"/>
    <w:rsid w:val="00EC54DF"/>
    <w:rsid w:val="00EC5C03"/>
    <w:rsid w:val="00EC5F42"/>
    <w:rsid w:val="00EC6791"/>
    <w:rsid w:val="00ED03C3"/>
    <w:rsid w:val="00ED0CFE"/>
    <w:rsid w:val="00ED1121"/>
    <w:rsid w:val="00ED21B1"/>
    <w:rsid w:val="00ED2309"/>
    <w:rsid w:val="00ED30E1"/>
    <w:rsid w:val="00ED4297"/>
    <w:rsid w:val="00ED51D2"/>
    <w:rsid w:val="00ED58BE"/>
    <w:rsid w:val="00ED79D8"/>
    <w:rsid w:val="00EE172E"/>
    <w:rsid w:val="00EE2A04"/>
    <w:rsid w:val="00EE2AD2"/>
    <w:rsid w:val="00EE2BCA"/>
    <w:rsid w:val="00EE5EDD"/>
    <w:rsid w:val="00EE68A7"/>
    <w:rsid w:val="00EF06C8"/>
    <w:rsid w:val="00EF0A41"/>
    <w:rsid w:val="00EF14FF"/>
    <w:rsid w:val="00EF1F83"/>
    <w:rsid w:val="00EF3436"/>
    <w:rsid w:val="00EF3B65"/>
    <w:rsid w:val="00EF40AA"/>
    <w:rsid w:val="00EF74D7"/>
    <w:rsid w:val="00EF7EF9"/>
    <w:rsid w:val="00F00B43"/>
    <w:rsid w:val="00F028F7"/>
    <w:rsid w:val="00F02EBE"/>
    <w:rsid w:val="00F074B0"/>
    <w:rsid w:val="00F07AB9"/>
    <w:rsid w:val="00F10E34"/>
    <w:rsid w:val="00F12546"/>
    <w:rsid w:val="00F13142"/>
    <w:rsid w:val="00F14B46"/>
    <w:rsid w:val="00F1532E"/>
    <w:rsid w:val="00F16C67"/>
    <w:rsid w:val="00F212CA"/>
    <w:rsid w:val="00F22DBB"/>
    <w:rsid w:val="00F2670C"/>
    <w:rsid w:val="00F26E1F"/>
    <w:rsid w:val="00F2729C"/>
    <w:rsid w:val="00F30DB1"/>
    <w:rsid w:val="00F321F4"/>
    <w:rsid w:val="00F32EEA"/>
    <w:rsid w:val="00F33E41"/>
    <w:rsid w:val="00F34ED2"/>
    <w:rsid w:val="00F3599A"/>
    <w:rsid w:val="00F36089"/>
    <w:rsid w:val="00F367B7"/>
    <w:rsid w:val="00F372A1"/>
    <w:rsid w:val="00F40BD9"/>
    <w:rsid w:val="00F41480"/>
    <w:rsid w:val="00F43BFD"/>
    <w:rsid w:val="00F451EF"/>
    <w:rsid w:val="00F4634F"/>
    <w:rsid w:val="00F47C75"/>
    <w:rsid w:val="00F563E9"/>
    <w:rsid w:val="00F57045"/>
    <w:rsid w:val="00F635CA"/>
    <w:rsid w:val="00F636CA"/>
    <w:rsid w:val="00F6454B"/>
    <w:rsid w:val="00F651EC"/>
    <w:rsid w:val="00F703C3"/>
    <w:rsid w:val="00F703EB"/>
    <w:rsid w:val="00F7106A"/>
    <w:rsid w:val="00F72669"/>
    <w:rsid w:val="00F7405F"/>
    <w:rsid w:val="00F772F1"/>
    <w:rsid w:val="00F77A1C"/>
    <w:rsid w:val="00F81AFB"/>
    <w:rsid w:val="00F8282D"/>
    <w:rsid w:val="00F82E86"/>
    <w:rsid w:val="00F85F64"/>
    <w:rsid w:val="00F87117"/>
    <w:rsid w:val="00F900AC"/>
    <w:rsid w:val="00F93164"/>
    <w:rsid w:val="00F968FD"/>
    <w:rsid w:val="00FA27E3"/>
    <w:rsid w:val="00FA2B9E"/>
    <w:rsid w:val="00FA42A4"/>
    <w:rsid w:val="00FA5031"/>
    <w:rsid w:val="00FA7D59"/>
    <w:rsid w:val="00FB00C8"/>
    <w:rsid w:val="00FB0AB1"/>
    <w:rsid w:val="00FB0FFA"/>
    <w:rsid w:val="00FB191B"/>
    <w:rsid w:val="00FB3628"/>
    <w:rsid w:val="00FB4D78"/>
    <w:rsid w:val="00FB6BDB"/>
    <w:rsid w:val="00FB7619"/>
    <w:rsid w:val="00FC011F"/>
    <w:rsid w:val="00FC04DA"/>
    <w:rsid w:val="00FC22F9"/>
    <w:rsid w:val="00FC25A2"/>
    <w:rsid w:val="00FC64C5"/>
    <w:rsid w:val="00FC6B8B"/>
    <w:rsid w:val="00FD3D20"/>
    <w:rsid w:val="00FD43B4"/>
    <w:rsid w:val="00FD60D3"/>
    <w:rsid w:val="00FD7529"/>
    <w:rsid w:val="00FE1052"/>
    <w:rsid w:val="00FE3BF6"/>
    <w:rsid w:val="00FE5995"/>
    <w:rsid w:val="00FE79BE"/>
    <w:rsid w:val="00FF0090"/>
    <w:rsid w:val="00FF1C1B"/>
    <w:rsid w:val="00FF2221"/>
    <w:rsid w:val="00FF2545"/>
    <w:rsid w:val="00FF3FCD"/>
    <w:rsid w:val="00FF489D"/>
    <w:rsid w:val="00FF4EA1"/>
    <w:rsid w:val="00FF58DB"/>
    <w:rsid w:val="00FF6C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4AED"/>
  <w15:docId w15:val="{9ACE31A8-B995-415E-B110-01DDAB9D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C754A"/>
    <w:pPr>
      <w:spacing w:after="12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8137A"/>
    <w:pPr>
      <w:keepNext/>
      <w:keepLines/>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88137A"/>
    <w:pPr>
      <w:keepNext/>
      <w:keepLines/>
      <w:spacing w:before="40" w:after="0"/>
      <w:outlineLvl w:val="1"/>
    </w:pPr>
    <w:rPr>
      <w:rFonts w:eastAsiaTheme="majorEastAsia" w:cstheme="majorBidi"/>
      <w:b/>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8137A"/>
    <w:rPr>
      <w:rFonts w:ascii="Times New Roman" w:eastAsiaTheme="majorEastAsia" w:hAnsi="Times New Roman" w:cstheme="majorBidi"/>
      <w:b/>
      <w:sz w:val="32"/>
      <w:szCs w:val="32"/>
    </w:rPr>
  </w:style>
  <w:style w:type="character" w:customStyle="1" w:styleId="Nagwek2Znak">
    <w:name w:val="Nagłówek 2 Znak"/>
    <w:basedOn w:val="Domylnaczcionkaakapitu"/>
    <w:link w:val="Nagwek2"/>
    <w:uiPriority w:val="9"/>
    <w:rsid w:val="0088137A"/>
    <w:rPr>
      <w:rFonts w:ascii="Times New Roman" w:eastAsiaTheme="majorEastAsia" w:hAnsi="Times New Roman" w:cstheme="majorBidi"/>
      <w:b/>
      <w:sz w:val="24"/>
      <w:szCs w:val="26"/>
    </w:rPr>
  </w:style>
  <w:style w:type="paragraph" w:styleId="Nagwekspisutreci">
    <w:name w:val="TOC Heading"/>
    <w:basedOn w:val="Nagwek1"/>
    <w:next w:val="Normalny"/>
    <w:uiPriority w:val="39"/>
    <w:unhideWhenUsed/>
    <w:qFormat/>
    <w:rsid w:val="0088137A"/>
    <w:pPr>
      <w:outlineLvl w:val="9"/>
    </w:pPr>
    <w:rPr>
      <w:rFonts w:asciiTheme="majorHAnsi" w:hAnsiTheme="majorHAnsi"/>
      <w:b w:val="0"/>
      <w:color w:val="2E74B5" w:themeColor="accent1" w:themeShade="BF"/>
      <w:lang w:eastAsia="pl-PL"/>
    </w:rPr>
  </w:style>
  <w:style w:type="paragraph" w:styleId="Spistreci1">
    <w:name w:val="toc 1"/>
    <w:basedOn w:val="Normalny"/>
    <w:next w:val="Normalny"/>
    <w:autoRedefine/>
    <w:uiPriority w:val="39"/>
    <w:unhideWhenUsed/>
    <w:rsid w:val="00E2287B"/>
    <w:pPr>
      <w:tabs>
        <w:tab w:val="right" w:leader="dot" w:pos="9062"/>
      </w:tabs>
      <w:spacing w:after="100"/>
    </w:pPr>
  </w:style>
  <w:style w:type="paragraph" w:styleId="Spistreci2">
    <w:name w:val="toc 2"/>
    <w:basedOn w:val="Normalny"/>
    <w:next w:val="Normalny"/>
    <w:autoRedefine/>
    <w:uiPriority w:val="39"/>
    <w:unhideWhenUsed/>
    <w:rsid w:val="00E2287B"/>
    <w:pPr>
      <w:tabs>
        <w:tab w:val="left" w:pos="880"/>
        <w:tab w:val="right" w:leader="dot" w:pos="9062"/>
      </w:tabs>
      <w:spacing w:after="100"/>
      <w:ind w:left="220"/>
    </w:pPr>
  </w:style>
  <w:style w:type="character" w:styleId="Hipercze">
    <w:name w:val="Hyperlink"/>
    <w:basedOn w:val="Domylnaczcionkaakapitu"/>
    <w:uiPriority w:val="99"/>
    <w:unhideWhenUsed/>
    <w:rsid w:val="0088137A"/>
    <w:rPr>
      <w:color w:val="0563C1" w:themeColor="hyperlink"/>
      <w:u w:val="single"/>
    </w:rPr>
  </w:style>
  <w:style w:type="character" w:styleId="Odwoaniedokomentarza">
    <w:name w:val="annotation reference"/>
    <w:basedOn w:val="Domylnaczcionkaakapitu"/>
    <w:uiPriority w:val="99"/>
    <w:semiHidden/>
    <w:unhideWhenUsed/>
    <w:rsid w:val="00F02EBE"/>
    <w:rPr>
      <w:sz w:val="16"/>
      <w:szCs w:val="16"/>
    </w:rPr>
  </w:style>
  <w:style w:type="paragraph" w:styleId="Tekstkomentarza">
    <w:name w:val="annotation text"/>
    <w:basedOn w:val="Normalny"/>
    <w:link w:val="TekstkomentarzaZnak"/>
    <w:uiPriority w:val="99"/>
    <w:unhideWhenUsed/>
    <w:rsid w:val="00F02EBE"/>
    <w:pPr>
      <w:spacing w:line="240" w:lineRule="auto"/>
    </w:pPr>
    <w:rPr>
      <w:sz w:val="20"/>
      <w:szCs w:val="20"/>
    </w:rPr>
  </w:style>
  <w:style w:type="character" w:customStyle="1" w:styleId="TekstkomentarzaZnak">
    <w:name w:val="Tekst komentarza Znak"/>
    <w:basedOn w:val="Domylnaczcionkaakapitu"/>
    <w:link w:val="Tekstkomentarza"/>
    <w:uiPriority w:val="99"/>
    <w:rsid w:val="00F02EBE"/>
    <w:rPr>
      <w:sz w:val="20"/>
      <w:szCs w:val="20"/>
    </w:rPr>
  </w:style>
  <w:style w:type="paragraph" w:styleId="Tematkomentarza">
    <w:name w:val="annotation subject"/>
    <w:basedOn w:val="Tekstkomentarza"/>
    <w:next w:val="Tekstkomentarza"/>
    <w:link w:val="TematkomentarzaZnak"/>
    <w:uiPriority w:val="99"/>
    <w:semiHidden/>
    <w:unhideWhenUsed/>
    <w:rsid w:val="00F02EBE"/>
    <w:rPr>
      <w:b/>
      <w:bCs/>
    </w:rPr>
  </w:style>
  <w:style w:type="character" w:customStyle="1" w:styleId="TematkomentarzaZnak">
    <w:name w:val="Temat komentarza Znak"/>
    <w:basedOn w:val="TekstkomentarzaZnak"/>
    <w:link w:val="Tematkomentarza"/>
    <w:uiPriority w:val="99"/>
    <w:semiHidden/>
    <w:rsid w:val="00F02EBE"/>
    <w:rPr>
      <w:b/>
      <w:bCs/>
      <w:sz w:val="20"/>
      <w:szCs w:val="20"/>
    </w:rPr>
  </w:style>
  <w:style w:type="paragraph" w:styleId="Tekstdymka">
    <w:name w:val="Balloon Text"/>
    <w:basedOn w:val="Normalny"/>
    <w:link w:val="TekstdymkaZnak"/>
    <w:uiPriority w:val="99"/>
    <w:semiHidden/>
    <w:unhideWhenUsed/>
    <w:rsid w:val="00F02EBE"/>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F02EBE"/>
    <w:rPr>
      <w:rFonts w:ascii="Segoe UI" w:hAnsi="Segoe UI" w:cs="Segoe UI"/>
      <w:sz w:val="18"/>
      <w:szCs w:val="18"/>
    </w:rPr>
  </w:style>
  <w:style w:type="paragraph" w:styleId="Nagwek">
    <w:name w:val="header"/>
    <w:basedOn w:val="Normalny"/>
    <w:link w:val="NagwekZnak"/>
    <w:uiPriority w:val="99"/>
    <w:unhideWhenUsed/>
    <w:rsid w:val="00592C2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92C29"/>
  </w:style>
  <w:style w:type="paragraph" w:styleId="Stopka">
    <w:name w:val="footer"/>
    <w:basedOn w:val="Normalny"/>
    <w:link w:val="StopkaZnak"/>
    <w:uiPriority w:val="99"/>
    <w:unhideWhenUsed/>
    <w:rsid w:val="00592C2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92C29"/>
  </w:style>
  <w:style w:type="paragraph" w:styleId="Akapitzlist">
    <w:name w:val="List Paragraph"/>
    <w:basedOn w:val="Normalny"/>
    <w:uiPriority w:val="34"/>
    <w:qFormat/>
    <w:rsid w:val="0063273A"/>
    <w:pPr>
      <w:spacing w:after="160" w:line="259" w:lineRule="auto"/>
      <w:ind w:left="720"/>
      <w:contextualSpacing/>
      <w:jc w:val="left"/>
    </w:pPr>
    <w:rPr>
      <w:rFonts w:asciiTheme="minorHAnsi" w:hAnsiTheme="minorHAnsi"/>
      <w:sz w:val="22"/>
    </w:rPr>
  </w:style>
  <w:style w:type="paragraph" w:styleId="Tekstprzypisudolnego">
    <w:name w:val="footnote text"/>
    <w:basedOn w:val="Normalny"/>
    <w:link w:val="TekstprzypisudolnegoZnak"/>
    <w:uiPriority w:val="99"/>
    <w:semiHidden/>
    <w:unhideWhenUsed/>
    <w:rsid w:val="0063273A"/>
    <w:pPr>
      <w:spacing w:after="0" w:line="240" w:lineRule="auto"/>
      <w:jc w:val="left"/>
    </w:pPr>
    <w:rPr>
      <w:rFonts w:asciiTheme="minorHAnsi" w:hAnsiTheme="minorHAnsi"/>
      <w:sz w:val="20"/>
      <w:szCs w:val="20"/>
    </w:rPr>
  </w:style>
  <w:style w:type="character" w:customStyle="1" w:styleId="TekstprzypisudolnegoZnak">
    <w:name w:val="Tekst przypisu dolnego Znak"/>
    <w:basedOn w:val="Domylnaczcionkaakapitu"/>
    <w:link w:val="Tekstprzypisudolnego"/>
    <w:uiPriority w:val="99"/>
    <w:semiHidden/>
    <w:rsid w:val="0063273A"/>
    <w:rPr>
      <w:sz w:val="20"/>
      <w:szCs w:val="20"/>
    </w:rPr>
  </w:style>
  <w:style w:type="character" w:styleId="Odwoanieprzypisudolnego">
    <w:name w:val="footnote reference"/>
    <w:basedOn w:val="Domylnaczcionkaakapitu"/>
    <w:uiPriority w:val="99"/>
    <w:semiHidden/>
    <w:unhideWhenUsed/>
    <w:rsid w:val="0063273A"/>
    <w:rPr>
      <w:vertAlign w:val="superscript"/>
    </w:rPr>
  </w:style>
  <w:style w:type="paragraph" w:styleId="Tekstprzypisukocowego">
    <w:name w:val="endnote text"/>
    <w:basedOn w:val="Normalny"/>
    <w:link w:val="TekstprzypisukocowegoZnak"/>
    <w:uiPriority w:val="99"/>
    <w:semiHidden/>
    <w:unhideWhenUsed/>
    <w:rsid w:val="00485B3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85B3E"/>
    <w:rPr>
      <w:rFonts w:ascii="Times New Roman" w:hAnsi="Times New Roman"/>
      <w:sz w:val="20"/>
      <w:szCs w:val="20"/>
    </w:rPr>
  </w:style>
  <w:style w:type="character" w:styleId="Odwoanieprzypisukocowego">
    <w:name w:val="endnote reference"/>
    <w:basedOn w:val="Domylnaczcionkaakapitu"/>
    <w:uiPriority w:val="99"/>
    <w:semiHidden/>
    <w:unhideWhenUsed/>
    <w:rsid w:val="00485B3E"/>
    <w:rPr>
      <w:vertAlign w:val="superscript"/>
    </w:rPr>
  </w:style>
  <w:style w:type="paragraph" w:styleId="Poprawka">
    <w:name w:val="Revision"/>
    <w:hidden/>
    <w:uiPriority w:val="99"/>
    <w:semiHidden/>
    <w:rsid w:val="007C2F35"/>
    <w:pPr>
      <w:spacing w:after="0" w:line="240" w:lineRule="auto"/>
    </w:pPr>
    <w:rPr>
      <w:rFonts w:ascii="Times New Roman" w:hAnsi="Times New Roman"/>
      <w:sz w:val="24"/>
    </w:rPr>
  </w:style>
  <w:style w:type="paragraph" w:styleId="NormalnyWeb">
    <w:name w:val="Normal (Web)"/>
    <w:basedOn w:val="Normalny"/>
    <w:uiPriority w:val="99"/>
    <w:unhideWhenUsed/>
    <w:rsid w:val="009E1B30"/>
    <w:pPr>
      <w:spacing w:before="100" w:beforeAutospacing="1" w:after="100" w:afterAutospacing="1" w:line="240" w:lineRule="auto"/>
      <w:jc w:val="left"/>
    </w:pPr>
    <w:rPr>
      <w:rFonts w:eastAsia="Times New Roman" w:cs="Times New Roman"/>
      <w:szCs w:val="24"/>
      <w:lang w:eastAsia="pl-PL"/>
    </w:rPr>
  </w:style>
  <w:style w:type="character" w:styleId="Nierozpoznanawzmianka">
    <w:name w:val="Unresolved Mention"/>
    <w:basedOn w:val="Domylnaczcionkaakapitu"/>
    <w:uiPriority w:val="99"/>
    <w:semiHidden/>
    <w:unhideWhenUsed/>
    <w:rsid w:val="00592515"/>
    <w:rPr>
      <w:color w:val="605E5C"/>
      <w:shd w:val="clear" w:color="auto" w:fill="E1DFDD"/>
    </w:rPr>
  </w:style>
  <w:style w:type="paragraph" w:styleId="Legenda">
    <w:name w:val="caption"/>
    <w:basedOn w:val="Normalny"/>
    <w:next w:val="Normalny"/>
    <w:uiPriority w:val="35"/>
    <w:unhideWhenUsed/>
    <w:qFormat/>
    <w:rsid w:val="00C66491"/>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AA50C1"/>
    <w:pPr>
      <w:spacing w:after="0"/>
    </w:pPr>
  </w:style>
  <w:style w:type="table" w:styleId="Tabela-Siatka">
    <w:name w:val="Table Grid"/>
    <w:basedOn w:val="Standardowy"/>
    <w:uiPriority w:val="39"/>
    <w:rsid w:val="0082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xxxmsolistparagraph">
    <w:name w:val="x_xxxxmsolistparagraph"/>
    <w:basedOn w:val="Normalny"/>
    <w:rsid w:val="00D80055"/>
    <w:pPr>
      <w:spacing w:after="0" w:line="240" w:lineRule="auto"/>
      <w:ind w:left="720"/>
      <w:jc w:val="left"/>
    </w:pPr>
    <w:rPr>
      <w:rFonts w:cs="Times New Roman"/>
      <w:szCs w:val="24"/>
      <w:lang w:eastAsia="pl-PL"/>
    </w:rPr>
  </w:style>
  <w:style w:type="character" w:customStyle="1" w:styleId="normaltextrun">
    <w:name w:val="normaltextrun"/>
    <w:basedOn w:val="Domylnaczcionkaakapitu"/>
    <w:rsid w:val="00360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66784">
      <w:bodyDiv w:val="1"/>
      <w:marLeft w:val="0"/>
      <w:marRight w:val="0"/>
      <w:marTop w:val="0"/>
      <w:marBottom w:val="0"/>
      <w:divBdr>
        <w:top w:val="none" w:sz="0" w:space="0" w:color="auto"/>
        <w:left w:val="none" w:sz="0" w:space="0" w:color="auto"/>
        <w:bottom w:val="none" w:sz="0" w:space="0" w:color="auto"/>
        <w:right w:val="none" w:sz="0" w:space="0" w:color="auto"/>
      </w:divBdr>
    </w:div>
    <w:div w:id="563638378">
      <w:bodyDiv w:val="1"/>
      <w:marLeft w:val="0"/>
      <w:marRight w:val="0"/>
      <w:marTop w:val="0"/>
      <w:marBottom w:val="0"/>
      <w:divBdr>
        <w:top w:val="none" w:sz="0" w:space="0" w:color="auto"/>
        <w:left w:val="none" w:sz="0" w:space="0" w:color="auto"/>
        <w:bottom w:val="none" w:sz="0" w:space="0" w:color="auto"/>
        <w:right w:val="none" w:sz="0" w:space="0" w:color="auto"/>
      </w:divBdr>
    </w:div>
    <w:div w:id="571278693">
      <w:bodyDiv w:val="1"/>
      <w:marLeft w:val="0"/>
      <w:marRight w:val="0"/>
      <w:marTop w:val="0"/>
      <w:marBottom w:val="0"/>
      <w:divBdr>
        <w:top w:val="none" w:sz="0" w:space="0" w:color="auto"/>
        <w:left w:val="none" w:sz="0" w:space="0" w:color="auto"/>
        <w:bottom w:val="none" w:sz="0" w:space="0" w:color="auto"/>
        <w:right w:val="none" w:sz="0" w:space="0" w:color="auto"/>
      </w:divBdr>
    </w:div>
    <w:div w:id="629168774">
      <w:bodyDiv w:val="1"/>
      <w:marLeft w:val="0"/>
      <w:marRight w:val="0"/>
      <w:marTop w:val="0"/>
      <w:marBottom w:val="0"/>
      <w:divBdr>
        <w:top w:val="none" w:sz="0" w:space="0" w:color="auto"/>
        <w:left w:val="none" w:sz="0" w:space="0" w:color="auto"/>
        <w:bottom w:val="none" w:sz="0" w:space="0" w:color="auto"/>
        <w:right w:val="none" w:sz="0" w:space="0" w:color="auto"/>
      </w:divBdr>
    </w:div>
    <w:div w:id="697005532">
      <w:bodyDiv w:val="1"/>
      <w:marLeft w:val="0"/>
      <w:marRight w:val="0"/>
      <w:marTop w:val="0"/>
      <w:marBottom w:val="0"/>
      <w:divBdr>
        <w:top w:val="none" w:sz="0" w:space="0" w:color="auto"/>
        <w:left w:val="none" w:sz="0" w:space="0" w:color="auto"/>
        <w:bottom w:val="none" w:sz="0" w:space="0" w:color="auto"/>
        <w:right w:val="none" w:sz="0" w:space="0" w:color="auto"/>
      </w:divBdr>
    </w:div>
    <w:div w:id="715398893">
      <w:bodyDiv w:val="1"/>
      <w:marLeft w:val="0"/>
      <w:marRight w:val="0"/>
      <w:marTop w:val="0"/>
      <w:marBottom w:val="0"/>
      <w:divBdr>
        <w:top w:val="none" w:sz="0" w:space="0" w:color="auto"/>
        <w:left w:val="none" w:sz="0" w:space="0" w:color="auto"/>
        <w:bottom w:val="none" w:sz="0" w:space="0" w:color="auto"/>
        <w:right w:val="none" w:sz="0" w:space="0" w:color="auto"/>
      </w:divBdr>
    </w:div>
    <w:div w:id="911428052">
      <w:bodyDiv w:val="1"/>
      <w:marLeft w:val="0"/>
      <w:marRight w:val="0"/>
      <w:marTop w:val="0"/>
      <w:marBottom w:val="0"/>
      <w:divBdr>
        <w:top w:val="none" w:sz="0" w:space="0" w:color="auto"/>
        <w:left w:val="none" w:sz="0" w:space="0" w:color="auto"/>
        <w:bottom w:val="none" w:sz="0" w:space="0" w:color="auto"/>
        <w:right w:val="none" w:sz="0" w:space="0" w:color="auto"/>
      </w:divBdr>
    </w:div>
    <w:div w:id="991717527">
      <w:bodyDiv w:val="1"/>
      <w:marLeft w:val="0"/>
      <w:marRight w:val="0"/>
      <w:marTop w:val="0"/>
      <w:marBottom w:val="0"/>
      <w:divBdr>
        <w:top w:val="none" w:sz="0" w:space="0" w:color="auto"/>
        <w:left w:val="none" w:sz="0" w:space="0" w:color="auto"/>
        <w:bottom w:val="none" w:sz="0" w:space="0" w:color="auto"/>
        <w:right w:val="none" w:sz="0" w:space="0" w:color="auto"/>
      </w:divBdr>
    </w:div>
    <w:div w:id="1091581245">
      <w:bodyDiv w:val="1"/>
      <w:marLeft w:val="0"/>
      <w:marRight w:val="0"/>
      <w:marTop w:val="0"/>
      <w:marBottom w:val="0"/>
      <w:divBdr>
        <w:top w:val="none" w:sz="0" w:space="0" w:color="auto"/>
        <w:left w:val="none" w:sz="0" w:space="0" w:color="auto"/>
        <w:bottom w:val="none" w:sz="0" w:space="0" w:color="auto"/>
        <w:right w:val="none" w:sz="0" w:space="0" w:color="auto"/>
      </w:divBdr>
    </w:div>
    <w:div w:id="1381829397">
      <w:bodyDiv w:val="1"/>
      <w:marLeft w:val="0"/>
      <w:marRight w:val="0"/>
      <w:marTop w:val="0"/>
      <w:marBottom w:val="0"/>
      <w:divBdr>
        <w:top w:val="none" w:sz="0" w:space="0" w:color="auto"/>
        <w:left w:val="none" w:sz="0" w:space="0" w:color="auto"/>
        <w:bottom w:val="none" w:sz="0" w:space="0" w:color="auto"/>
        <w:right w:val="none" w:sz="0" w:space="0" w:color="auto"/>
      </w:divBdr>
    </w:div>
    <w:div w:id="1388794841">
      <w:bodyDiv w:val="1"/>
      <w:marLeft w:val="0"/>
      <w:marRight w:val="0"/>
      <w:marTop w:val="0"/>
      <w:marBottom w:val="0"/>
      <w:divBdr>
        <w:top w:val="none" w:sz="0" w:space="0" w:color="auto"/>
        <w:left w:val="none" w:sz="0" w:space="0" w:color="auto"/>
        <w:bottom w:val="none" w:sz="0" w:space="0" w:color="auto"/>
        <w:right w:val="none" w:sz="0" w:space="0" w:color="auto"/>
      </w:divBdr>
    </w:div>
    <w:div w:id="1650476686">
      <w:bodyDiv w:val="1"/>
      <w:marLeft w:val="0"/>
      <w:marRight w:val="0"/>
      <w:marTop w:val="0"/>
      <w:marBottom w:val="0"/>
      <w:divBdr>
        <w:top w:val="none" w:sz="0" w:space="0" w:color="auto"/>
        <w:left w:val="none" w:sz="0" w:space="0" w:color="auto"/>
        <w:bottom w:val="none" w:sz="0" w:space="0" w:color="auto"/>
        <w:right w:val="none" w:sz="0" w:space="0" w:color="auto"/>
      </w:divBdr>
    </w:div>
    <w:div w:id="1815291876">
      <w:bodyDiv w:val="1"/>
      <w:marLeft w:val="0"/>
      <w:marRight w:val="0"/>
      <w:marTop w:val="0"/>
      <w:marBottom w:val="0"/>
      <w:divBdr>
        <w:top w:val="none" w:sz="0" w:space="0" w:color="auto"/>
        <w:left w:val="none" w:sz="0" w:space="0" w:color="auto"/>
        <w:bottom w:val="none" w:sz="0" w:space="0" w:color="auto"/>
        <w:right w:val="none" w:sz="0" w:space="0" w:color="auto"/>
      </w:divBdr>
    </w:div>
    <w:div w:id="2036418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aggle.com/code/shubhamptrivedi/health-insurance-price-predict-linear-regression" TargetMode="Externa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8" Type="http://schemas.openxmlformats.org/officeDocument/2006/relationships/image" Target="media/image1.pn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75620-765F-440C-9727-884B2BAE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30</Pages>
  <Words>4359</Words>
  <Characters>26157</Characters>
  <Application>Microsoft Office Word</Application>
  <DocSecurity>0</DocSecurity>
  <Lines>217</Lines>
  <Paragraphs>60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Agata Matuszewska</dc:creator>
  <cp:keywords/>
  <dc:description/>
  <cp:lastModifiedBy>Jakub Szulc (192292)</cp:lastModifiedBy>
  <cp:revision>79</cp:revision>
  <cp:lastPrinted>2024-05-31T19:07:00Z</cp:lastPrinted>
  <dcterms:created xsi:type="dcterms:W3CDTF">2022-06-05T10:57:00Z</dcterms:created>
  <dcterms:modified xsi:type="dcterms:W3CDTF">2024-05-31T19:07:00Z</dcterms:modified>
</cp:coreProperties>
</file>