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文献阅读记录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文献[1]</w:t>
      </w:r>
      <w:r>
        <w:rPr>
          <w:rFonts w:hint="default"/>
          <w:lang w:val="en"/>
        </w:rPr>
        <w:t>为基于非线性优化的VIO实现(OKVIS)，通过imu preintegration、marginalizaition 与 sliding window的策略进行。对于marginalizaition部分表述如下：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待边缘化的变量</w:t>
      </w:r>
      <m:oMath>
        <m:sSub>
          <m:sSubPr>
            <m:ctrlPr>
              <w:rPr>
                <w:rFonts w:ascii="DejaVu Math TeX Gyre" w:hAnsi="DejaVu Math TeX Gyre"/>
                <w:lang w:val="en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val="en"/>
              </w:rPr>
              <m:t>δχ</m:t>
            </m:r>
            <m:ctrlPr>
              <w:rPr>
                <w:rFonts w:ascii="DejaVu Math TeX Gyre" w:hAnsi="DejaVu Math TeX Gyre"/>
                <w:lang w:val="e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lang w:val="en"/>
              </w:rPr>
              <m:t>μ</m:t>
            </m:r>
            <m:ctrlPr>
              <w:rPr>
                <w:rFonts w:ascii="DejaVu Math TeX Gyre" w:hAnsi="DejaVu Math TeX Gyre"/>
                <w:lang w:val="en"/>
              </w:rPr>
            </m:ctrlPr>
          </m:sub>
        </m:sSub>
      </m:oMath>
      <w:r>
        <w:rPr>
          <w:rFonts w:hAnsi="DejaVu Math TeX Gyre"/>
          <w:i w:val="0"/>
          <w:lang w:val="en"/>
        </w:rPr>
        <w:t>，</w:t>
      </w:r>
      <w:r>
        <w:rPr>
          <w:rFonts w:hint="default" w:hAnsi="DejaVu Math TeX Gyre"/>
          <w:i w:val="0"/>
          <w:lang w:val="en"/>
        </w:rPr>
        <w:t>remain的变量为</w:t>
      </w:r>
      <m:oMath>
        <m:sSub>
          <m:sSubPr>
            <m:ctrlPr>
              <w:rPr>
                <w:rFonts w:ascii="DejaVu Math TeX Gyre" w:hAnsi="DejaVu Math TeX Gyre"/>
                <w:lang w:val="en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val="en"/>
              </w:rPr>
              <m:t>δχ</m:t>
            </m:r>
            <m:ctrlPr>
              <w:rPr>
                <w:rFonts w:ascii="DejaVu Math TeX Gyre" w:hAnsi="DejaVu Math TeX Gyre"/>
                <w:lang w:val="e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lang w:val="en"/>
              </w:rPr>
              <m:t>λ</m:t>
            </m:r>
            <m:ctrlPr>
              <w:rPr>
                <w:rFonts w:ascii="DejaVu Math TeX Gyre" w:hAnsi="DejaVu Math TeX Gyre"/>
                <w:lang w:val="en"/>
              </w:rPr>
            </m:ctrlPr>
          </m:sub>
        </m:sSub>
      </m:oMath>
      <w:r>
        <w:rPr>
          <w:rFonts w:hAnsi="DejaVu Math TeX Gyre"/>
          <w:i w:val="0"/>
          <w:lang w:val="en"/>
        </w:rPr>
        <w:t>。通过最大似然的负对数形式构建最小二乘问题如下形式：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97225" cy="554355"/>
            <wp:effectExtent l="0" t="0" r="317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经过矩阵行变换(Schur Complement)变换成：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2840355" cy="580390"/>
            <wp:effectExtent l="0" t="0" r="1714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hAnsi="DejaVu Math TeX Gyre"/>
          <w:i w:val="0"/>
          <w:lang w:val="en"/>
        </w:rPr>
      </w:pPr>
      <w:r>
        <w:rPr>
          <w:rFonts w:hint="default"/>
          <w:b/>
          <w:bCs/>
          <w:lang w:val="en"/>
        </w:rPr>
        <w:t>注意</w:t>
      </w:r>
      <w:r>
        <w:rPr>
          <w:rFonts w:hint="default"/>
          <w:lang w:val="en"/>
        </w:rPr>
        <w:t>：此时的线性化点为</w:t>
      </w:r>
      <m:oMath>
        <m:sSub>
          <m:sSubPr>
            <m:ctrlPr>
              <w:rPr>
                <w:rFonts w:ascii="DejaVu Math TeX Gyre" w:hAnsi="DejaVu Math TeX Gyre"/>
                <w:i/>
                <w:lang w:val="en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b>
        </m:sSub>
      </m:oMath>
      <w:r>
        <w:rPr>
          <w:rFonts w:hAnsi="DejaVu Math TeX Gyre"/>
          <w:i w:val="0"/>
          <w:lang w:val="en"/>
        </w:rPr>
        <w:t>，</w:t>
      </w:r>
      <w:r>
        <w:rPr>
          <w:rFonts w:hint="default" w:hAnsi="DejaVu Math TeX Gyre"/>
          <w:i w:val="0"/>
          <w:lang w:val="en"/>
        </w:rPr>
        <w:t>FEJ要求后续的优化，对于相关变量jacobian的线性化点仍为这个点。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8595" cy="399478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边缘化策略：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8595" cy="155321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DejaVu Math TeX Gyre"/>
          <w:i w:val="0"/>
          <w:lang w:val="en"/>
        </w:rPr>
      </w:pPr>
      <w:r>
        <w:rPr>
          <w:lang w:val="en"/>
        </w:rPr>
        <w:t>如果</w:t>
      </w:r>
      <m:oMath>
        <m:sSubSup>
          <m:sSubSupPr>
            <m:ctrlPr>
              <w:rPr>
                <w:rFonts w:ascii="DejaVu Math TeX Gyre" w:hAnsi="DejaVu Math TeX Gyre"/>
                <w:i/>
                <w:lang w:val="en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c−S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p>
        </m:sSubSup>
      </m:oMath>
      <w:r>
        <w:rPr>
          <w:rFonts w:hAnsi="DejaVu Math TeX Gyre"/>
          <w:i w:val="0"/>
          <w:lang w:val="en"/>
        </w:rPr>
        <w:t>不是关键帧，那就</w:t>
      </w:r>
      <w:r>
        <w:rPr>
          <w:rFonts w:hint="default" w:hAnsi="DejaVu Math TeX Gyre"/>
          <w:i w:val="0"/>
          <w:lang w:val="en"/>
        </w:rPr>
        <w:t>drop掉该帧所有的landmark观测以及Speed/bias等状态，不会对观测到的landmark做边缘化，以保证H的稀疏性。(就当这帧不存在)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9230" cy="1565910"/>
            <wp:effectExtent l="0" t="0" r="762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DejaVu Math TeX Gyre"/>
          <w:i w:val="0"/>
          <w:lang w:val="en"/>
        </w:rPr>
      </w:pPr>
      <w:r>
        <w:rPr>
          <w:lang w:val="en"/>
        </w:rPr>
        <w:t>如果</w:t>
      </w:r>
      <m:oMath>
        <m:sSubSup>
          <m:sSubSupPr>
            <m:ctrlPr>
              <w:rPr>
                <w:rFonts w:ascii="DejaVu Math TeX Gyre" w:hAnsi="DejaVu Math TeX Gyre"/>
                <w:i/>
                <w:lang w:val="en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c−S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p>
        </m:sSubSup>
      </m:oMath>
      <w:r>
        <w:rPr>
          <w:rFonts w:hAnsi="DejaVu Math TeX Gyre"/>
          <w:i w:val="0"/>
          <w:lang w:val="en"/>
        </w:rPr>
        <w:t>是关键帧，就不能将其观测简单地</w:t>
      </w:r>
      <w:r>
        <w:rPr>
          <w:rFonts w:hint="default" w:hAnsi="DejaVu Math TeX Gyre"/>
          <w:i w:val="0"/>
          <w:lang w:val="en"/>
        </w:rPr>
        <w:t>drop掉，而是边缘化</w:t>
      </w:r>
      <m:oMath>
        <m:sSubSup>
          <m:sSubSupPr>
            <m:ctrlPr>
              <w:rPr>
                <w:rFonts w:ascii="DejaVu Math TeX Gyre" w:hAnsi="DejaVu Math TeX Gyre"/>
                <w:i/>
                <w:lang w:val="en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k1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p>
        </m:sSubSup>
      </m:oMath>
      <w:r>
        <w:rPr>
          <w:rFonts w:hAnsi="DejaVu Math TeX Gyre"/>
          <w:i w:val="0"/>
          <w:lang w:val="en"/>
        </w:rPr>
        <w:t>及其观测点，但这些点而没有被后续的帧或者最新帧观测到。这样就能保证</w:t>
      </w:r>
      <w:r>
        <w:rPr>
          <w:rFonts w:hint="default" w:hAnsi="DejaVu Math TeX Gyre"/>
          <w:i w:val="0"/>
          <w:lang w:val="en"/>
        </w:rPr>
        <w:t>H的较稀疏性。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DejaVu Math TeX Gyre"/>
          <w:i w:val="0"/>
          <w:lang w:val="en"/>
        </w:rPr>
      </w:pPr>
      <w:r>
        <w:rPr>
          <w:rFonts w:hint="default" w:hAnsi="DejaVu Math TeX Gyre"/>
          <w:b/>
          <w:bCs/>
          <w:i w:val="0"/>
          <w:lang w:val="en"/>
        </w:rPr>
        <w:t>文献[2]</w:t>
      </w:r>
      <w:r>
        <w:rPr>
          <w:rFonts w:hint="default" w:hAnsi="DejaVu Math TeX Gyre"/>
          <w:i w:val="0"/>
          <w:lang w:val="en"/>
        </w:rPr>
        <w:t>主要介绍了航天器在着陆过程中双目视觉测量跟踪中的Slide Window Filter技术，相较于传统的filter与BA，slide window的方法既保证了计算的实时性，又控制了一定的计算量，兼顾filter与optimization共同优点。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hAnsi="DejaVu Math TeX Gyre"/>
          <w:i w:val="0"/>
          <w:lang w:val="en"/>
        </w:rPr>
      </w:pPr>
      <w:r>
        <w:rPr>
          <w:rFonts w:hint="default" w:hAnsi="DejaVu Math TeX Gyre"/>
          <w:i w:val="0"/>
          <w:lang w:val="en"/>
        </w:rPr>
        <w:t>通过极大后验概率，构造关于先验、测量模型、运动模型的联合后验分布，给出residual模型如下：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4154170" cy="932815"/>
            <wp:effectExtent l="0" t="0" r="1778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m:rPr/>
        <w:rPr>
          <w:rFonts w:hint="default" w:ascii="Times New Roman" w:hAnsi="DejaVu Math TeX Gyre"/>
          <w:i w:val="0"/>
          <w:lang w:val="en"/>
        </w:rPr>
      </w:pPr>
      <w:r>
        <w:rPr>
          <w:lang w:val="en"/>
        </w:rPr>
        <w:t>在残差接近于</w:t>
      </w:r>
      <w:r>
        <w:rPr>
          <w:rFonts w:hint="default"/>
          <w:lang w:val="en"/>
        </w:rPr>
        <w:t>0的情况下，使用GN、LM方法计算的</w:t>
      </w:r>
      <m:oMath>
        <m:sSup>
          <m:sSupPr>
            <m:ctrlPr>
              <w:rPr>
                <w:rFonts w:ascii="DejaVu Math TeX Gyre" w:hAnsi="DejaVu Math TeX Gyre"/>
                <w:i/>
                <w:lang w:val="en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p>
        </m:sSup>
        <m:r>
          <m:rPr/>
          <w:rPr>
            <w:rFonts w:ascii="DejaVu Math TeX Gyre" w:hAnsi="DejaVu Math TeX Gyre"/>
            <w:lang w:val="en"/>
          </w:rPr>
          <m:t>Σ</m:t>
        </m:r>
        <m:r>
          <m:rPr/>
          <w:rPr>
            <w:rFonts w:hint="default" w:ascii="DejaVu Math TeX Gyre" w:hAnsi="DejaVu Math TeX Gyre"/>
            <w:lang w:val="en-US"/>
          </w:rPr>
          <m:t>J</m:t>
        </m:r>
      </m:oMath>
      <w:r>
        <m:rPr/>
        <w:rPr>
          <w:rFonts w:hint="default" w:ascii="Times New Roman" w:hAnsi="DejaVu Math TeX Gyre"/>
          <w:i w:val="0"/>
          <w:lang w:val="en"/>
        </w:rPr>
        <w:t>才能近似为真实的H矩阵。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m:rPr/>
        <w:rPr>
          <w:rFonts w:hint="default" w:ascii="Times New Roman" w:hAnsi="DejaVu Math TeX Gyre"/>
          <w:i w:val="0"/>
          <w:lang w:val="en"/>
        </w:rPr>
      </w:pPr>
      <w:r>
        <m:rPr/>
        <w:rPr>
          <w:rFonts w:hint="default" w:ascii="Times New Roman" w:hAnsi="DejaVu Math TeX Gyre"/>
          <w:i w:val="0"/>
          <w:lang w:val="en"/>
        </w:rPr>
        <w:t>对于</w:t>
      </w:r>
      <m:oMath>
        <m:r>
          <m:rPr/>
          <w:rPr>
            <w:rFonts w:hint="default" w:ascii="DejaVu Math TeX Gyre" w:hAnsi="DejaVu Math TeX Gyre"/>
            <w:lang w:val="en-US"/>
          </w:rPr>
          <m:t>g(x)</m:t>
        </m:r>
      </m:oMath>
      <w:r>
        <m:rPr/>
        <w:rPr>
          <w:rFonts w:hint="default" w:ascii="Times New Roman" w:hAnsi="DejaVu Math TeX Gyre"/>
          <w:i w:val="0"/>
          <w:lang w:val="en"/>
        </w:rPr>
        <w:t>求解jacobian如下：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3277870" cy="610870"/>
            <wp:effectExtent l="0" t="0" r="17780" b="1778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因此近似的H矩阵为：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2887345" cy="292735"/>
            <wp:effectExtent l="0" t="0" r="825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4038600" cy="3444240"/>
            <wp:effectExtent l="0" t="0" r="0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由上图可知，在H中，V、U块矩阵的非对角元素都为0，这说明相应元素都是条件独立的。即在pose边缘化前，相应观测到的空间点是相互独立的，对应到jacobian中就是有多个观测，且只有该residual index行与相应的pose index，landmark index列有非零元。对于D，由pose与pose间有运动约束，所以阴影部分较大(12x12)。对于L先验部分，这里的H矩阵更新就复杂一些，涉及到线性化点的选择。后面详细讨论。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边缘化H矩阵的变化过程如下：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314315" cy="2717800"/>
            <wp:effectExtent l="0" t="0" r="635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lang w:val="en"/>
        </w:rPr>
      </w:pPr>
      <w:r>
        <w:rPr>
          <w:lang w:val="en"/>
        </w:rPr>
        <w:t>相应的观测可视化：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m:rPr/>
        <w:rPr>
          <w:rFonts w:hint="default"/>
          <w:lang w:val="en"/>
        </w:rPr>
      </w:pPr>
      <w:r>
        <w:drawing>
          <wp:inline distT="0" distB="0" distL="114300" distR="114300">
            <wp:extent cx="5276215" cy="1033145"/>
            <wp:effectExtent l="0" t="0" r="635" b="1460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hAnsi="DejaVu Math TeX Gyre"/>
          <w:i w:val="0"/>
          <w:lang w:val="en"/>
        </w:rPr>
      </w:pPr>
      <w:r>
        <w:rPr>
          <w:rFonts w:hint="default" w:hAnsi="DejaVu Math TeX Gyre"/>
          <w:i w:val="0"/>
          <w:lang w:val="en"/>
        </w:rPr>
        <w:t>边缘化带来的问题：由边缘化前后可知，如果边缘化掉pose1，该过程将会造成三个地方被fill-in. 1）与之相关的pose间；  2）观测到的landmark之间； 3）与之相关的pose与观测到的landmark之间。 总之，在关于pose1相互独立的变量，在pose1边缘化掉之后，变得相关(fill-in)。</w:t>
      </w:r>
    </w:p>
    <w:p>
      <w:pPr>
        <w:ind w:firstLine="420" w:firstLineChars="0"/>
        <w:rPr>
          <w:rFonts w:hint="default" w:hAnsi="DejaVu Math TeX Gyre"/>
          <w:i w:val="0"/>
          <w:lang w:val="en"/>
        </w:rPr>
      </w:pPr>
    </w:p>
    <w:p>
      <w:pPr>
        <w:ind w:firstLine="420" w:firstLineChars="0"/>
        <w:rPr>
          <w:rFonts w:hint="default" w:hAnsi="DejaVu Math TeX Gyre"/>
          <w:i w:val="0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hAnsi="DejaVu Math TeX Gyre"/>
          <w:i w:val="0"/>
          <w:lang w:val="en"/>
        </w:rPr>
        <w:t>解决办法： 在边缘化landmark的时候，只边缘化那些在后续帧没有被观测到的landmark。如果是后续帧观测到的landmark，要么不做边缘化，要么直接丢弃。</w:t>
      </w:r>
      <w:bookmarkStart w:id="0" w:name="_GoBack"/>
      <w:bookmarkEnd w:id="0"/>
    </w:p>
    <w:p>
      <w:pPr>
        <w:jc w:val="center"/>
        <w:rPr>
          <w:rFonts w:hint="default" w:hAnsi="DejaVu Math TeX Gyre"/>
          <w:b/>
          <w:bCs/>
          <w:i w:val="0"/>
          <w:sz w:val="28"/>
          <w:szCs w:val="28"/>
          <w:lang w:val="en"/>
        </w:rPr>
      </w:pPr>
      <w:r>
        <w:rPr>
          <w:rFonts w:hint="default" w:hAnsi="DejaVu Math TeX Gyre"/>
          <w:b/>
          <w:bCs/>
          <w:i w:val="0"/>
          <w:sz w:val="28"/>
          <w:szCs w:val="28"/>
          <w:lang w:val="en"/>
        </w:rPr>
        <w:t>参考文献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ans-serif" w:hAnsi="sans-serif" w:eastAsia="sans-serif" w:cs="sans-serif"/>
          <w:kern w:val="0"/>
          <w:sz w:val="20"/>
          <w:szCs w:val="20"/>
          <w:lang w:val="en" w:eastAsia="zh-CN" w:bidi="ar"/>
        </w:rPr>
      </w:pPr>
      <w:r>
        <w:rPr>
          <w:rFonts w:ascii="sans-serif" w:hAnsi="sans-serif" w:eastAsia="sans-serif" w:cs="sans-serif"/>
          <w:kern w:val="0"/>
          <w:sz w:val="20"/>
          <w:szCs w:val="20"/>
          <w:lang w:val="en-US" w:eastAsia="zh-CN" w:bidi="ar"/>
        </w:rPr>
        <w:t>Stefan Leutenegger</w:t>
      </w:r>
      <w:r>
        <w:rPr>
          <w:rFonts w:hint="default" w:ascii="sans-serif" w:hAnsi="sans-serif" w:eastAsia="sans-serif" w:cs="sans-serif"/>
          <w:kern w:val="0"/>
          <w:sz w:val="20"/>
          <w:szCs w:val="20"/>
          <w:lang w:val="en" w:eastAsia="zh-CN" w:bidi="ar"/>
        </w:rPr>
        <w:t>,</w:t>
      </w:r>
      <w:r>
        <w:rPr>
          <w:rFonts w:hint="default" w:hAnsi="DejaVu Math TeX Gyre"/>
          <w:b/>
          <w:bCs/>
          <w:i w:val="0"/>
          <w:sz w:val="20"/>
          <w:szCs w:val="20"/>
          <w:lang w:val="en"/>
        </w:rPr>
        <w:t xml:space="preserve"> </w:t>
      </w:r>
      <w:r>
        <w:rPr>
          <w:rFonts w:ascii="sans-serif" w:hAnsi="sans-serif" w:eastAsia="sans-serif" w:cs="sans-serif"/>
          <w:kern w:val="0"/>
          <w:sz w:val="20"/>
          <w:szCs w:val="20"/>
          <w:lang w:val="en-US" w:eastAsia="zh-CN" w:bidi="ar"/>
        </w:rPr>
        <w:t>Keyframe-Based Visual-Inertial Odometry Using</w:t>
      </w:r>
      <w:r>
        <w:rPr>
          <w:rFonts w:hint="default" w:ascii="sans-serif" w:hAnsi="sans-serif" w:eastAsia="sans-serif" w:cs="sans-serif"/>
          <w:kern w:val="0"/>
          <w:sz w:val="20"/>
          <w:szCs w:val="20"/>
          <w:lang w:val="en-US" w:eastAsia="zh-CN" w:bidi="ar"/>
        </w:rPr>
        <w:t>Nonlinear Optimization</w:t>
      </w:r>
      <w:r>
        <w:rPr>
          <w:rFonts w:hint="default" w:ascii="sans-serif" w:hAnsi="sans-serif" w:eastAsia="sans-serif" w:cs="sans-serif"/>
          <w:kern w:val="0"/>
          <w:sz w:val="20"/>
          <w:szCs w:val="20"/>
          <w:lang w:val="en" w:eastAsia="zh-CN" w:bidi="ar"/>
        </w:rPr>
        <w:t xml:space="preserve"> IJRR,2015.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ans-serif" w:hAnsi="sans-serif" w:eastAsia="sans-serif" w:cs="sans-serif"/>
          <w:kern w:val="0"/>
          <w:sz w:val="20"/>
          <w:szCs w:val="20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0"/>
          <w:szCs w:val="20"/>
          <w:lang w:val="en" w:eastAsia="zh-CN" w:bidi="ar"/>
        </w:rPr>
        <w:t>Gabe Sibley, Sliding Window Filter with Application to Planetary Landing 2010.</w:t>
      </w:r>
    </w:p>
    <w:p>
      <w:pPr>
        <w:jc w:val="both"/>
        <w:rPr>
          <w:rFonts w:hint="default" w:hAnsi="DejaVu Math TeX Gyre"/>
          <w:b/>
          <w:bCs/>
          <w:i w:val="0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D4349"/>
    <w:multiLevelType w:val="singleLevel"/>
    <w:tmpl w:val="F73D4349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31BA1"/>
    <w:rsid w:val="2D9F1A43"/>
    <w:rsid w:val="2E86E939"/>
    <w:rsid w:val="31BCD03D"/>
    <w:rsid w:val="367E14BC"/>
    <w:rsid w:val="36F7D529"/>
    <w:rsid w:val="375DBE33"/>
    <w:rsid w:val="3E631BA1"/>
    <w:rsid w:val="3F74A9CF"/>
    <w:rsid w:val="4D7C2A9E"/>
    <w:rsid w:val="569A9D51"/>
    <w:rsid w:val="5FF7D5F4"/>
    <w:rsid w:val="6DFD7F17"/>
    <w:rsid w:val="6FDF1DFA"/>
    <w:rsid w:val="71CB37E9"/>
    <w:rsid w:val="71FF556A"/>
    <w:rsid w:val="77B3004B"/>
    <w:rsid w:val="77FF3B70"/>
    <w:rsid w:val="7B79A771"/>
    <w:rsid w:val="7BBFC9EA"/>
    <w:rsid w:val="7F47313E"/>
    <w:rsid w:val="7FEB147D"/>
    <w:rsid w:val="7FFBE14D"/>
    <w:rsid w:val="93FDC99E"/>
    <w:rsid w:val="96E7A0F0"/>
    <w:rsid w:val="9CCB2F4E"/>
    <w:rsid w:val="A68ECE47"/>
    <w:rsid w:val="BCBF7913"/>
    <w:rsid w:val="BEEFB66B"/>
    <w:rsid w:val="DB559BF5"/>
    <w:rsid w:val="F7BB1A9B"/>
    <w:rsid w:val="FEF59994"/>
    <w:rsid w:val="FF2F217A"/>
    <w:rsid w:val="FF77EC13"/>
    <w:rsid w:val="FF7AD422"/>
    <w:rsid w:val="FFFBA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2020-08-02T07:55:00Z</dcterms:created>
  <dc:creator>yjs</dc:creator>
  <cp:lastModifiedBy>yjs</cp:lastModifiedBy>
  <dcterms:modified xsi:type="dcterms:W3CDTF">2020-08-02T14:28:36Z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