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E4D78" w14:textId="77777777" w:rsidR="00C762C1" w:rsidRDefault="00C762C1" w:rsidP="00C762C1">
      <w:pPr>
        <w:pStyle w:val="NormalWeb"/>
      </w:pPr>
      <w:r>
        <w:rPr>
          <w:rStyle w:val="Strong"/>
          <w:rFonts w:eastAsiaTheme="majorEastAsia"/>
        </w:rPr>
        <w:t>Freight &amp; Transport – Event Freight Forwarding Across Australia</w:t>
      </w:r>
    </w:p>
    <w:p w14:paraId="766EBC5F" w14:textId="2772E93A" w:rsidR="00C762C1" w:rsidRDefault="00C762C1" w:rsidP="00C762C1">
      <w:pPr>
        <w:pStyle w:val="NormalWeb"/>
      </w:pPr>
      <w:r>
        <w:t>At Axis Events, we specialise in freight forwarding for exhibitions, trade shows, and live productions. From small crates</w:t>
      </w:r>
      <w:r>
        <w:t xml:space="preserve"> and pallets</w:t>
      </w:r>
      <w:r>
        <w:t xml:space="preserve"> to full shipping containers, we deliver Australia</w:t>
      </w:r>
      <w:r>
        <w:noBreakHyphen/>
        <w:t>wide with the precision and flexibility your event demands.</w:t>
      </w:r>
    </w:p>
    <w:p w14:paraId="113D892B" w14:textId="77777777" w:rsidR="00C762C1" w:rsidRDefault="00C762C1" w:rsidP="00C762C1">
      <w:pPr>
        <w:pStyle w:val="NormalWeb"/>
      </w:pPr>
      <w:r>
        <w:rPr>
          <w:rStyle w:val="Strong"/>
          <w:rFonts w:eastAsiaTheme="majorEastAsia"/>
        </w:rPr>
        <w:t>Our Capabilities</w:t>
      </w:r>
    </w:p>
    <w:p w14:paraId="00C3E575" w14:textId="77777777" w:rsidR="00C762C1" w:rsidRDefault="00C762C1" w:rsidP="00C762C1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Consolidated Transport:</w:t>
      </w:r>
      <w:r>
        <w:t xml:space="preserve"> Cost-effective movement of smaller loads between venues.</w:t>
      </w:r>
    </w:p>
    <w:p w14:paraId="76465AC5" w14:textId="77777777" w:rsidR="00C762C1" w:rsidRDefault="00C762C1" w:rsidP="00C762C1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Full Truck Load &amp; Dedicated Vehicles:</w:t>
      </w:r>
      <w:r>
        <w:t xml:space="preserve"> For large exhibits, exclusive use, or tight timelines — we handle the entire load.</w:t>
      </w:r>
    </w:p>
    <w:p w14:paraId="04152A49" w14:textId="77777777" w:rsidR="00C762C1" w:rsidRDefault="00C762C1" w:rsidP="00C762C1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Oversize &amp; Specialised Freight:</w:t>
      </w:r>
      <w:r>
        <w:t xml:space="preserve"> Large displays, machinery, or display models — we plan for size, weight, and site constraints.</w:t>
      </w:r>
    </w:p>
    <w:p w14:paraId="3B03F522" w14:textId="77777777" w:rsidR="00C762C1" w:rsidRDefault="00C762C1" w:rsidP="00C762C1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Express &amp; Time-Critical Solutions:</w:t>
      </w:r>
      <w:r>
        <w:t xml:space="preserve"> Running late or need urgent re-delivery? Our fast-track options have you covered.</w:t>
      </w:r>
    </w:p>
    <w:p w14:paraId="21DFDF30" w14:textId="77777777" w:rsidR="00C762C1" w:rsidRDefault="00C762C1" w:rsidP="00C762C1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Customised Forwarding for Events:</w:t>
      </w:r>
      <w:r>
        <w:t xml:space="preserve"> From warehousing to last-mile venue delivery, multi-leg transport, and event-specific routing — we tailor the logistics chain to your needs.</w:t>
      </w:r>
    </w:p>
    <w:p w14:paraId="2481F301" w14:textId="77777777" w:rsidR="00C762C1" w:rsidRDefault="00C762C1" w:rsidP="00C762C1">
      <w:pPr>
        <w:pStyle w:val="NormalWeb"/>
      </w:pPr>
      <w:r>
        <w:rPr>
          <w:rStyle w:val="Strong"/>
          <w:rFonts w:eastAsiaTheme="majorEastAsia"/>
        </w:rPr>
        <w:t>Why Choose Axis Events</w:t>
      </w:r>
    </w:p>
    <w:p w14:paraId="28543A8B" w14:textId="77777777" w:rsidR="00C762C1" w:rsidRDefault="00C762C1" w:rsidP="00C762C1">
      <w:pPr>
        <w:pStyle w:val="NormalWeb"/>
        <w:numPr>
          <w:ilvl w:val="0"/>
          <w:numId w:val="4"/>
        </w:numPr>
      </w:pPr>
      <w:r>
        <w:t>Event-industry specialists who understand bump-in, bump-out, show days, and timelines.</w:t>
      </w:r>
    </w:p>
    <w:p w14:paraId="42569D6B" w14:textId="77777777" w:rsidR="00C762C1" w:rsidRDefault="00C762C1" w:rsidP="00C762C1">
      <w:pPr>
        <w:pStyle w:val="NormalWeb"/>
        <w:numPr>
          <w:ilvl w:val="0"/>
          <w:numId w:val="4"/>
        </w:numPr>
      </w:pPr>
      <w:r>
        <w:t>Nationwide network covering all major cities and regional venues.</w:t>
      </w:r>
    </w:p>
    <w:p w14:paraId="0FE1F12F" w14:textId="77777777" w:rsidR="00C762C1" w:rsidRDefault="00C762C1" w:rsidP="00C762C1">
      <w:pPr>
        <w:pStyle w:val="NormalWeb"/>
        <w:numPr>
          <w:ilvl w:val="0"/>
          <w:numId w:val="4"/>
        </w:numPr>
      </w:pPr>
      <w:r>
        <w:t>Transparent communication with updates and a dedicated point of contact.</w:t>
      </w:r>
    </w:p>
    <w:p w14:paraId="69EE4D59" w14:textId="77777777" w:rsidR="00C762C1" w:rsidRDefault="00C762C1" w:rsidP="00C762C1">
      <w:pPr>
        <w:pStyle w:val="NormalWeb"/>
        <w:numPr>
          <w:ilvl w:val="0"/>
          <w:numId w:val="4"/>
        </w:numPr>
      </w:pPr>
      <w:r>
        <w:t>Safe, compliant, and professional handling of your materials, displays, and equipment.</w:t>
      </w:r>
    </w:p>
    <w:p w14:paraId="761A2ECA" w14:textId="77777777" w:rsidR="00C762C1" w:rsidRDefault="00C762C1" w:rsidP="00C762C1">
      <w:pPr>
        <w:pStyle w:val="NormalWeb"/>
      </w:pPr>
      <w:r>
        <w:rPr>
          <w:rStyle w:val="Strong"/>
          <w:rFonts w:eastAsiaTheme="majorEastAsia"/>
        </w:rPr>
        <w:t>Ready to move your event freight?</w:t>
      </w:r>
    </w:p>
    <w:p w14:paraId="6581E4F4" w14:textId="77777777" w:rsidR="00C762C1" w:rsidRDefault="00C762C1" w:rsidP="00C762C1">
      <w:pPr>
        <w:pStyle w:val="NormalWeb"/>
      </w:pPr>
      <w:r>
        <w:rPr>
          <w:rStyle w:val="Strong"/>
          <w:rFonts w:eastAsiaTheme="majorEastAsia"/>
        </w:rPr>
        <w:t>Request a Quote</w:t>
      </w:r>
      <w:r>
        <w:t xml:space="preserve"> (link to your form)</w:t>
      </w:r>
    </w:p>
    <w:p w14:paraId="55FED3B8" w14:textId="77777777" w:rsidR="00B0666A" w:rsidRPr="00C762C1" w:rsidRDefault="00B0666A" w:rsidP="00C762C1"/>
    <w:sectPr w:rsidR="00B0666A" w:rsidRPr="00C762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D5D70"/>
    <w:multiLevelType w:val="multilevel"/>
    <w:tmpl w:val="A46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03F47"/>
    <w:multiLevelType w:val="multilevel"/>
    <w:tmpl w:val="896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B4613"/>
    <w:multiLevelType w:val="multilevel"/>
    <w:tmpl w:val="147E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E5B7F"/>
    <w:multiLevelType w:val="multilevel"/>
    <w:tmpl w:val="CCA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964711">
    <w:abstractNumId w:val="0"/>
  </w:num>
  <w:num w:numId="2" w16cid:durableId="2027754892">
    <w:abstractNumId w:val="1"/>
  </w:num>
  <w:num w:numId="3" w16cid:durableId="1206718757">
    <w:abstractNumId w:val="2"/>
  </w:num>
  <w:num w:numId="4" w16cid:durableId="60105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C1"/>
    <w:rsid w:val="00113427"/>
    <w:rsid w:val="005E5E21"/>
    <w:rsid w:val="005E7F4E"/>
    <w:rsid w:val="006F4F18"/>
    <w:rsid w:val="00B0666A"/>
    <w:rsid w:val="00C7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2499"/>
  <w15:chartTrackingRefBased/>
  <w15:docId w15:val="{B259068F-19B8-449C-AA4C-43E1622B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2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6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C762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1173</Characters>
  <Application>Microsoft Office Word</Application>
  <DocSecurity>0</DocSecurity>
  <Lines>22</Lines>
  <Paragraphs>18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Gallegos</dc:creator>
  <cp:keywords/>
  <dc:description/>
  <cp:lastModifiedBy>Patrick Gallegos</cp:lastModifiedBy>
  <cp:revision>1</cp:revision>
  <dcterms:created xsi:type="dcterms:W3CDTF">2025-11-04T20:32:00Z</dcterms:created>
  <dcterms:modified xsi:type="dcterms:W3CDTF">2025-11-04T20:38:00Z</dcterms:modified>
</cp:coreProperties>
</file>