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842C8" w14:textId="17EED53E" w:rsidR="00015AF8" w:rsidRDefault="00F72893" w:rsidP="00F72893">
      <w:pPr>
        <w:spacing w:line="480" w:lineRule="auto"/>
        <w:jc w:val="center"/>
        <w:rPr>
          <w:i/>
          <w:iCs/>
        </w:rPr>
      </w:pPr>
      <w:r>
        <w:t xml:space="preserve">Final Report: </w:t>
      </w:r>
      <w:r w:rsidRPr="00F72893">
        <w:rPr>
          <w:i/>
          <w:iCs/>
        </w:rPr>
        <w:t>Enterococcus faecalis</w:t>
      </w:r>
    </w:p>
    <w:p w14:paraId="3171DC40" w14:textId="6FE61CAA" w:rsidR="00063338" w:rsidRDefault="00063338" w:rsidP="00063338">
      <w:pPr>
        <w:spacing w:line="480" w:lineRule="auto"/>
      </w:pPr>
      <w:r>
        <w:t xml:space="preserve">Purpose: I will be performing a genome analysis and annotation on </w:t>
      </w:r>
      <w:r w:rsidRPr="00486072">
        <w:rPr>
          <w:i/>
          <w:iCs/>
        </w:rPr>
        <w:t xml:space="preserve">Enterococcus faecalis </w:t>
      </w:r>
      <w:r>
        <w:t xml:space="preserve">to identify genes that attribute to its survival in harsh environments. I will also focus on the genes that allow this bacterium to prevail in the gastrointestinal tract of humans and animals causing it to be a common cause of hospital-acquired infection. </w:t>
      </w:r>
    </w:p>
    <w:p w14:paraId="5EBC4F3B" w14:textId="2BFA34AE" w:rsidR="00063338" w:rsidRDefault="00063338" w:rsidP="00063338">
      <w:pPr>
        <w:spacing w:line="480" w:lineRule="auto"/>
      </w:pPr>
      <w:r>
        <w:t xml:space="preserve">Methods: </w:t>
      </w:r>
    </w:p>
    <w:p w14:paraId="63B8B727" w14:textId="27318650" w:rsidR="00063338" w:rsidRDefault="00063338" w:rsidP="00063338">
      <w:pPr>
        <w:spacing w:line="480" w:lineRule="auto"/>
      </w:pPr>
      <w:r>
        <w:t>All assembly and annotation will be performed through command line.</w:t>
      </w:r>
    </w:p>
    <w:p w14:paraId="59C30983" w14:textId="2C8E966B" w:rsidR="00D228AC" w:rsidRDefault="00063338" w:rsidP="00063338">
      <w:pPr>
        <w:spacing w:line="480" w:lineRule="auto"/>
      </w:pPr>
      <w:r>
        <w:t>First</w:t>
      </w:r>
      <w:r w:rsidR="00D228AC">
        <w:t>,</w:t>
      </w:r>
      <w:r>
        <w:t xml:space="preserve"> I will perform an assembly using both SPAdes and ABySS</w:t>
      </w:r>
      <w:r w:rsidR="00D228AC">
        <w:t xml:space="preserve">. </w:t>
      </w:r>
    </w:p>
    <w:p w14:paraId="691A9554" w14:textId="1ACC0CE2" w:rsidR="00D228AC" w:rsidRDefault="00D228AC" w:rsidP="00D228AC">
      <w:pPr>
        <w:pStyle w:val="ListParagraph"/>
        <w:numPr>
          <w:ilvl w:val="0"/>
          <w:numId w:val="1"/>
        </w:numPr>
        <w:spacing w:line="480" w:lineRule="auto"/>
      </w:pPr>
      <w:r>
        <w:t xml:space="preserve">To run SPAdes v4.1.0, I will enter the code: </w:t>
      </w:r>
    </w:p>
    <w:p w14:paraId="054B8711" w14:textId="488D9E3B" w:rsidR="00D228AC" w:rsidRPr="00D228AC" w:rsidRDefault="00D228AC" w:rsidP="00D228AC">
      <w:pPr>
        <w:pStyle w:val="ListParagraph"/>
        <w:pBdr>
          <w:top w:val="single" w:sz="6" w:space="7" w:color="E8EAEC"/>
          <w:left w:val="single" w:sz="6" w:space="7" w:color="E8EAEC"/>
          <w:bottom w:val="single" w:sz="6" w:space="7" w:color="E8EAEC"/>
          <w:right w:val="single" w:sz="6" w:space="7" w:color="E8EAEC"/>
        </w:pBdr>
        <w:shd w:val="clear" w:color="auto" w:fill="F2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Monaco" w:eastAsia="Times New Roman" w:hAnsi="Monaco" w:cs="Courier New"/>
          <w:color w:val="273540"/>
          <w:kern w:val="0"/>
          <w:sz w:val="20"/>
          <w:szCs w:val="20"/>
          <w14:ligatures w14:val="none"/>
        </w:rPr>
      </w:pPr>
      <w:r w:rsidRPr="00D228AC">
        <w:rPr>
          <w:rFonts w:ascii="Monaco" w:eastAsia="Times New Roman" w:hAnsi="Monaco" w:cs="Courier New"/>
          <w:color w:val="273540"/>
          <w:kern w:val="0"/>
          <w:sz w:val="20"/>
          <w:szCs w:val="20"/>
          <w14:ligatures w14:val="none"/>
        </w:rPr>
        <w:t xml:space="preserve">spades.py -1 </w:t>
      </w:r>
      <w:r>
        <w:rPr>
          <w:rFonts w:ascii="Monaco" w:eastAsia="Times New Roman" w:hAnsi="Monaco" w:cs="Courier New"/>
          <w:color w:val="273540"/>
          <w:kern w:val="0"/>
          <w:sz w:val="20"/>
          <w:szCs w:val="20"/>
          <w14:ligatures w14:val="none"/>
        </w:rPr>
        <w:t>joey</w:t>
      </w:r>
      <w:r w:rsidRPr="00D228AC">
        <w:rPr>
          <w:rFonts w:ascii="Monaco" w:eastAsia="Times New Roman" w:hAnsi="Monaco" w:cs="Courier New"/>
          <w:color w:val="273540"/>
          <w:kern w:val="0"/>
          <w:sz w:val="20"/>
          <w:szCs w:val="20"/>
          <w14:ligatures w14:val="none"/>
        </w:rPr>
        <w:t xml:space="preserve">_1.fastq.gz -2 </w:t>
      </w:r>
      <w:r>
        <w:rPr>
          <w:rFonts w:ascii="Monaco" w:eastAsia="Times New Roman" w:hAnsi="Monaco" w:cs="Courier New"/>
          <w:color w:val="273540"/>
          <w:kern w:val="0"/>
          <w:sz w:val="20"/>
          <w:szCs w:val="20"/>
          <w14:ligatures w14:val="none"/>
        </w:rPr>
        <w:t>joey</w:t>
      </w:r>
      <w:r w:rsidRPr="00D228AC">
        <w:rPr>
          <w:rFonts w:ascii="Monaco" w:eastAsia="Times New Roman" w:hAnsi="Monaco" w:cs="Courier New"/>
          <w:color w:val="273540"/>
          <w:kern w:val="0"/>
          <w:sz w:val="20"/>
          <w:szCs w:val="20"/>
          <w14:ligatures w14:val="none"/>
        </w:rPr>
        <w:t xml:space="preserve">_2.fastq.gz -o </w:t>
      </w:r>
      <w:proofErr w:type="spellStart"/>
      <w:r w:rsidRPr="00D228AC">
        <w:rPr>
          <w:rFonts w:ascii="Monaco" w:eastAsia="Times New Roman" w:hAnsi="Monaco" w:cs="Courier New"/>
          <w:color w:val="273540"/>
          <w:kern w:val="0"/>
          <w:sz w:val="20"/>
          <w:szCs w:val="20"/>
          <w14:ligatures w14:val="none"/>
        </w:rPr>
        <w:t>spadesout</w:t>
      </w:r>
      <w:proofErr w:type="spellEnd"/>
    </w:p>
    <w:p w14:paraId="08FB290D" w14:textId="2A408D04" w:rsidR="00D228AC" w:rsidRDefault="00D228AC" w:rsidP="00D228AC">
      <w:pPr>
        <w:pStyle w:val="ListParagraph"/>
        <w:numPr>
          <w:ilvl w:val="0"/>
          <w:numId w:val="1"/>
        </w:numPr>
        <w:spacing w:line="480" w:lineRule="auto"/>
      </w:pPr>
      <w:r>
        <w:t xml:space="preserve">Next, to run ABySS, I will enter the code: </w:t>
      </w:r>
    </w:p>
    <w:p w14:paraId="53768C48" w14:textId="2D7DB010" w:rsidR="00D228AC" w:rsidRDefault="00D228AC" w:rsidP="00D228AC">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r>
        <w:rPr>
          <w:rFonts w:ascii="Monaco" w:hAnsi="Monaco"/>
          <w:color w:val="273540"/>
        </w:rPr>
        <w:t>abyss-pe name=assembly k=96 B=2G in='</w:t>
      </w:r>
      <w:r>
        <w:rPr>
          <w:rFonts w:ascii="Monaco" w:hAnsi="Monaco"/>
          <w:color w:val="273540"/>
        </w:rPr>
        <w:t>joey</w:t>
      </w:r>
      <w:r>
        <w:rPr>
          <w:rFonts w:ascii="Monaco" w:hAnsi="Monaco"/>
          <w:color w:val="273540"/>
        </w:rPr>
        <w:t xml:space="preserve">_1.fastq.gz </w:t>
      </w:r>
      <w:r>
        <w:rPr>
          <w:rFonts w:ascii="Monaco" w:hAnsi="Monaco"/>
          <w:color w:val="273540"/>
        </w:rPr>
        <w:t>joey</w:t>
      </w:r>
      <w:r>
        <w:rPr>
          <w:rFonts w:ascii="Monaco" w:hAnsi="Monaco"/>
          <w:color w:val="273540"/>
        </w:rPr>
        <w:t>_2.fastq.gz'</w:t>
      </w:r>
    </w:p>
    <w:p w14:paraId="62B84F9B" w14:textId="345D9F5F" w:rsidR="00BE493F" w:rsidRDefault="00BE493F" w:rsidP="00BE493F">
      <w:pPr>
        <w:spacing w:line="480" w:lineRule="auto"/>
      </w:pPr>
      <w:r>
        <w:t>Now that I have completed my assembly through SPAdes and ABySS, I will check the quality of each using QUAST v5.3.0.</w:t>
      </w:r>
    </w:p>
    <w:p w14:paraId="5498F4B2" w14:textId="579D4E1D" w:rsidR="00BE493F" w:rsidRDefault="00BE493F" w:rsidP="00BE493F">
      <w:pPr>
        <w:pStyle w:val="ListParagraph"/>
        <w:numPr>
          <w:ilvl w:val="0"/>
          <w:numId w:val="1"/>
        </w:numPr>
        <w:spacing w:line="480" w:lineRule="auto"/>
      </w:pPr>
      <w:r>
        <w:t>To run QUAST for SPAdes, I will enter the code:</w:t>
      </w:r>
    </w:p>
    <w:p w14:paraId="1BAC25C7" w14:textId="77777777" w:rsidR="00BE493F" w:rsidRDefault="00BE493F" w:rsidP="00BE493F">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r>
        <w:rPr>
          <w:rFonts w:ascii="Monaco" w:hAnsi="Monaco"/>
          <w:color w:val="273540"/>
        </w:rPr>
        <w:t xml:space="preserve">quast.py </w:t>
      </w:r>
      <w:proofErr w:type="spellStart"/>
      <w:r>
        <w:rPr>
          <w:rFonts w:ascii="Monaco" w:hAnsi="Monaco"/>
          <w:color w:val="273540"/>
        </w:rPr>
        <w:t>spadesout</w:t>
      </w:r>
      <w:proofErr w:type="spellEnd"/>
      <w:r>
        <w:rPr>
          <w:rFonts w:ascii="Monaco" w:hAnsi="Monaco"/>
          <w:color w:val="273540"/>
        </w:rPr>
        <w:t>/</w:t>
      </w:r>
      <w:proofErr w:type="spellStart"/>
      <w:r>
        <w:rPr>
          <w:rFonts w:ascii="Monaco" w:hAnsi="Monaco"/>
          <w:color w:val="273540"/>
        </w:rPr>
        <w:t>scaffolds.fasta</w:t>
      </w:r>
      <w:proofErr w:type="spellEnd"/>
      <w:r>
        <w:rPr>
          <w:rFonts w:ascii="Monaco" w:hAnsi="Monaco"/>
          <w:color w:val="273540"/>
        </w:rPr>
        <w:t xml:space="preserve"> -o </w:t>
      </w:r>
      <w:proofErr w:type="spellStart"/>
      <w:r>
        <w:rPr>
          <w:rFonts w:ascii="Monaco" w:hAnsi="Monaco"/>
          <w:color w:val="273540"/>
        </w:rPr>
        <w:t>quastspades</w:t>
      </w:r>
      <w:proofErr w:type="spellEnd"/>
    </w:p>
    <w:p w14:paraId="62220D69" w14:textId="1BA8E7B0" w:rsidR="00BE493F" w:rsidRDefault="00BE493F" w:rsidP="00BE493F">
      <w:pPr>
        <w:pStyle w:val="ListParagraph"/>
        <w:numPr>
          <w:ilvl w:val="0"/>
          <w:numId w:val="1"/>
        </w:numPr>
        <w:spacing w:line="480" w:lineRule="auto"/>
      </w:pPr>
      <w:r>
        <w:t>To run QUAST for ABySS, I will enter the code:</w:t>
      </w:r>
    </w:p>
    <w:p w14:paraId="5ABCECB7" w14:textId="2523C039" w:rsidR="008D56AE" w:rsidRDefault="00BE493F" w:rsidP="008D56AE">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r>
        <w:rPr>
          <w:rFonts w:ascii="Monaco" w:hAnsi="Monaco"/>
          <w:color w:val="273540"/>
        </w:rPr>
        <w:t xml:space="preserve">quast.py </w:t>
      </w:r>
      <w:proofErr w:type="spellStart"/>
      <w:r>
        <w:rPr>
          <w:rFonts w:ascii="Monaco" w:hAnsi="Monaco"/>
          <w:color w:val="273540"/>
        </w:rPr>
        <w:t>abyssout</w:t>
      </w:r>
      <w:proofErr w:type="spellEnd"/>
      <w:r>
        <w:rPr>
          <w:rFonts w:ascii="Monaco" w:hAnsi="Monaco"/>
          <w:color w:val="273540"/>
        </w:rPr>
        <w:t>/assembly-</w:t>
      </w:r>
      <w:proofErr w:type="spellStart"/>
      <w:proofErr w:type="gramStart"/>
      <w:r>
        <w:rPr>
          <w:rFonts w:ascii="Monaco" w:hAnsi="Monaco"/>
          <w:color w:val="273540"/>
        </w:rPr>
        <w:t>scaffolds.fa</w:t>
      </w:r>
      <w:proofErr w:type="spellEnd"/>
      <w:proofErr w:type="gramEnd"/>
      <w:r>
        <w:rPr>
          <w:rFonts w:ascii="Monaco" w:hAnsi="Monaco"/>
          <w:color w:val="273540"/>
        </w:rPr>
        <w:t xml:space="preserve"> -o </w:t>
      </w:r>
      <w:proofErr w:type="spellStart"/>
      <w:r>
        <w:rPr>
          <w:rFonts w:ascii="Monaco" w:hAnsi="Monaco"/>
          <w:color w:val="273540"/>
        </w:rPr>
        <w:t>quastabyss</w:t>
      </w:r>
      <w:proofErr w:type="spellEnd"/>
    </w:p>
    <w:p w14:paraId="1001B522" w14:textId="770859D1" w:rsidR="00D228AC" w:rsidRDefault="002C6574" w:rsidP="00063338">
      <w:pPr>
        <w:spacing w:line="480" w:lineRule="auto"/>
      </w:pPr>
      <w:r>
        <w:t>After this, I will run Barrnap 0.9 to identify 16s rRNA sequences to identify what species our genome is from.</w:t>
      </w:r>
    </w:p>
    <w:p w14:paraId="112DB61C" w14:textId="31B94AF0" w:rsidR="002C6574" w:rsidRDefault="002C6574" w:rsidP="002C6574">
      <w:pPr>
        <w:pStyle w:val="ListParagraph"/>
        <w:numPr>
          <w:ilvl w:val="0"/>
          <w:numId w:val="1"/>
        </w:numPr>
        <w:spacing w:line="480" w:lineRule="auto"/>
      </w:pPr>
      <w:r>
        <w:t>To do so I will run the code</w:t>
      </w:r>
    </w:p>
    <w:p w14:paraId="2DA48F82" w14:textId="77777777" w:rsidR="00426F0E" w:rsidRDefault="00426F0E" w:rsidP="00426F0E">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proofErr w:type="spellStart"/>
      <w:r>
        <w:rPr>
          <w:rFonts w:ascii="Monaco" w:hAnsi="Monaco"/>
          <w:color w:val="273540"/>
        </w:rPr>
        <w:t>barrnap</w:t>
      </w:r>
      <w:proofErr w:type="spellEnd"/>
      <w:r>
        <w:rPr>
          <w:rFonts w:ascii="Monaco" w:hAnsi="Monaco"/>
          <w:color w:val="273540"/>
        </w:rPr>
        <w:t xml:space="preserve"> --kingdom bac </w:t>
      </w:r>
      <w:proofErr w:type="spellStart"/>
      <w:r>
        <w:rPr>
          <w:rFonts w:ascii="Monaco" w:hAnsi="Monaco"/>
          <w:color w:val="273540"/>
        </w:rPr>
        <w:t>spadesout</w:t>
      </w:r>
      <w:proofErr w:type="spellEnd"/>
      <w:r>
        <w:rPr>
          <w:rFonts w:ascii="Monaco" w:hAnsi="Monaco"/>
          <w:color w:val="273540"/>
        </w:rPr>
        <w:t>/</w:t>
      </w:r>
      <w:proofErr w:type="spellStart"/>
      <w:r>
        <w:rPr>
          <w:rFonts w:ascii="Monaco" w:hAnsi="Monaco"/>
          <w:color w:val="273540"/>
        </w:rPr>
        <w:t>scaffolds.fasta</w:t>
      </w:r>
      <w:proofErr w:type="spellEnd"/>
      <w:r>
        <w:rPr>
          <w:rFonts w:ascii="Monaco" w:hAnsi="Monaco"/>
          <w:color w:val="273540"/>
        </w:rPr>
        <w:t xml:space="preserve"> &gt; </w:t>
      </w:r>
      <w:proofErr w:type="spellStart"/>
      <w:r>
        <w:rPr>
          <w:rFonts w:ascii="Monaco" w:hAnsi="Monaco"/>
          <w:color w:val="273540"/>
        </w:rPr>
        <w:t>rRNAsequences.gff</w:t>
      </w:r>
      <w:proofErr w:type="spellEnd"/>
    </w:p>
    <w:p w14:paraId="77A5DE6E" w14:textId="4D1B04D7" w:rsidR="002C6574" w:rsidRDefault="002C6574" w:rsidP="002C6574">
      <w:pPr>
        <w:spacing w:line="480" w:lineRule="auto"/>
      </w:pPr>
      <w:r>
        <w:t xml:space="preserve">I will then use </w:t>
      </w:r>
      <w:proofErr w:type="spellStart"/>
      <w:r>
        <w:t>bedtools</w:t>
      </w:r>
      <w:proofErr w:type="spellEnd"/>
      <w:r>
        <w:t xml:space="preserve"> v2.31.1 to pull the FASTA sequence from my SPAdes assembly through the </w:t>
      </w:r>
      <w:proofErr w:type="spellStart"/>
      <w:r>
        <w:t>gff</w:t>
      </w:r>
      <w:proofErr w:type="spellEnd"/>
      <w:r>
        <w:t xml:space="preserve"> file. </w:t>
      </w:r>
    </w:p>
    <w:p w14:paraId="23FE1E0D" w14:textId="415AE3D8" w:rsidR="002C6574" w:rsidRDefault="002C6574" w:rsidP="002C6574">
      <w:pPr>
        <w:pStyle w:val="ListParagraph"/>
        <w:numPr>
          <w:ilvl w:val="0"/>
          <w:numId w:val="1"/>
        </w:numPr>
        <w:spacing w:line="480" w:lineRule="auto"/>
      </w:pPr>
      <w:r>
        <w:t>I will be using this code to do so:</w:t>
      </w:r>
    </w:p>
    <w:p w14:paraId="2DF41ACF" w14:textId="77777777" w:rsidR="00193213" w:rsidRDefault="00193213" w:rsidP="00193213">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proofErr w:type="spellStart"/>
      <w:r>
        <w:rPr>
          <w:rFonts w:ascii="Monaco" w:hAnsi="Monaco"/>
          <w:color w:val="273540"/>
        </w:rPr>
        <w:t>bedtools</w:t>
      </w:r>
      <w:proofErr w:type="spellEnd"/>
      <w:r>
        <w:rPr>
          <w:rFonts w:ascii="Monaco" w:hAnsi="Monaco"/>
          <w:color w:val="273540"/>
        </w:rPr>
        <w:t xml:space="preserve"> </w:t>
      </w:r>
      <w:proofErr w:type="spellStart"/>
      <w:r>
        <w:rPr>
          <w:rFonts w:ascii="Monaco" w:hAnsi="Monaco"/>
          <w:color w:val="273540"/>
        </w:rPr>
        <w:t>getfasta</w:t>
      </w:r>
      <w:proofErr w:type="spellEnd"/>
      <w:r>
        <w:rPr>
          <w:rFonts w:ascii="Monaco" w:hAnsi="Monaco"/>
          <w:color w:val="273540"/>
        </w:rPr>
        <w:t xml:space="preserve"> -fi </w:t>
      </w:r>
      <w:proofErr w:type="spellStart"/>
      <w:r>
        <w:rPr>
          <w:rFonts w:ascii="Monaco" w:hAnsi="Monaco"/>
          <w:color w:val="273540"/>
        </w:rPr>
        <w:t>spadesout</w:t>
      </w:r>
      <w:proofErr w:type="spellEnd"/>
      <w:r>
        <w:rPr>
          <w:rFonts w:ascii="Monaco" w:hAnsi="Monaco"/>
          <w:color w:val="273540"/>
        </w:rPr>
        <w:t>/</w:t>
      </w:r>
      <w:proofErr w:type="spellStart"/>
      <w:r>
        <w:rPr>
          <w:rFonts w:ascii="Monaco" w:hAnsi="Monaco"/>
          <w:color w:val="273540"/>
        </w:rPr>
        <w:t>scaffolds.fasta</w:t>
      </w:r>
      <w:proofErr w:type="spellEnd"/>
      <w:r>
        <w:rPr>
          <w:rFonts w:ascii="Monaco" w:hAnsi="Monaco"/>
          <w:color w:val="273540"/>
        </w:rPr>
        <w:t xml:space="preserve"> -bed </w:t>
      </w:r>
      <w:proofErr w:type="spellStart"/>
      <w:r>
        <w:rPr>
          <w:rFonts w:ascii="Monaco" w:hAnsi="Monaco"/>
          <w:color w:val="273540"/>
        </w:rPr>
        <w:t>rRNAsequences.gff</w:t>
      </w:r>
      <w:proofErr w:type="spellEnd"/>
      <w:r>
        <w:rPr>
          <w:rFonts w:ascii="Monaco" w:hAnsi="Monaco"/>
          <w:color w:val="273540"/>
        </w:rPr>
        <w:t xml:space="preserve"> -</w:t>
      </w:r>
      <w:proofErr w:type="spellStart"/>
      <w:r>
        <w:rPr>
          <w:rFonts w:ascii="Monaco" w:hAnsi="Monaco"/>
          <w:color w:val="273540"/>
        </w:rPr>
        <w:t>fo</w:t>
      </w:r>
      <w:proofErr w:type="spellEnd"/>
      <w:r>
        <w:rPr>
          <w:rFonts w:ascii="Monaco" w:hAnsi="Monaco"/>
          <w:color w:val="273540"/>
        </w:rPr>
        <w:t xml:space="preserve"> </w:t>
      </w:r>
      <w:proofErr w:type="spellStart"/>
      <w:r>
        <w:rPr>
          <w:rFonts w:ascii="Monaco" w:hAnsi="Monaco"/>
          <w:color w:val="273540"/>
        </w:rPr>
        <w:t>rRNAsequences.fasta</w:t>
      </w:r>
      <w:proofErr w:type="spellEnd"/>
    </w:p>
    <w:p w14:paraId="625D0134" w14:textId="645E0BA1" w:rsidR="00193213" w:rsidRDefault="00193213" w:rsidP="00063338">
      <w:pPr>
        <w:spacing w:line="480" w:lineRule="auto"/>
      </w:pPr>
      <w:r>
        <w:t>Now that I have created a fasta file for my rRNA sequences I will use blastn to identify the best match to my 16S rRNA</w:t>
      </w:r>
    </w:p>
    <w:p w14:paraId="25B6E7A8" w14:textId="37D94FF0" w:rsidR="00E2359C" w:rsidRDefault="00E2359C" w:rsidP="00063338">
      <w:pPr>
        <w:spacing w:line="480" w:lineRule="auto"/>
      </w:pPr>
      <w:r>
        <w:t xml:space="preserve">After confirming my species to be </w:t>
      </w:r>
      <w:r w:rsidRPr="00B47741">
        <w:rPr>
          <w:i/>
          <w:iCs/>
        </w:rPr>
        <w:t>Enterococcus faecalis</w:t>
      </w:r>
      <w:r>
        <w:t xml:space="preserve">, I will perform an annotation of my genome using DFAST ver 1.3.6 and Prokka. Prokka will be done through galaxy (as stated above all other analysis will be done through command line). </w:t>
      </w:r>
    </w:p>
    <w:p w14:paraId="718E9712" w14:textId="224D9069" w:rsidR="00E2359C" w:rsidRDefault="00E2359C" w:rsidP="00E2359C">
      <w:pPr>
        <w:pStyle w:val="ListParagraph"/>
        <w:numPr>
          <w:ilvl w:val="0"/>
          <w:numId w:val="1"/>
        </w:numPr>
        <w:spacing w:line="480" w:lineRule="auto"/>
      </w:pPr>
      <w:r>
        <w:t>To initiate the annotation of the SPAdes assembly using DFAST, I will be using the code:</w:t>
      </w:r>
    </w:p>
    <w:p w14:paraId="7089FEF6" w14:textId="77777777" w:rsidR="00E2359C" w:rsidRDefault="00E2359C" w:rsidP="00E2359C">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proofErr w:type="spellStart"/>
      <w:r>
        <w:rPr>
          <w:rFonts w:ascii="Monaco" w:hAnsi="Monaco"/>
          <w:color w:val="273540"/>
        </w:rPr>
        <w:t>dfast</w:t>
      </w:r>
      <w:proofErr w:type="spellEnd"/>
      <w:r>
        <w:rPr>
          <w:rFonts w:ascii="Monaco" w:hAnsi="Monaco"/>
          <w:color w:val="273540"/>
        </w:rPr>
        <w:t xml:space="preserve"> --genome </w:t>
      </w:r>
      <w:proofErr w:type="spellStart"/>
      <w:r>
        <w:rPr>
          <w:rFonts w:ascii="Monaco" w:hAnsi="Monaco"/>
          <w:color w:val="273540"/>
        </w:rPr>
        <w:t>spadesout</w:t>
      </w:r>
      <w:proofErr w:type="spellEnd"/>
      <w:r>
        <w:rPr>
          <w:rFonts w:ascii="Monaco" w:hAnsi="Monaco"/>
          <w:color w:val="273540"/>
        </w:rPr>
        <w:t>/</w:t>
      </w:r>
      <w:proofErr w:type="spellStart"/>
      <w:r>
        <w:rPr>
          <w:rFonts w:ascii="Monaco" w:hAnsi="Monaco"/>
          <w:color w:val="273540"/>
        </w:rPr>
        <w:t>scaffolds.fasta</w:t>
      </w:r>
      <w:proofErr w:type="spellEnd"/>
      <w:r>
        <w:rPr>
          <w:rFonts w:ascii="Monaco" w:hAnsi="Monaco"/>
          <w:color w:val="273540"/>
        </w:rPr>
        <w:t xml:space="preserve"> --out </w:t>
      </w:r>
      <w:proofErr w:type="spellStart"/>
      <w:r>
        <w:rPr>
          <w:rFonts w:ascii="Monaco" w:hAnsi="Monaco"/>
          <w:color w:val="273540"/>
        </w:rPr>
        <w:t>dfast_output</w:t>
      </w:r>
      <w:proofErr w:type="spellEnd"/>
    </w:p>
    <w:p w14:paraId="7D957DCA" w14:textId="7E386AA5" w:rsidR="00B47741" w:rsidRDefault="00B47741" w:rsidP="00B47741">
      <w:pPr>
        <w:pStyle w:val="ListParagraph"/>
        <w:numPr>
          <w:ilvl w:val="0"/>
          <w:numId w:val="1"/>
        </w:numPr>
        <w:spacing w:line="480" w:lineRule="auto"/>
      </w:pPr>
      <w:r>
        <w:t>Protein annotation with Prokka galaxy version 1.14.6+galaxy1</w:t>
      </w:r>
    </w:p>
    <w:p w14:paraId="5D9B2B64" w14:textId="52BE63F3" w:rsidR="00E2359C" w:rsidRDefault="001E1AD8" w:rsidP="001E1AD8">
      <w:pPr>
        <w:spacing w:line="480" w:lineRule="auto"/>
      </w:pPr>
      <w:r>
        <w:t>I will find two closely related genomes from NCBI and run a fastANI to determine the average nucleotide identity</w:t>
      </w:r>
      <w:r w:rsidR="00304604">
        <w:t xml:space="preserve">. I originally used </w:t>
      </w:r>
      <w:r w:rsidR="00BB7704" w:rsidRPr="00BB7704">
        <w:rPr>
          <w:i/>
          <w:iCs/>
        </w:rPr>
        <w:t xml:space="preserve">Enterococcus </w:t>
      </w:r>
      <w:r w:rsidR="00DA7AFE">
        <w:rPr>
          <w:i/>
          <w:iCs/>
        </w:rPr>
        <w:t>faecium</w:t>
      </w:r>
      <w:r>
        <w:t xml:space="preserve"> and </w:t>
      </w:r>
      <w:r w:rsidR="00BB7704" w:rsidRPr="00BB7704">
        <w:rPr>
          <w:i/>
          <w:iCs/>
        </w:rPr>
        <w:t xml:space="preserve">Enterococcus </w:t>
      </w:r>
      <w:r w:rsidR="00DA7AFE">
        <w:rPr>
          <w:i/>
          <w:iCs/>
        </w:rPr>
        <w:t>durans</w:t>
      </w:r>
      <w:r w:rsidRPr="00BB7704">
        <w:rPr>
          <w:i/>
          <w:iCs/>
        </w:rPr>
        <w:t>.</w:t>
      </w:r>
      <w:r w:rsidR="00304604">
        <w:t xml:space="preserve"> However, these species had to low of </w:t>
      </w:r>
      <w:r w:rsidR="003022DE">
        <w:t>an</w:t>
      </w:r>
      <w:r w:rsidR="00304604">
        <w:t xml:space="preserve"> ANI. I then decided to use two similar strains Enterococcus faecalis, the two strains I chose were </w:t>
      </w:r>
      <w:r w:rsidR="003022DE">
        <w:t xml:space="preserve">VE18395 </w:t>
      </w:r>
      <w:r w:rsidR="00304604">
        <w:t xml:space="preserve">and </w:t>
      </w:r>
      <w:r w:rsidR="003022DE">
        <w:t>VE14089.</w:t>
      </w:r>
      <w:r>
        <w:t xml:space="preserve"> </w:t>
      </w:r>
    </w:p>
    <w:p w14:paraId="14D7F51B" w14:textId="042FD969" w:rsidR="00BB7704" w:rsidRDefault="00BB7704" w:rsidP="00BB7704">
      <w:pPr>
        <w:pStyle w:val="ListParagraph"/>
        <w:numPr>
          <w:ilvl w:val="0"/>
          <w:numId w:val="1"/>
        </w:numPr>
        <w:spacing w:line="480" w:lineRule="auto"/>
      </w:pPr>
      <w:r>
        <w:t>To run FastANI, I will use the code:</w:t>
      </w:r>
    </w:p>
    <w:p w14:paraId="6A12A911" w14:textId="77777777" w:rsidR="00DA7AFE" w:rsidRDefault="00DA7AFE" w:rsidP="00DA7AFE">
      <w:pPr>
        <w:pStyle w:val="HTMLPreformatted"/>
        <w:pBdr>
          <w:top w:val="single" w:sz="6" w:space="7" w:color="E8EAEC"/>
          <w:left w:val="single" w:sz="6" w:space="7" w:color="E8EAEC"/>
          <w:bottom w:val="single" w:sz="6" w:space="7" w:color="E8EAEC"/>
          <w:right w:val="single" w:sz="6" w:space="7" w:color="E8EAEC"/>
        </w:pBdr>
        <w:shd w:val="clear" w:color="auto" w:fill="F2F4F4"/>
        <w:wordWrap w:val="0"/>
        <w:spacing w:after="180"/>
        <w:ind w:left="720"/>
        <w:rPr>
          <w:rFonts w:ascii="Monaco" w:hAnsi="Monaco"/>
          <w:color w:val="273540"/>
        </w:rPr>
      </w:pPr>
      <w:r>
        <w:rPr>
          <w:rFonts w:ascii="Monaco" w:hAnsi="Monaco"/>
          <w:color w:val="273540"/>
        </w:rPr>
        <w:t xml:space="preserve">fastANI -q </w:t>
      </w:r>
      <w:proofErr w:type="spellStart"/>
      <w:r>
        <w:rPr>
          <w:rFonts w:ascii="Monaco" w:hAnsi="Monaco"/>
          <w:color w:val="273540"/>
        </w:rPr>
        <w:t>spadesout</w:t>
      </w:r>
      <w:proofErr w:type="spellEnd"/>
      <w:r>
        <w:rPr>
          <w:rFonts w:ascii="Monaco" w:hAnsi="Monaco"/>
          <w:color w:val="273540"/>
        </w:rPr>
        <w:t>/</w:t>
      </w:r>
      <w:proofErr w:type="spellStart"/>
      <w:r>
        <w:rPr>
          <w:rFonts w:ascii="Monaco" w:hAnsi="Monaco"/>
          <w:color w:val="273540"/>
        </w:rPr>
        <w:t>scaffolds.fasta</w:t>
      </w:r>
      <w:proofErr w:type="spellEnd"/>
      <w:r>
        <w:rPr>
          <w:rFonts w:ascii="Monaco" w:hAnsi="Monaco"/>
          <w:color w:val="273540"/>
        </w:rPr>
        <w:t xml:space="preserve"> --</w:t>
      </w:r>
      <w:proofErr w:type="spellStart"/>
      <w:r>
        <w:rPr>
          <w:rFonts w:ascii="Monaco" w:hAnsi="Monaco"/>
          <w:color w:val="273540"/>
        </w:rPr>
        <w:t>rl</w:t>
      </w:r>
      <w:proofErr w:type="spellEnd"/>
      <w:r>
        <w:rPr>
          <w:rFonts w:ascii="Monaco" w:hAnsi="Monaco"/>
          <w:color w:val="273540"/>
        </w:rPr>
        <w:t xml:space="preserve"> neighbors.txt -o salmonellaneighbors.txt</w:t>
      </w:r>
    </w:p>
    <w:p w14:paraId="40B20643" w14:textId="206C570E" w:rsidR="00BB7704" w:rsidRDefault="004E2EEB" w:rsidP="004E2EEB">
      <w:pPr>
        <w:spacing w:line="480" w:lineRule="auto"/>
      </w:pPr>
      <w:r>
        <w:t>Lastly, I will use PathogenFinder2 to determine pathogen capacity of my genome</w:t>
      </w:r>
    </w:p>
    <w:p w14:paraId="0A6F00D4" w14:textId="0BA2D839" w:rsidR="004E2EEB" w:rsidRPr="00BB7704" w:rsidRDefault="004E2EEB" w:rsidP="004E2EEB">
      <w:pPr>
        <w:pStyle w:val="ListParagraph"/>
        <w:numPr>
          <w:ilvl w:val="0"/>
          <w:numId w:val="1"/>
        </w:numPr>
        <w:spacing w:line="480" w:lineRule="auto"/>
      </w:pPr>
      <w:r>
        <w:t xml:space="preserve">I will use the PathogenFinder2 website and upload my </w:t>
      </w:r>
      <w:proofErr w:type="spellStart"/>
      <w:proofErr w:type="gramStart"/>
      <w:r>
        <w:t>scaffolds.fasta</w:t>
      </w:r>
      <w:proofErr w:type="spellEnd"/>
      <w:proofErr w:type="gramEnd"/>
      <w:r>
        <w:t xml:space="preserve"> file from SPAdes to determine this.</w:t>
      </w:r>
    </w:p>
    <w:p w14:paraId="0327469E" w14:textId="433BA606" w:rsidR="008D56AE" w:rsidRDefault="008D56AE" w:rsidP="00063338">
      <w:pPr>
        <w:spacing w:line="480" w:lineRule="auto"/>
      </w:pPr>
      <w:r>
        <w:t>Results:</w:t>
      </w:r>
    </w:p>
    <w:p w14:paraId="6FD4D68D" w14:textId="44B6BFD9" w:rsidR="008D56AE" w:rsidRDefault="008D56AE" w:rsidP="00063338">
      <w:pPr>
        <w:spacing w:line="480" w:lineRule="auto"/>
      </w:pPr>
      <w:r>
        <w:t xml:space="preserve">After running SPAdes and ABySS assembly on my genome, I then ran QUAST to check the quality. </w:t>
      </w:r>
    </w:p>
    <w:p w14:paraId="1A512044" w14:textId="61E60032" w:rsidR="008D56AE" w:rsidRDefault="008D56AE" w:rsidP="00063338">
      <w:pPr>
        <w:spacing w:line="480" w:lineRule="auto"/>
      </w:pPr>
      <w:r>
        <w:t>Here are the results for SPAdes:</w:t>
      </w:r>
      <w:r w:rsidR="003863A0">
        <w:rPr>
          <w:noProof/>
        </w:rPr>
        <w:drawing>
          <wp:inline distT="0" distB="0" distL="0" distR="0" wp14:anchorId="300FE0F5" wp14:editId="40602192">
            <wp:extent cx="6210300" cy="3532108"/>
            <wp:effectExtent l="0" t="0" r="0" b="0"/>
            <wp:docPr id="382381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1545"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6238866" cy="3548355"/>
                    </a:xfrm>
                    <a:prstGeom prst="rect">
                      <a:avLst/>
                    </a:prstGeom>
                  </pic:spPr>
                </pic:pic>
              </a:graphicData>
            </a:graphic>
          </wp:inline>
        </w:drawing>
      </w:r>
    </w:p>
    <w:p w14:paraId="5F49285E" w14:textId="642C64C0" w:rsidR="008D56AE" w:rsidRDefault="008D56AE" w:rsidP="00063338">
      <w:pPr>
        <w:spacing w:line="480" w:lineRule="auto"/>
      </w:pPr>
      <w:r>
        <w:t>Here are the results for ABySS</w:t>
      </w:r>
    </w:p>
    <w:p w14:paraId="311487D0" w14:textId="01FD204C" w:rsidR="008D56AE" w:rsidRDefault="003863A0" w:rsidP="00063338">
      <w:pPr>
        <w:spacing w:line="480" w:lineRule="auto"/>
      </w:pPr>
      <w:r>
        <w:rPr>
          <w:noProof/>
        </w:rPr>
        <w:drawing>
          <wp:inline distT="0" distB="0" distL="0" distR="0" wp14:anchorId="66CCA759" wp14:editId="782E92EE">
            <wp:extent cx="6527800" cy="3554138"/>
            <wp:effectExtent l="0" t="0" r="0" b="1905"/>
            <wp:docPr id="430025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516"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596092" cy="3591320"/>
                    </a:xfrm>
                    <a:prstGeom prst="rect">
                      <a:avLst/>
                    </a:prstGeom>
                  </pic:spPr>
                </pic:pic>
              </a:graphicData>
            </a:graphic>
          </wp:inline>
        </w:drawing>
      </w:r>
    </w:p>
    <w:p w14:paraId="407B5E0A" w14:textId="7857A038" w:rsidR="00F72893" w:rsidRDefault="00527C9F" w:rsidP="00F72893">
      <w:pPr>
        <w:spacing w:line="480" w:lineRule="auto"/>
      </w:pPr>
      <w:r>
        <w:t xml:space="preserve">Based on these results, I have determined the SPAdes assembly to be more fit. Although SPAdes </w:t>
      </w:r>
      <w:proofErr w:type="gramStart"/>
      <w:r>
        <w:t>has</w:t>
      </w:r>
      <w:proofErr w:type="gramEnd"/>
      <w:r>
        <w:t xml:space="preserve"> fewer Contigs, we can see that they’re much larger (with SPAdes being 1,424,258 bp compared to ABySS being 91,696 bp). Also, the N50 and N90 are much larger meaning that fewer, longer contigs make up the bulk of our genome. There are also less errors present in the SPAdes assembly meaning fewer gaps and better quality. </w:t>
      </w:r>
    </w:p>
    <w:p w14:paraId="67040CE4" w14:textId="27A76CFE" w:rsidR="00193213" w:rsidRDefault="00E2359C" w:rsidP="00F72893">
      <w:pPr>
        <w:spacing w:line="480" w:lineRule="auto"/>
      </w:pPr>
      <w:r>
        <w:t xml:space="preserve">I then used </w:t>
      </w:r>
      <w:proofErr w:type="spellStart"/>
      <w:r>
        <w:t>barrnap</w:t>
      </w:r>
      <w:proofErr w:type="spellEnd"/>
      <w:r>
        <w:t xml:space="preserve"> to find the 16S rRNA of my genome and used blastn to confirm my species to be Enterococcus faecalis. </w:t>
      </w:r>
    </w:p>
    <w:p w14:paraId="72ECACC4" w14:textId="77777777" w:rsidR="00E2359C" w:rsidRDefault="00E2359C" w:rsidP="00F72893">
      <w:pPr>
        <w:spacing w:line="480" w:lineRule="auto"/>
      </w:pPr>
      <w:r>
        <w:t>Here is the result from blastn:</w:t>
      </w:r>
    </w:p>
    <w:p w14:paraId="5796B098" w14:textId="367628A2" w:rsidR="00E2359C" w:rsidRDefault="003B1112" w:rsidP="00F72893">
      <w:pPr>
        <w:spacing w:line="480" w:lineRule="auto"/>
      </w:pPr>
      <w:r>
        <w:rPr>
          <w:noProof/>
        </w:rPr>
        <w:drawing>
          <wp:inline distT="0" distB="0" distL="0" distR="0" wp14:anchorId="6E01A7F0" wp14:editId="23D67097">
            <wp:extent cx="8652825" cy="4945488"/>
            <wp:effectExtent l="0" t="0" r="0" b="0"/>
            <wp:docPr id="15252617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61790"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8678326" cy="4960063"/>
                    </a:xfrm>
                    <a:prstGeom prst="rect">
                      <a:avLst/>
                    </a:prstGeom>
                  </pic:spPr>
                </pic:pic>
              </a:graphicData>
            </a:graphic>
          </wp:inline>
        </w:drawing>
      </w:r>
    </w:p>
    <w:p w14:paraId="6E798AE2" w14:textId="76136CD6" w:rsidR="001E1AD8" w:rsidRDefault="001E1AD8" w:rsidP="00F72893">
      <w:pPr>
        <w:spacing w:line="480" w:lineRule="auto"/>
      </w:pPr>
      <w:r>
        <w:t xml:space="preserve">To perform a genome annotation, I used DFAST and Prokka. A genome annotation will help us identify functional parts of a DNA sequence and their functional role. As stated in the purpose, I want to analyze genes that play a role in the species survival in harsh environments and virulence factors. Here is what I found: </w:t>
      </w:r>
    </w:p>
    <w:tbl>
      <w:tblPr>
        <w:tblStyle w:val="TableGrid"/>
        <w:tblW w:w="0" w:type="auto"/>
        <w:tblLook w:val="04A0" w:firstRow="1" w:lastRow="0" w:firstColumn="1" w:lastColumn="0" w:noHBand="0" w:noVBand="1"/>
      </w:tblPr>
      <w:tblGrid>
        <w:gridCol w:w="1522"/>
        <w:gridCol w:w="1570"/>
        <w:gridCol w:w="1869"/>
        <w:gridCol w:w="4389"/>
      </w:tblGrid>
      <w:tr w:rsidR="004F7C22" w14:paraId="78878F01" w14:textId="77777777" w:rsidTr="006E5BFF">
        <w:tc>
          <w:tcPr>
            <w:tcW w:w="2337" w:type="dxa"/>
          </w:tcPr>
          <w:p w14:paraId="4CD88717" w14:textId="0750AE8A" w:rsidR="004F7C22" w:rsidRDefault="004F7C22" w:rsidP="006E5BFF">
            <w:pPr>
              <w:spacing w:line="276" w:lineRule="auto"/>
            </w:pPr>
            <w:r>
              <w:t>Gene</w:t>
            </w:r>
          </w:p>
        </w:tc>
        <w:tc>
          <w:tcPr>
            <w:tcW w:w="2337" w:type="dxa"/>
          </w:tcPr>
          <w:p w14:paraId="29C362CF" w14:textId="653D9CFC" w:rsidR="004F7C22" w:rsidRDefault="004F7C22" w:rsidP="006E5BFF">
            <w:pPr>
              <w:spacing w:line="276" w:lineRule="auto"/>
            </w:pPr>
            <w:r>
              <w:t>BP length</w:t>
            </w:r>
          </w:p>
        </w:tc>
        <w:tc>
          <w:tcPr>
            <w:tcW w:w="2338" w:type="dxa"/>
          </w:tcPr>
          <w:p w14:paraId="47B276CA" w14:textId="0682FA3E" w:rsidR="004F7C22" w:rsidRDefault="004F7C22" w:rsidP="006E5BFF">
            <w:pPr>
              <w:spacing w:line="276" w:lineRule="auto"/>
            </w:pPr>
            <w:r>
              <w:t>Product</w:t>
            </w:r>
          </w:p>
        </w:tc>
        <w:tc>
          <w:tcPr>
            <w:tcW w:w="7468" w:type="dxa"/>
          </w:tcPr>
          <w:p w14:paraId="24840A30" w14:textId="07793AF1" w:rsidR="004F7C22" w:rsidRDefault="004F7C22" w:rsidP="006E5BFF">
            <w:pPr>
              <w:spacing w:line="276" w:lineRule="auto"/>
            </w:pPr>
            <w:r>
              <w:t>Function</w:t>
            </w:r>
          </w:p>
        </w:tc>
      </w:tr>
      <w:tr w:rsidR="004F7C22" w14:paraId="2217ED89" w14:textId="77777777" w:rsidTr="006E5BFF">
        <w:tc>
          <w:tcPr>
            <w:tcW w:w="2337" w:type="dxa"/>
          </w:tcPr>
          <w:p w14:paraId="038602B7" w14:textId="16932F23" w:rsidR="004F7C22" w:rsidRDefault="004F7C22" w:rsidP="006E5BFF">
            <w:pPr>
              <w:spacing w:line="276" w:lineRule="auto"/>
            </w:pPr>
            <w:r>
              <w:t>asa1</w:t>
            </w:r>
          </w:p>
        </w:tc>
        <w:tc>
          <w:tcPr>
            <w:tcW w:w="2337" w:type="dxa"/>
          </w:tcPr>
          <w:p w14:paraId="4722E8CB" w14:textId="09FF7233" w:rsidR="004F7C22" w:rsidRDefault="004F7C22" w:rsidP="006E5BFF">
            <w:pPr>
              <w:spacing w:line="276" w:lineRule="auto"/>
            </w:pPr>
            <w:r>
              <w:t>3,891</w:t>
            </w:r>
          </w:p>
        </w:tc>
        <w:tc>
          <w:tcPr>
            <w:tcW w:w="2338" w:type="dxa"/>
          </w:tcPr>
          <w:p w14:paraId="21498412" w14:textId="79243242" w:rsidR="004F7C22" w:rsidRDefault="004F7C22" w:rsidP="006E5BFF">
            <w:pPr>
              <w:spacing w:line="276" w:lineRule="auto"/>
            </w:pPr>
            <w:r>
              <w:t>Aggregation substance</w:t>
            </w:r>
          </w:p>
        </w:tc>
        <w:tc>
          <w:tcPr>
            <w:tcW w:w="7468" w:type="dxa"/>
          </w:tcPr>
          <w:p w14:paraId="1C5C7597" w14:textId="16BCC2E0" w:rsidR="004F7C22" w:rsidRDefault="006E5BFF" w:rsidP="006E5BFF">
            <w:pPr>
              <w:spacing w:line="276" w:lineRule="auto"/>
            </w:pPr>
            <w:r>
              <w:t xml:space="preserve">Promotes bacterial aggregation, which defined as the formation of things into a cluster. This allows the bacteria to facilitate plasmid transfer and increase adherence to surfaces like the host cells and extracellular matrix proteins. </w:t>
            </w:r>
          </w:p>
        </w:tc>
      </w:tr>
      <w:tr w:rsidR="004F7C22" w14:paraId="5BE34B7A" w14:textId="77777777" w:rsidTr="006E5BFF">
        <w:tc>
          <w:tcPr>
            <w:tcW w:w="2337" w:type="dxa"/>
          </w:tcPr>
          <w:p w14:paraId="0B0065C8" w14:textId="4F6A9416" w:rsidR="004F7C22" w:rsidRDefault="004F7C22" w:rsidP="006E5BFF">
            <w:pPr>
              <w:spacing w:line="276" w:lineRule="auto"/>
            </w:pPr>
            <w:proofErr w:type="spellStart"/>
            <w:r>
              <w:t>gelE</w:t>
            </w:r>
            <w:proofErr w:type="spellEnd"/>
          </w:p>
        </w:tc>
        <w:tc>
          <w:tcPr>
            <w:tcW w:w="2337" w:type="dxa"/>
          </w:tcPr>
          <w:p w14:paraId="294D684C" w14:textId="21A58E2C" w:rsidR="004F7C22" w:rsidRDefault="004F7C22" w:rsidP="006E5BFF">
            <w:pPr>
              <w:spacing w:line="276" w:lineRule="auto"/>
            </w:pPr>
            <w:r>
              <w:t>1,530</w:t>
            </w:r>
          </w:p>
        </w:tc>
        <w:tc>
          <w:tcPr>
            <w:tcW w:w="2338" w:type="dxa"/>
          </w:tcPr>
          <w:p w14:paraId="19A6FFC2" w14:textId="0AB0822F" w:rsidR="004F7C22" w:rsidRDefault="004F7C22" w:rsidP="006E5BFF">
            <w:pPr>
              <w:spacing w:line="276" w:lineRule="auto"/>
            </w:pPr>
            <w:r>
              <w:t>Gelatinase</w:t>
            </w:r>
          </w:p>
        </w:tc>
        <w:tc>
          <w:tcPr>
            <w:tcW w:w="7468" w:type="dxa"/>
          </w:tcPr>
          <w:p w14:paraId="36AE6847" w14:textId="5F4374B1" w:rsidR="004F7C22" w:rsidRDefault="004F7C22" w:rsidP="006E5BFF">
            <w:pPr>
              <w:spacing w:line="276" w:lineRule="auto"/>
            </w:pPr>
            <w:r>
              <w:t xml:space="preserve">Involved in cleaving </w:t>
            </w:r>
            <w:r w:rsidR="006E5BFF">
              <w:t>of misfolded surface proteins, reducing pheromone levels, affecting chain length and degrading fibrin. All of these contribute to the ability of this bacterium to spread and interact with the environment (humans and animals)</w:t>
            </w:r>
          </w:p>
        </w:tc>
      </w:tr>
      <w:tr w:rsidR="004F7C22" w14:paraId="44C60067" w14:textId="77777777" w:rsidTr="006E5BFF">
        <w:tc>
          <w:tcPr>
            <w:tcW w:w="2337" w:type="dxa"/>
          </w:tcPr>
          <w:p w14:paraId="68DA4D68" w14:textId="7724FF20" w:rsidR="004F7C22" w:rsidRDefault="004F7C22" w:rsidP="006E5BFF">
            <w:pPr>
              <w:spacing w:line="276" w:lineRule="auto"/>
            </w:pPr>
            <w:proofErr w:type="spellStart"/>
            <w:r>
              <w:t>htrA</w:t>
            </w:r>
            <w:proofErr w:type="spellEnd"/>
          </w:p>
        </w:tc>
        <w:tc>
          <w:tcPr>
            <w:tcW w:w="2337" w:type="dxa"/>
          </w:tcPr>
          <w:p w14:paraId="19D880E6" w14:textId="5842FE7C" w:rsidR="004F7C22" w:rsidRDefault="004F7C22" w:rsidP="006E5BFF">
            <w:pPr>
              <w:spacing w:line="276" w:lineRule="auto"/>
            </w:pPr>
            <w:r>
              <w:t>1,299</w:t>
            </w:r>
          </w:p>
        </w:tc>
        <w:tc>
          <w:tcPr>
            <w:tcW w:w="2338" w:type="dxa"/>
          </w:tcPr>
          <w:p w14:paraId="21D5C389" w14:textId="7F9720F8" w:rsidR="004F7C22" w:rsidRDefault="004F7C22" w:rsidP="006E5BFF">
            <w:pPr>
              <w:spacing w:line="276" w:lineRule="auto"/>
            </w:pPr>
            <w:r>
              <w:t>Serine protease</w:t>
            </w:r>
          </w:p>
        </w:tc>
        <w:tc>
          <w:tcPr>
            <w:tcW w:w="7468" w:type="dxa"/>
          </w:tcPr>
          <w:p w14:paraId="20BB194A" w14:textId="14801CEE" w:rsidR="004F7C22" w:rsidRDefault="006E5BFF" w:rsidP="006E5BFF">
            <w:pPr>
              <w:spacing w:line="276" w:lineRule="auto"/>
            </w:pPr>
            <w:r>
              <w:t xml:space="preserve">Plays a vital role in the bacterium’s ability to cause disease. This allows the bacteria to degrade host tissue and increase infection and colonization. This specific gene will work with genes like </w:t>
            </w:r>
            <w:proofErr w:type="spellStart"/>
            <w:r>
              <w:t>gelE</w:t>
            </w:r>
            <w:proofErr w:type="spellEnd"/>
            <w:r>
              <w:t xml:space="preserve"> as a key virulence factor in </w:t>
            </w:r>
            <w:r w:rsidRPr="006E5BFF">
              <w:rPr>
                <w:i/>
                <w:iCs/>
              </w:rPr>
              <w:t>E. faecalis.</w:t>
            </w:r>
          </w:p>
        </w:tc>
      </w:tr>
    </w:tbl>
    <w:p w14:paraId="75B45DA1" w14:textId="77777777" w:rsidR="001E1AD8" w:rsidRDefault="001E1AD8" w:rsidP="00F72893">
      <w:pPr>
        <w:spacing w:line="480" w:lineRule="auto"/>
      </w:pPr>
    </w:p>
    <w:p w14:paraId="7C29ECAB" w14:textId="64D88C4F" w:rsidR="003022DE" w:rsidRDefault="003022DE" w:rsidP="00F72893">
      <w:pPr>
        <w:spacing w:line="480" w:lineRule="auto"/>
      </w:pPr>
      <w:r>
        <w:t xml:space="preserve">To determine average nucleotide identity, I chose two strains of </w:t>
      </w:r>
      <w:r w:rsidRPr="003022DE">
        <w:rPr>
          <w:i/>
          <w:iCs/>
        </w:rPr>
        <w:t xml:space="preserve">Enterococcus faecalis </w:t>
      </w:r>
      <w:r>
        <w:t>as stated above. Here are my results</w:t>
      </w:r>
    </w:p>
    <w:tbl>
      <w:tblPr>
        <w:tblStyle w:val="TableGrid"/>
        <w:tblW w:w="11240" w:type="dxa"/>
        <w:tblLook w:val="04A0" w:firstRow="1" w:lastRow="0" w:firstColumn="1" w:lastColumn="0" w:noHBand="0" w:noVBand="1"/>
      </w:tblPr>
      <w:tblGrid>
        <w:gridCol w:w="2240"/>
        <w:gridCol w:w="2160"/>
        <w:gridCol w:w="1620"/>
        <w:gridCol w:w="2520"/>
        <w:gridCol w:w="2700"/>
      </w:tblGrid>
      <w:tr w:rsidR="003022DE" w14:paraId="15E12B33" w14:textId="77777777" w:rsidTr="003022DE">
        <w:tc>
          <w:tcPr>
            <w:tcW w:w="2240" w:type="dxa"/>
          </w:tcPr>
          <w:p w14:paraId="62A23C93" w14:textId="4D09B09B" w:rsidR="003022DE" w:rsidRDefault="003022DE" w:rsidP="00F72893">
            <w:pPr>
              <w:spacing w:line="480" w:lineRule="auto"/>
            </w:pPr>
            <w:r>
              <w:t>Column 1</w:t>
            </w:r>
          </w:p>
        </w:tc>
        <w:tc>
          <w:tcPr>
            <w:tcW w:w="2160" w:type="dxa"/>
          </w:tcPr>
          <w:p w14:paraId="04FABFE7" w14:textId="77712722" w:rsidR="003022DE" w:rsidRDefault="003022DE" w:rsidP="00F72893">
            <w:pPr>
              <w:spacing w:line="480" w:lineRule="auto"/>
            </w:pPr>
            <w:r>
              <w:t>Column 2</w:t>
            </w:r>
          </w:p>
        </w:tc>
        <w:tc>
          <w:tcPr>
            <w:tcW w:w="1620" w:type="dxa"/>
          </w:tcPr>
          <w:p w14:paraId="22A0B4FF" w14:textId="48DC950F" w:rsidR="003022DE" w:rsidRDefault="003022DE" w:rsidP="00F72893">
            <w:pPr>
              <w:spacing w:line="480" w:lineRule="auto"/>
            </w:pPr>
            <w:r>
              <w:t>% Similarity</w:t>
            </w:r>
          </w:p>
        </w:tc>
        <w:tc>
          <w:tcPr>
            <w:tcW w:w="2520" w:type="dxa"/>
          </w:tcPr>
          <w:p w14:paraId="0A4C5755" w14:textId="79F2AD74" w:rsidR="003022DE" w:rsidRDefault="003022DE" w:rsidP="00F72893">
            <w:pPr>
              <w:spacing w:line="480" w:lineRule="auto"/>
            </w:pPr>
            <w:r>
              <w:t>Fragments Matched</w:t>
            </w:r>
          </w:p>
        </w:tc>
        <w:tc>
          <w:tcPr>
            <w:tcW w:w="2700" w:type="dxa"/>
          </w:tcPr>
          <w:p w14:paraId="2DBF104D" w14:textId="740F9510" w:rsidR="003022DE" w:rsidRDefault="003022DE" w:rsidP="00F72893">
            <w:pPr>
              <w:spacing w:line="480" w:lineRule="auto"/>
            </w:pPr>
            <w:r>
              <w:t>Total Quary Fragments</w:t>
            </w:r>
          </w:p>
        </w:tc>
      </w:tr>
      <w:tr w:rsidR="003022DE" w14:paraId="17EE2FB1" w14:textId="77777777" w:rsidTr="003022DE">
        <w:tc>
          <w:tcPr>
            <w:tcW w:w="2240" w:type="dxa"/>
          </w:tcPr>
          <w:p w14:paraId="7A42F31B" w14:textId="63DE005D" w:rsidR="003022DE" w:rsidRDefault="003022DE" w:rsidP="00F72893">
            <w:pPr>
              <w:spacing w:line="480" w:lineRule="auto"/>
            </w:pPr>
            <w:r>
              <w:t>Scaffolds FASTA</w:t>
            </w:r>
          </w:p>
        </w:tc>
        <w:tc>
          <w:tcPr>
            <w:tcW w:w="2160" w:type="dxa"/>
          </w:tcPr>
          <w:p w14:paraId="757539C2" w14:textId="70569FC1" w:rsidR="003022DE" w:rsidRDefault="003022DE" w:rsidP="00F72893">
            <w:pPr>
              <w:spacing w:line="480" w:lineRule="auto"/>
            </w:pPr>
            <w:r>
              <w:t>VE14089 FASTA</w:t>
            </w:r>
          </w:p>
        </w:tc>
        <w:tc>
          <w:tcPr>
            <w:tcW w:w="1620" w:type="dxa"/>
          </w:tcPr>
          <w:p w14:paraId="2D35B759" w14:textId="08B8D67B" w:rsidR="003022DE" w:rsidRDefault="003022DE" w:rsidP="00F72893">
            <w:pPr>
              <w:spacing w:line="480" w:lineRule="auto"/>
            </w:pPr>
            <w:r>
              <w:t>98.850%</w:t>
            </w:r>
          </w:p>
        </w:tc>
        <w:tc>
          <w:tcPr>
            <w:tcW w:w="2520" w:type="dxa"/>
          </w:tcPr>
          <w:p w14:paraId="00C78C28" w14:textId="76E593FA" w:rsidR="003022DE" w:rsidRDefault="004E2EEB" w:rsidP="003022DE">
            <w:pPr>
              <w:tabs>
                <w:tab w:val="center" w:pos="1152"/>
              </w:tabs>
              <w:spacing w:line="480" w:lineRule="auto"/>
            </w:pPr>
            <w:r>
              <w:t>873</w:t>
            </w:r>
          </w:p>
        </w:tc>
        <w:tc>
          <w:tcPr>
            <w:tcW w:w="2700" w:type="dxa"/>
          </w:tcPr>
          <w:p w14:paraId="02587E34" w14:textId="62CB0F37" w:rsidR="003022DE" w:rsidRDefault="004E2EEB" w:rsidP="00F72893">
            <w:pPr>
              <w:spacing w:line="480" w:lineRule="auto"/>
            </w:pPr>
            <w:r>
              <w:t>954</w:t>
            </w:r>
          </w:p>
        </w:tc>
      </w:tr>
      <w:tr w:rsidR="003022DE" w14:paraId="13668DB6" w14:textId="77777777" w:rsidTr="003022DE">
        <w:tc>
          <w:tcPr>
            <w:tcW w:w="2240" w:type="dxa"/>
          </w:tcPr>
          <w:p w14:paraId="27A84B04" w14:textId="7A782B76" w:rsidR="003022DE" w:rsidRDefault="003022DE" w:rsidP="00F72893">
            <w:pPr>
              <w:spacing w:line="480" w:lineRule="auto"/>
            </w:pPr>
            <w:r>
              <w:t>Scaffolds FASTA</w:t>
            </w:r>
          </w:p>
        </w:tc>
        <w:tc>
          <w:tcPr>
            <w:tcW w:w="2160" w:type="dxa"/>
          </w:tcPr>
          <w:p w14:paraId="7E529BFF" w14:textId="69F598D0" w:rsidR="003022DE" w:rsidRDefault="003022DE" w:rsidP="00F72893">
            <w:pPr>
              <w:spacing w:line="480" w:lineRule="auto"/>
            </w:pPr>
            <w:r>
              <w:t>VE18395 FASTA</w:t>
            </w:r>
          </w:p>
        </w:tc>
        <w:tc>
          <w:tcPr>
            <w:tcW w:w="1620" w:type="dxa"/>
          </w:tcPr>
          <w:p w14:paraId="42378F64" w14:textId="328B84F1" w:rsidR="003022DE" w:rsidRDefault="003022DE" w:rsidP="00F72893">
            <w:pPr>
              <w:spacing w:line="480" w:lineRule="auto"/>
            </w:pPr>
            <w:r>
              <w:t>98.845%</w:t>
            </w:r>
          </w:p>
        </w:tc>
        <w:tc>
          <w:tcPr>
            <w:tcW w:w="2520" w:type="dxa"/>
          </w:tcPr>
          <w:p w14:paraId="6884DA40" w14:textId="26F02E3F" w:rsidR="003022DE" w:rsidRDefault="004E2EEB" w:rsidP="00F72893">
            <w:pPr>
              <w:spacing w:line="480" w:lineRule="auto"/>
            </w:pPr>
            <w:r>
              <w:t>870</w:t>
            </w:r>
          </w:p>
        </w:tc>
        <w:tc>
          <w:tcPr>
            <w:tcW w:w="2700" w:type="dxa"/>
          </w:tcPr>
          <w:p w14:paraId="4BB5AACE" w14:textId="69E9522D" w:rsidR="003022DE" w:rsidRDefault="004E2EEB" w:rsidP="00F72893">
            <w:pPr>
              <w:spacing w:line="480" w:lineRule="auto"/>
            </w:pPr>
            <w:r>
              <w:t>954</w:t>
            </w:r>
          </w:p>
        </w:tc>
      </w:tr>
    </w:tbl>
    <w:p w14:paraId="203C290E" w14:textId="77777777" w:rsidR="003022DE" w:rsidRDefault="003022DE" w:rsidP="00F72893">
      <w:pPr>
        <w:spacing w:line="480" w:lineRule="auto"/>
      </w:pPr>
    </w:p>
    <w:p w14:paraId="7E0A05FB" w14:textId="7B2EEB9E" w:rsidR="004E2EEB" w:rsidRDefault="004E2EEB" w:rsidP="00F72893">
      <w:pPr>
        <w:spacing w:line="480" w:lineRule="auto"/>
      </w:pPr>
      <w:r>
        <w:t>After performing PathogenFinder2 to determine the pathogen capacity of my genome, here are the results:</w:t>
      </w:r>
    </w:p>
    <w:p w14:paraId="192125A1" w14:textId="5DFD8785" w:rsidR="004E2EEB" w:rsidRDefault="004E2EEB" w:rsidP="00F72893">
      <w:pPr>
        <w:spacing w:line="480" w:lineRule="auto"/>
      </w:pPr>
      <w:r>
        <w:rPr>
          <w:noProof/>
        </w:rPr>
        <w:drawing>
          <wp:inline distT="0" distB="0" distL="0" distR="0" wp14:anchorId="6244D8B3" wp14:editId="6483CA62">
            <wp:extent cx="8115300" cy="2679700"/>
            <wp:effectExtent l="0" t="0" r="0" b="0"/>
            <wp:docPr id="172451301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3016" name="Picture 6"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8115300" cy="2679700"/>
                    </a:xfrm>
                    <a:prstGeom prst="rect">
                      <a:avLst/>
                    </a:prstGeom>
                  </pic:spPr>
                </pic:pic>
              </a:graphicData>
            </a:graphic>
          </wp:inline>
        </w:drawing>
      </w:r>
    </w:p>
    <w:p w14:paraId="7CE43393" w14:textId="4D469705" w:rsidR="004E2EEB" w:rsidRDefault="004E2EEB" w:rsidP="00F72893">
      <w:pPr>
        <w:spacing w:line="480" w:lineRule="auto"/>
      </w:pPr>
      <w:r>
        <w:t>This shows me on a scale of 0-1 my genome contains genes that are 0.8405 pathogenic</w:t>
      </w:r>
    </w:p>
    <w:sectPr w:rsidR="004E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05C70"/>
    <w:multiLevelType w:val="hybridMultilevel"/>
    <w:tmpl w:val="F796F29A"/>
    <w:lvl w:ilvl="0" w:tplc="2E54D52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4165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B36"/>
    <w:rsid w:val="00015AF8"/>
    <w:rsid w:val="00063338"/>
    <w:rsid w:val="00193213"/>
    <w:rsid w:val="001E1AD8"/>
    <w:rsid w:val="002A2DCE"/>
    <w:rsid w:val="002C6574"/>
    <w:rsid w:val="003022DE"/>
    <w:rsid w:val="00304604"/>
    <w:rsid w:val="003863A0"/>
    <w:rsid w:val="003B1112"/>
    <w:rsid w:val="003C3912"/>
    <w:rsid w:val="00401E64"/>
    <w:rsid w:val="00426F0E"/>
    <w:rsid w:val="00480B36"/>
    <w:rsid w:val="00486072"/>
    <w:rsid w:val="004E2EEB"/>
    <w:rsid w:val="004F7C22"/>
    <w:rsid w:val="00527C9F"/>
    <w:rsid w:val="006329AD"/>
    <w:rsid w:val="006E5BFF"/>
    <w:rsid w:val="00716E08"/>
    <w:rsid w:val="0076587E"/>
    <w:rsid w:val="008D56AE"/>
    <w:rsid w:val="00B47741"/>
    <w:rsid w:val="00BB7704"/>
    <w:rsid w:val="00BE493F"/>
    <w:rsid w:val="00D228AC"/>
    <w:rsid w:val="00DA7AFE"/>
    <w:rsid w:val="00E2359C"/>
    <w:rsid w:val="00F72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1BA115"/>
  <w15:chartTrackingRefBased/>
  <w15:docId w15:val="{379F739D-3D56-1845-9825-408498EC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B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B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B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B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B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B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B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B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B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B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B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B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B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B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B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B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B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B36"/>
    <w:rPr>
      <w:rFonts w:eastAsiaTheme="majorEastAsia" w:cstheme="majorBidi"/>
      <w:color w:val="272727" w:themeColor="text1" w:themeTint="D8"/>
    </w:rPr>
  </w:style>
  <w:style w:type="paragraph" w:styleId="Title">
    <w:name w:val="Title"/>
    <w:basedOn w:val="Normal"/>
    <w:next w:val="Normal"/>
    <w:link w:val="TitleChar"/>
    <w:uiPriority w:val="10"/>
    <w:qFormat/>
    <w:rsid w:val="00480B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B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B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B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B36"/>
    <w:pPr>
      <w:spacing w:before="160"/>
      <w:jc w:val="center"/>
    </w:pPr>
    <w:rPr>
      <w:i/>
      <w:iCs/>
      <w:color w:val="404040" w:themeColor="text1" w:themeTint="BF"/>
    </w:rPr>
  </w:style>
  <w:style w:type="character" w:customStyle="1" w:styleId="QuoteChar">
    <w:name w:val="Quote Char"/>
    <w:basedOn w:val="DefaultParagraphFont"/>
    <w:link w:val="Quote"/>
    <w:uiPriority w:val="29"/>
    <w:rsid w:val="00480B36"/>
    <w:rPr>
      <w:i/>
      <w:iCs/>
      <w:color w:val="404040" w:themeColor="text1" w:themeTint="BF"/>
    </w:rPr>
  </w:style>
  <w:style w:type="paragraph" w:styleId="ListParagraph">
    <w:name w:val="List Paragraph"/>
    <w:basedOn w:val="Normal"/>
    <w:uiPriority w:val="34"/>
    <w:qFormat/>
    <w:rsid w:val="00480B36"/>
    <w:pPr>
      <w:ind w:left="720"/>
      <w:contextualSpacing/>
    </w:pPr>
  </w:style>
  <w:style w:type="character" w:styleId="IntenseEmphasis">
    <w:name w:val="Intense Emphasis"/>
    <w:basedOn w:val="DefaultParagraphFont"/>
    <w:uiPriority w:val="21"/>
    <w:qFormat/>
    <w:rsid w:val="00480B36"/>
    <w:rPr>
      <w:i/>
      <w:iCs/>
      <w:color w:val="0F4761" w:themeColor="accent1" w:themeShade="BF"/>
    </w:rPr>
  </w:style>
  <w:style w:type="paragraph" w:styleId="IntenseQuote">
    <w:name w:val="Intense Quote"/>
    <w:basedOn w:val="Normal"/>
    <w:next w:val="Normal"/>
    <w:link w:val="IntenseQuoteChar"/>
    <w:uiPriority w:val="30"/>
    <w:qFormat/>
    <w:rsid w:val="00480B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B36"/>
    <w:rPr>
      <w:i/>
      <w:iCs/>
      <w:color w:val="0F4761" w:themeColor="accent1" w:themeShade="BF"/>
    </w:rPr>
  </w:style>
  <w:style w:type="character" w:styleId="IntenseReference">
    <w:name w:val="Intense Reference"/>
    <w:basedOn w:val="DefaultParagraphFont"/>
    <w:uiPriority w:val="32"/>
    <w:qFormat/>
    <w:rsid w:val="00480B3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22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228AC"/>
    <w:rPr>
      <w:rFonts w:ascii="Courier New" w:eastAsia="Times New Roman" w:hAnsi="Courier New" w:cs="Courier New"/>
      <w:kern w:val="0"/>
      <w:sz w:val="20"/>
      <w:szCs w:val="20"/>
      <w14:ligatures w14:val="none"/>
    </w:rPr>
  </w:style>
  <w:style w:type="table" w:styleId="TableGrid">
    <w:name w:val="Table Grid"/>
    <w:basedOn w:val="TableNormal"/>
    <w:uiPriority w:val="39"/>
    <w:rsid w:val="004F7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6104">
      <w:bodyDiv w:val="1"/>
      <w:marLeft w:val="0"/>
      <w:marRight w:val="0"/>
      <w:marTop w:val="0"/>
      <w:marBottom w:val="0"/>
      <w:divBdr>
        <w:top w:val="none" w:sz="0" w:space="0" w:color="auto"/>
        <w:left w:val="none" w:sz="0" w:space="0" w:color="auto"/>
        <w:bottom w:val="none" w:sz="0" w:space="0" w:color="auto"/>
        <w:right w:val="none" w:sz="0" w:space="0" w:color="auto"/>
      </w:divBdr>
    </w:div>
    <w:div w:id="92014858">
      <w:bodyDiv w:val="1"/>
      <w:marLeft w:val="0"/>
      <w:marRight w:val="0"/>
      <w:marTop w:val="0"/>
      <w:marBottom w:val="0"/>
      <w:divBdr>
        <w:top w:val="none" w:sz="0" w:space="0" w:color="auto"/>
        <w:left w:val="none" w:sz="0" w:space="0" w:color="auto"/>
        <w:bottom w:val="none" w:sz="0" w:space="0" w:color="auto"/>
        <w:right w:val="none" w:sz="0" w:space="0" w:color="auto"/>
      </w:divBdr>
    </w:div>
    <w:div w:id="404381027">
      <w:bodyDiv w:val="1"/>
      <w:marLeft w:val="0"/>
      <w:marRight w:val="0"/>
      <w:marTop w:val="0"/>
      <w:marBottom w:val="0"/>
      <w:divBdr>
        <w:top w:val="none" w:sz="0" w:space="0" w:color="auto"/>
        <w:left w:val="none" w:sz="0" w:space="0" w:color="auto"/>
        <w:bottom w:val="none" w:sz="0" w:space="0" w:color="auto"/>
        <w:right w:val="none" w:sz="0" w:space="0" w:color="auto"/>
      </w:divBdr>
    </w:div>
    <w:div w:id="784007221">
      <w:bodyDiv w:val="1"/>
      <w:marLeft w:val="0"/>
      <w:marRight w:val="0"/>
      <w:marTop w:val="0"/>
      <w:marBottom w:val="0"/>
      <w:divBdr>
        <w:top w:val="none" w:sz="0" w:space="0" w:color="auto"/>
        <w:left w:val="none" w:sz="0" w:space="0" w:color="auto"/>
        <w:bottom w:val="none" w:sz="0" w:space="0" w:color="auto"/>
        <w:right w:val="none" w:sz="0" w:space="0" w:color="auto"/>
      </w:divBdr>
    </w:div>
    <w:div w:id="849373745">
      <w:bodyDiv w:val="1"/>
      <w:marLeft w:val="0"/>
      <w:marRight w:val="0"/>
      <w:marTop w:val="0"/>
      <w:marBottom w:val="0"/>
      <w:divBdr>
        <w:top w:val="none" w:sz="0" w:space="0" w:color="auto"/>
        <w:left w:val="none" w:sz="0" w:space="0" w:color="auto"/>
        <w:bottom w:val="none" w:sz="0" w:space="0" w:color="auto"/>
        <w:right w:val="none" w:sz="0" w:space="0" w:color="auto"/>
      </w:divBdr>
    </w:div>
    <w:div w:id="882785811">
      <w:bodyDiv w:val="1"/>
      <w:marLeft w:val="0"/>
      <w:marRight w:val="0"/>
      <w:marTop w:val="0"/>
      <w:marBottom w:val="0"/>
      <w:divBdr>
        <w:top w:val="none" w:sz="0" w:space="0" w:color="auto"/>
        <w:left w:val="none" w:sz="0" w:space="0" w:color="auto"/>
        <w:bottom w:val="none" w:sz="0" w:space="0" w:color="auto"/>
        <w:right w:val="none" w:sz="0" w:space="0" w:color="auto"/>
      </w:divBdr>
    </w:div>
    <w:div w:id="899286504">
      <w:bodyDiv w:val="1"/>
      <w:marLeft w:val="0"/>
      <w:marRight w:val="0"/>
      <w:marTop w:val="0"/>
      <w:marBottom w:val="0"/>
      <w:divBdr>
        <w:top w:val="none" w:sz="0" w:space="0" w:color="auto"/>
        <w:left w:val="none" w:sz="0" w:space="0" w:color="auto"/>
        <w:bottom w:val="none" w:sz="0" w:space="0" w:color="auto"/>
        <w:right w:val="none" w:sz="0" w:space="0" w:color="auto"/>
      </w:divBdr>
    </w:div>
    <w:div w:id="1184512202">
      <w:bodyDiv w:val="1"/>
      <w:marLeft w:val="0"/>
      <w:marRight w:val="0"/>
      <w:marTop w:val="0"/>
      <w:marBottom w:val="0"/>
      <w:divBdr>
        <w:top w:val="none" w:sz="0" w:space="0" w:color="auto"/>
        <w:left w:val="none" w:sz="0" w:space="0" w:color="auto"/>
        <w:bottom w:val="none" w:sz="0" w:space="0" w:color="auto"/>
        <w:right w:val="none" w:sz="0" w:space="0" w:color="auto"/>
      </w:divBdr>
    </w:div>
    <w:div w:id="1204488265">
      <w:bodyDiv w:val="1"/>
      <w:marLeft w:val="0"/>
      <w:marRight w:val="0"/>
      <w:marTop w:val="0"/>
      <w:marBottom w:val="0"/>
      <w:divBdr>
        <w:top w:val="none" w:sz="0" w:space="0" w:color="auto"/>
        <w:left w:val="none" w:sz="0" w:space="0" w:color="auto"/>
        <w:bottom w:val="none" w:sz="0" w:space="0" w:color="auto"/>
        <w:right w:val="none" w:sz="0" w:space="0" w:color="auto"/>
      </w:divBdr>
    </w:div>
    <w:div w:id="1663964315">
      <w:bodyDiv w:val="1"/>
      <w:marLeft w:val="0"/>
      <w:marRight w:val="0"/>
      <w:marTop w:val="0"/>
      <w:marBottom w:val="0"/>
      <w:divBdr>
        <w:top w:val="none" w:sz="0" w:space="0" w:color="auto"/>
        <w:left w:val="none" w:sz="0" w:space="0" w:color="auto"/>
        <w:bottom w:val="none" w:sz="0" w:space="0" w:color="auto"/>
        <w:right w:val="none" w:sz="0" w:space="0" w:color="auto"/>
      </w:divBdr>
    </w:div>
    <w:div w:id="1802074352">
      <w:bodyDiv w:val="1"/>
      <w:marLeft w:val="0"/>
      <w:marRight w:val="0"/>
      <w:marTop w:val="0"/>
      <w:marBottom w:val="0"/>
      <w:divBdr>
        <w:top w:val="none" w:sz="0" w:space="0" w:color="auto"/>
        <w:left w:val="none" w:sz="0" w:space="0" w:color="auto"/>
        <w:bottom w:val="none" w:sz="0" w:space="0" w:color="auto"/>
        <w:right w:val="none" w:sz="0" w:space="0" w:color="auto"/>
      </w:divBdr>
    </w:div>
    <w:div w:id="208221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Sada</dc:creator>
  <cp:keywords/>
  <dc:description/>
  <cp:lastModifiedBy>Joseph Sada</cp:lastModifiedBy>
  <cp:revision>3</cp:revision>
  <dcterms:created xsi:type="dcterms:W3CDTF">2025-05-12T16:00:00Z</dcterms:created>
  <dcterms:modified xsi:type="dcterms:W3CDTF">2025-05-13T19:14:00Z</dcterms:modified>
</cp:coreProperties>
</file>