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37BEA578" w:rsidR="00F47A62" w:rsidRDefault="003332E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AE</w:t>
                    </w:r>
                    <w:r w:rsidR="00254E9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-Listing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594C429A" w:rsidR="00F47A62" w:rsidRDefault="00254E9B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Studie xyz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5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643BE28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</w:t>
                    </w:r>
                    <w:r w:rsidR="00254E9B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254E9B"/>
    <w:rsid w:val="003332EB"/>
    <w:rsid w:val="00842270"/>
    <w:rsid w:val="0089144C"/>
    <w:rsid w:val="00A81CB5"/>
    <w:rsid w:val="00BB261F"/>
    <w:rsid w:val="00CE12B8"/>
    <w:rsid w:val="00DD3589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B15449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B15449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B15449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B15449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B15449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8F4DFC"/>
    <w:rsid w:val="00B15449"/>
    <w:rsid w:val="00D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AE-Listing</dc:title>
  <dc:subject>Studie xyz</dc:subject>
  <dc:creator>Mitarbeiter Vorname Name</dc:creator>
  <cp:keywords/>
  <dc:description/>
  <cp:lastModifiedBy>Jörg Sahlmann</cp:lastModifiedBy>
  <cp:revision>3</cp:revision>
  <dcterms:created xsi:type="dcterms:W3CDTF">2023-03-25T18:19:00Z</dcterms:created>
  <dcterms:modified xsi:type="dcterms:W3CDTF">2023-03-25T18:19:00Z</dcterms:modified>
</cp:coreProperties>
</file>