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EA4" w:rsidRDefault="007D3135" w:rsidP="00D70118">
      <w:pPr>
        <w:pStyle w:val="Titre"/>
      </w:pPr>
      <w:r>
        <w:t>Documentation ALXDR </w:t>
      </w:r>
    </w:p>
    <w:p w:rsidR="00D70118" w:rsidRDefault="00D70118" w:rsidP="00D70118">
      <w:pPr>
        <w:pStyle w:val="Titre1"/>
      </w:pPr>
      <w:r>
        <w:t>Initialisation :</w:t>
      </w:r>
    </w:p>
    <w:p w:rsidR="00D70118" w:rsidRDefault="00D70118" w:rsidP="00D70118">
      <w:r>
        <w:t xml:space="preserve">Créer un répertoire </w:t>
      </w:r>
      <w:r w:rsidR="001B163B">
        <w:t>« </w:t>
      </w:r>
      <w:r>
        <w:t>ALXDR</w:t>
      </w:r>
      <w:r w:rsidR="001B163B">
        <w:t> »</w:t>
      </w:r>
      <w:r>
        <w:t xml:space="preserve"> dans </w:t>
      </w:r>
      <w:r w:rsidRPr="007D3135">
        <w:t>C:\ProgramData</w:t>
      </w:r>
    </w:p>
    <w:p w:rsidR="00D70118" w:rsidRDefault="00D70118" w:rsidP="00D70118">
      <w:r>
        <w:t>Y placer les deux fichiers suivants</w:t>
      </w:r>
      <w:r w:rsidR="001B163B">
        <w:t xml:space="preserve"> (donc dans </w:t>
      </w:r>
      <w:r w:rsidR="001B163B" w:rsidRPr="007D3135">
        <w:t>C:\ProgramData</w:t>
      </w:r>
      <w:r w:rsidR="001B163B">
        <w:t>\ALXDR)</w:t>
      </w:r>
      <w:r>
        <w:t> :</w:t>
      </w:r>
    </w:p>
    <w:p w:rsidR="00D70118" w:rsidRDefault="00D70118" w:rsidP="00D70118">
      <w:pPr>
        <w:pStyle w:val="Paragraphedeliste"/>
        <w:numPr>
          <w:ilvl w:val="0"/>
          <w:numId w:val="1"/>
        </w:numPr>
      </w:pPr>
      <w:r>
        <w:t>Le fichier client :</w:t>
      </w:r>
    </w:p>
    <w:p w:rsidR="00D70118" w:rsidRDefault="00D70118" w:rsidP="00D70118">
      <w:pPr>
        <w:ind w:firstLine="708"/>
      </w:pPr>
      <w:r w:rsidRPr="007D3135">
        <w:object w:dxaOrig="124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40.5pt" o:ole="">
            <v:imagedata r:id="rId5" o:title=""/>
          </v:shape>
          <o:OLEObject Type="Embed" ProgID="Package" ShapeID="_x0000_i1025" DrawAspect="Content" ObjectID="_1786520404" r:id="rId6"/>
        </w:object>
      </w:r>
    </w:p>
    <w:p w:rsidR="00D70118" w:rsidRDefault="00D70118" w:rsidP="00D70118">
      <w:pPr>
        <w:pStyle w:val="Paragraphedeliste"/>
        <w:numPr>
          <w:ilvl w:val="0"/>
          <w:numId w:val="1"/>
        </w:numPr>
      </w:pPr>
      <w:r>
        <w:t>Le fichier des matchs :</w:t>
      </w:r>
    </w:p>
    <w:p w:rsidR="00D70118" w:rsidRDefault="00D70118" w:rsidP="00D70118">
      <w:pPr>
        <w:ind w:firstLine="708"/>
      </w:pPr>
      <w:r w:rsidRPr="007D3135">
        <w:object w:dxaOrig="1305" w:dyaOrig="811">
          <v:shape id="_x0000_i1026" type="#_x0000_t75" style="width:65.25pt;height:40.5pt" o:ole="">
            <v:imagedata r:id="rId7" o:title=""/>
          </v:shape>
          <o:OLEObject Type="Embed" ProgID="Package" ShapeID="_x0000_i1026" DrawAspect="Content" ObjectID="_1786520405" r:id="rId8"/>
        </w:object>
      </w:r>
    </w:p>
    <w:p w:rsidR="00D70118" w:rsidRDefault="00D70118"/>
    <w:p w:rsidR="00D70118" w:rsidRDefault="00D70118" w:rsidP="00D70118">
      <w:pPr>
        <w:pStyle w:val="Titre1"/>
      </w:pPr>
      <w:r>
        <w:t>Fonctionnement global de l’application :</w:t>
      </w:r>
    </w:p>
    <w:p w:rsidR="00D70118" w:rsidRDefault="00D70118">
      <w:r>
        <w:t>Chargement des images à partir du bouton « Open » et la sélection du répertoire contenant les images :</w:t>
      </w:r>
    </w:p>
    <w:p w:rsidR="00D70118" w:rsidRDefault="00D70118">
      <w:r>
        <w:rPr>
          <w:noProof/>
          <w:lang w:eastAsia="fr-FR"/>
        </w:rPr>
        <w:drawing>
          <wp:inline distT="0" distB="0" distL="0" distR="0" wp14:anchorId="1442440F" wp14:editId="41D629B9">
            <wp:extent cx="4791075" cy="3995203"/>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5995" cy="3999305"/>
                    </a:xfrm>
                    <a:prstGeom prst="rect">
                      <a:avLst/>
                    </a:prstGeom>
                  </pic:spPr>
                </pic:pic>
              </a:graphicData>
            </a:graphic>
          </wp:inline>
        </w:drawing>
      </w:r>
    </w:p>
    <w:p w:rsidR="00D70118" w:rsidRDefault="00D70118"/>
    <w:p w:rsidR="00D70118" w:rsidRDefault="00D70118">
      <w:r>
        <w:lastRenderedPageBreak/>
        <w:t>Une fois le répertoire sélectionné, les images présentes apparaissent :</w:t>
      </w:r>
    </w:p>
    <w:p w:rsidR="00D70118" w:rsidRDefault="00D70118">
      <w:r>
        <w:rPr>
          <w:noProof/>
          <w:lang w:eastAsia="fr-FR"/>
        </w:rPr>
        <w:drawing>
          <wp:inline distT="0" distB="0" distL="0" distR="0" wp14:anchorId="0AD4AE33" wp14:editId="0B7B2ACD">
            <wp:extent cx="5760720" cy="481457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14570"/>
                    </a:xfrm>
                    <a:prstGeom prst="rect">
                      <a:avLst/>
                    </a:prstGeom>
                  </pic:spPr>
                </pic:pic>
              </a:graphicData>
            </a:graphic>
          </wp:inline>
        </w:drawing>
      </w:r>
    </w:p>
    <w:p w:rsidR="00D70118" w:rsidRDefault="00D70118">
      <w:r>
        <w:t>Maintenant plusieurs informations sont disponibles :</w:t>
      </w:r>
    </w:p>
    <w:p w:rsidR="00D70118" w:rsidRDefault="002536ED" w:rsidP="002536ED">
      <w:pPr>
        <w:pStyle w:val="Paragraphedeliste"/>
        <w:numPr>
          <w:ilvl w:val="0"/>
          <w:numId w:val="1"/>
        </w:numPr>
      </w:pPr>
      <w:r>
        <w:t>Le « </w:t>
      </w:r>
      <w:proofErr w:type="spellStart"/>
      <w:r>
        <w:t>Status</w:t>
      </w:r>
      <w:proofErr w:type="spellEnd"/>
      <w:r>
        <w:t> </w:t>
      </w:r>
      <w:proofErr w:type="spellStart"/>
      <w:r>
        <w:t>Loaded</w:t>
      </w:r>
      <w:proofErr w:type="spellEnd"/>
      <w:r>
        <w:t> » indiquant que le chargement des images c’est bien déroulé</w:t>
      </w:r>
    </w:p>
    <w:p w:rsidR="002536ED" w:rsidRDefault="002536ED" w:rsidP="002536ED">
      <w:pPr>
        <w:pStyle w:val="Paragraphedeliste"/>
        <w:numPr>
          <w:ilvl w:val="0"/>
          <w:numId w:val="1"/>
        </w:numPr>
      </w:pPr>
      <w:r>
        <w:t>Les miniatures des images : Un clic pour afficher l’image</w:t>
      </w:r>
    </w:p>
    <w:p w:rsidR="002536ED" w:rsidRDefault="002536ED" w:rsidP="002536ED">
      <w:pPr>
        <w:pStyle w:val="Paragraphedeliste"/>
        <w:numPr>
          <w:ilvl w:val="0"/>
          <w:numId w:val="1"/>
        </w:numPr>
      </w:pPr>
      <w:r>
        <w:t>Le nom du client avec une couleur indiquant le taux de précision</w:t>
      </w:r>
    </w:p>
    <w:p w:rsidR="002536ED" w:rsidRDefault="002536ED" w:rsidP="004571D8">
      <w:pPr>
        <w:pStyle w:val="Paragraphedeliste"/>
        <w:numPr>
          <w:ilvl w:val="0"/>
          <w:numId w:val="1"/>
        </w:numPr>
      </w:pPr>
      <w:r>
        <w:t>La date de la photo (récupérée à partir des métadonnées et non de l’image)</w:t>
      </w:r>
    </w:p>
    <w:p w:rsidR="002536ED" w:rsidRDefault="002536ED" w:rsidP="002536ED">
      <w:pPr>
        <w:pStyle w:val="Paragraphedeliste"/>
      </w:pPr>
    </w:p>
    <w:p w:rsidR="002536ED" w:rsidRDefault="002536ED" w:rsidP="002536ED">
      <w:pPr>
        <w:rPr>
          <w:noProof/>
          <w:lang w:eastAsia="fr-FR"/>
        </w:rPr>
      </w:pPr>
      <w:r>
        <w:t>Concernant le chargement des images, un traitement est effectué pour chaque image per</w:t>
      </w:r>
      <w:r w:rsidR="00C90CD4">
        <w:rPr>
          <w:noProof/>
          <w:lang w:eastAsia="fr-FR"/>
        </w:rPr>
        <w:t>mettant de lire le texte présent sur l’image. Ce traitement est couteux, il faut compter environ 1.5-2sec par photo. Donc mieux vaut partir boire un café pendant le chargement.</w:t>
      </w:r>
    </w:p>
    <w:p w:rsidR="00C90CD4" w:rsidRDefault="00C90CD4">
      <w:r>
        <w:br w:type="page"/>
      </w:r>
    </w:p>
    <w:p w:rsidR="00C90CD4" w:rsidRDefault="00C90CD4" w:rsidP="00C90CD4">
      <w:pPr>
        <w:pStyle w:val="Titre1"/>
      </w:pPr>
      <w:r>
        <w:lastRenderedPageBreak/>
        <w:t xml:space="preserve">Clic sur la miniature : </w:t>
      </w:r>
    </w:p>
    <w:p w:rsidR="00C90CD4" w:rsidRDefault="00C90CD4" w:rsidP="00C90CD4">
      <w:r>
        <w:t>Un clic</w:t>
      </w:r>
      <w:r w:rsidR="004443A4">
        <w:t xml:space="preserve"> GAUCHE</w:t>
      </w:r>
      <w:r>
        <w:t xml:space="preserve"> sur la miniature permet d’afficher l’image complétement (Fenêtre </w:t>
      </w:r>
      <w:proofErr w:type="spellStart"/>
      <w:r>
        <w:t>ImageForm</w:t>
      </w:r>
      <w:proofErr w:type="spellEnd"/>
      <w:r>
        <w:t>). On peut au besoin la redimensionner en étirant la fenêtre.</w:t>
      </w:r>
    </w:p>
    <w:p w:rsidR="004443A4" w:rsidRDefault="004443A4" w:rsidP="00C90CD4">
      <w:r>
        <w:t>Un clic DROIT permet de supprimer l’image</w:t>
      </w:r>
    </w:p>
    <w:p w:rsidR="00C90CD4" w:rsidRPr="00C90CD4" w:rsidRDefault="00C90CD4" w:rsidP="00C90CD4">
      <w:r>
        <w:t>Un double clic sur l’image permet de fermer l’image et revenir sur la visionneuse.</w:t>
      </w:r>
    </w:p>
    <w:p w:rsidR="002536ED" w:rsidRDefault="002536ED" w:rsidP="002536ED">
      <w:pPr>
        <w:pStyle w:val="Paragraphedeliste"/>
      </w:pPr>
      <w:r>
        <w:rPr>
          <w:noProof/>
          <w:lang w:eastAsia="fr-FR"/>
        </w:rPr>
        <w:drawing>
          <wp:inline distT="0" distB="0" distL="0" distR="0" wp14:anchorId="56C15078" wp14:editId="3609B7A7">
            <wp:extent cx="5760720" cy="48717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71720"/>
                    </a:xfrm>
                    <a:prstGeom prst="rect">
                      <a:avLst/>
                    </a:prstGeom>
                  </pic:spPr>
                </pic:pic>
              </a:graphicData>
            </a:graphic>
          </wp:inline>
        </w:drawing>
      </w:r>
    </w:p>
    <w:p w:rsidR="00D70118" w:rsidRDefault="00D70118"/>
    <w:p w:rsidR="00D70118" w:rsidRDefault="00C90CD4" w:rsidP="00C90CD4">
      <w:pPr>
        <w:pStyle w:val="Titre1"/>
      </w:pPr>
      <w:r>
        <w:t>Analyse du texte</w:t>
      </w:r>
    </w:p>
    <w:p w:rsidR="00C90CD4" w:rsidRDefault="00C90CD4" w:rsidP="00C90CD4">
      <w:r>
        <w:t>Trois composants rentrent en jeu dans l’analyse du texte de la photo.</w:t>
      </w:r>
    </w:p>
    <w:p w:rsidR="00C90CD4" w:rsidRDefault="00C90CD4" w:rsidP="00C90CD4">
      <w:pPr>
        <w:pStyle w:val="Paragraphedeliste"/>
        <w:numPr>
          <w:ilvl w:val="0"/>
          <w:numId w:val="1"/>
        </w:numPr>
      </w:pPr>
      <w:r>
        <w:t>L’analyse OCR qui permet d’avoir un texte brut à partir de la photo</w:t>
      </w:r>
    </w:p>
    <w:p w:rsidR="00C90CD4" w:rsidRDefault="00C90CD4" w:rsidP="00C90CD4">
      <w:pPr>
        <w:pStyle w:val="Paragraphedeliste"/>
        <w:numPr>
          <w:ilvl w:val="0"/>
          <w:numId w:val="1"/>
        </w:numPr>
      </w:pPr>
      <w:r>
        <w:t>Un dictionnaire stockant le texte brut et le bon client qui permet d’avoir une évolution permanente de la précision de l’application. Le dictionnaire est alimenté une fois la sauvegarde des images effectuées.</w:t>
      </w:r>
    </w:p>
    <w:p w:rsidR="00C90CD4" w:rsidRPr="00C90CD4" w:rsidRDefault="00C90CD4" w:rsidP="00FC142C">
      <w:pPr>
        <w:pStyle w:val="Paragraphedeliste"/>
        <w:numPr>
          <w:ilvl w:val="0"/>
          <w:numId w:val="1"/>
        </w:numPr>
      </w:pPr>
      <w:r>
        <w:t xml:space="preserve">La distance de Levenshtein permettant d’avoir le nom du client le plus proche du mot brut si aucun client à partir du mot brut n’a été trouvé dans le dictionnaire </w:t>
      </w:r>
    </w:p>
    <w:p w:rsidR="00D70118" w:rsidRDefault="00D70118" w:rsidP="00D70118"/>
    <w:p w:rsidR="00D70118" w:rsidRDefault="00D70118" w:rsidP="00D70118"/>
    <w:p w:rsidR="00C90CD4" w:rsidRDefault="00C90CD4" w:rsidP="00D70118"/>
    <w:p w:rsidR="00D70118" w:rsidRDefault="00D70118" w:rsidP="00C90CD4">
      <w:pPr>
        <w:pStyle w:val="Titre1"/>
      </w:pPr>
      <w:r>
        <w:t>Indicateur de la précision de l’analyse de texte </w:t>
      </w:r>
    </w:p>
    <w:p w:rsidR="00C90CD4" w:rsidRPr="00C90CD4" w:rsidRDefault="00C90CD4" w:rsidP="00C90CD4"/>
    <w:p w:rsidR="00D70118" w:rsidRDefault="00D70118" w:rsidP="00D70118">
      <w:r>
        <w:t xml:space="preserve">Vert : 100 % =&gt; Le mot a déjà été trouvé </w:t>
      </w:r>
      <w:r w:rsidR="00C90CD4">
        <w:t>dans le dictionnaire.</w:t>
      </w:r>
    </w:p>
    <w:p w:rsidR="00C90CD4" w:rsidRDefault="00C90CD4" w:rsidP="00D70118">
      <w:r>
        <w:t>Les pourcentages sont ensuite déterminés par la distance de Levenshtein, c’est très approximatif, une vérification humaine est nécessaire.</w:t>
      </w:r>
    </w:p>
    <w:p w:rsidR="00D70118" w:rsidRDefault="00D70118" w:rsidP="00D70118">
      <w:r>
        <w:t xml:space="preserve">Bleu : &gt; 70 % </w:t>
      </w:r>
    </w:p>
    <w:p w:rsidR="00D70118" w:rsidRDefault="00D70118" w:rsidP="00D70118">
      <w:r>
        <w:t>Orange &gt; 40 %</w:t>
      </w:r>
    </w:p>
    <w:p w:rsidR="00D70118" w:rsidRDefault="00D70118" w:rsidP="00D70118">
      <w:r>
        <w:t>Rouge &lt; 40%</w:t>
      </w:r>
      <w:bookmarkStart w:id="0" w:name="_GoBack"/>
      <w:bookmarkEnd w:id="0"/>
    </w:p>
    <w:p w:rsidR="00FE4051" w:rsidRDefault="00FE4051" w:rsidP="00D70118">
      <w:r>
        <w:t>Noir : Texte modifié par l’utilisateur</w:t>
      </w:r>
    </w:p>
    <w:p w:rsidR="00FE4051" w:rsidRDefault="007C4134" w:rsidP="00D70118">
      <w:r>
        <w:t>Violet : Aucun texte ou client n’a été identifié</w:t>
      </w:r>
    </w:p>
    <w:p w:rsidR="00FE4051" w:rsidRDefault="00FE4051" w:rsidP="00FE4051">
      <w:pPr>
        <w:pStyle w:val="Titre1"/>
      </w:pPr>
      <w:r>
        <w:t>Modification du client</w:t>
      </w:r>
    </w:p>
    <w:p w:rsidR="00FE4051" w:rsidRDefault="00FE4051" w:rsidP="00FE4051"/>
    <w:p w:rsidR="00FE4051" w:rsidRDefault="00FE4051" w:rsidP="00FE4051">
      <w:r>
        <w:t>Pour modifier le client, il faut cliquer sur le texte :</w:t>
      </w:r>
    </w:p>
    <w:p w:rsidR="00FE4051" w:rsidRDefault="00FE4051" w:rsidP="00FE4051">
      <w:r>
        <w:rPr>
          <w:noProof/>
          <w:lang w:eastAsia="fr-FR"/>
        </w:rPr>
        <w:drawing>
          <wp:inline distT="0" distB="0" distL="0" distR="0" wp14:anchorId="6BA70944" wp14:editId="54253056">
            <wp:extent cx="5760720" cy="481838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18380"/>
                    </a:xfrm>
                    <a:prstGeom prst="rect">
                      <a:avLst/>
                    </a:prstGeom>
                  </pic:spPr>
                </pic:pic>
              </a:graphicData>
            </a:graphic>
          </wp:inline>
        </w:drawing>
      </w:r>
    </w:p>
    <w:p w:rsidR="00FE4051" w:rsidRDefault="00FE4051" w:rsidP="00FE4051">
      <w:r>
        <w:lastRenderedPageBreak/>
        <w:t>Et une liste déroulante apparait :</w:t>
      </w:r>
    </w:p>
    <w:p w:rsidR="00FE4051" w:rsidRDefault="00FE4051" w:rsidP="00FE4051">
      <w:r>
        <w:rPr>
          <w:noProof/>
          <w:lang w:eastAsia="fr-FR"/>
        </w:rPr>
        <w:drawing>
          <wp:inline distT="0" distB="0" distL="0" distR="0">
            <wp:extent cx="5762625" cy="4848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noFill/>
                    </a:ln>
                  </pic:spPr>
                </pic:pic>
              </a:graphicData>
            </a:graphic>
          </wp:inline>
        </w:drawing>
      </w:r>
    </w:p>
    <w:p w:rsidR="00FE4051" w:rsidRDefault="00FE4051" w:rsidP="00FE4051">
      <w:r>
        <w:t>Pour valider la saisie : bouton OK ou tout simplement un clic sur un élément de la liste déroulante.</w:t>
      </w:r>
    </w:p>
    <w:p w:rsidR="00FE4051" w:rsidRDefault="00FE4051" w:rsidP="00FE4051">
      <w:r>
        <w:t>Une fois le texte modifié ce dernier apparait en noir (ça permet de savoir ceux qui ont été modifié)</w:t>
      </w:r>
    </w:p>
    <w:p w:rsidR="00FE4051" w:rsidRDefault="00FE4051" w:rsidP="00FE4051">
      <w:pPr>
        <w:pStyle w:val="Titre1"/>
      </w:pPr>
      <w:r>
        <w:t>Modification de la date</w:t>
      </w:r>
    </w:p>
    <w:p w:rsidR="00FE4051" w:rsidRDefault="00FE4051" w:rsidP="00FE4051">
      <w:r>
        <w:t>Pour modifier la date il faut aussi cliquer sur la date :</w:t>
      </w:r>
    </w:p>
    <w:p w:rsidR="00FE4051" w:rsidRDefault="00FE4051" w:rsidP="00FE4051">
      <w:r>
        <w:rPr>
          <w:noProof/>
          <w:lang w:eastAsia="fr-FR"/>
        </w:rPr>
        <w:drawing>
          <wp:inline distT="0" distB="0" distL="0" distR="0" wp14:anchorId="7DB46F6A" wp14:editId="1C603012">
            <wp:extent cx="3638673" cy="23907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177" cy="2395049"/>
                    </a:xfrm>
                    <a:prstGeom prst="rect">
                      <a:avLst/>
                    </a:prstGeom>
                  </pic:spPr>
                </pic:pic>
              </a:graphicData>
            </a:graphic>
          </wp:inline>
        </w:drawing>
      </w:r>
    </w:p>
    <w:p w:rsidR="00FE4051" w:rsidRDefault="00FE4051" w:rsidP="00FE4051">
      <w:r>
        <w:lastRenderedPageBreak/>
        <w:t>Une fois cliqué une texte box apparait :</w:t>
      </w:r>
    </w:p>
    <w:p w:rsidR="00FE4051" w:rsidRDefault="00FE4051" w:rsidP="00FE4051"/>
    <w:p w:rsidR="00FE4051" w:rsidRDefault="00FE4051" w:rsidP="00FE4051">
      <w:r>
        <w:rPr>
          <w:noProof/>
          <w:lang w:eastAsia="fr-FR"/>
        </w:rPr>
        <w:drawing>
          <wp:inline distT="0" distB="0" distL="0" distR="0" wp14:anchorId="1802AA20" wp14:editId="72F74759">
            <wp:extent cx="4943475" cy="25908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2590800"/>
                    </a:xfrm>
                    <a:prstGeom prst="rect">
                      <a:avLst/>
                    </a:prstGeom>
                  </pic:spPr>
                </pic:pic>
              </a:graphicData>
            </a:graphic>
          </wp:inline>
        </w:drawing>
      </w:r>
    </w:p>
    <w:p w:rsidR="00FE4051" w:rsidRDefault="00FE4051" w:rsidP="00FE4051">
      <w:r>
        <w:t>Il faut saisir la date sous la forme : JJMMAAAA</w:t>
      </w:r>
    </w:p>
    <w:p w:rsidR="00FE4051" w:rsidRDefault="00FE4051" w:rsidP="00FE4051"/>
    <w:p w:rsidR="00FE4051" w:rsidRDefault="00FE4051" w:rsidP="00FE4051">
      <w:pPr>
        <w:pStyle w:val="Titre1"/>
      </w:pPr>
      <w:r>
        <w:t>Sauvegarde des photos</w:t>
      </w:r>
    </w:p>
    <w:p w:rsidR="00FE4051" w:rsidRDefault="00FE4051" w:rsidP="00FE4051">
      <w:r>
        <w:t>Pour sauvegarder les photos et donc modifier le nom de la photo par NOMCLIENT_JJMMAAA</w:t>
      </w:r>
    </w:p>
    <w:p w:rsidR="00FE4051" w:rsidRDefault="00FE4051" w:rsidP="00FE4051">
      <w:r>
        <w:t>Il faut cliquer sur Save :</w:t>
      </w:r>
    </w:p>
    <w:p w:rsidR="00FE4051" w:rsidRDefault="00FE4051" w:rsidP="00FE4051">
      <w:r>
        <w:rPr>
          <w:noProof/>
          <w:lang w:eastAsia="fr-FR"/>
        </w:rPr>
        <w:drawing>
          <wp:inline distT="0" distB="0" distL="0" distR="0" wp14:anchorId="1CB87F76" wp14:editId="412A3123">
            <wp:extent cx="5095875" cy="2990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990850"/>
                    </a:xfrm>
                    <a:prstGeom prst="rect">
                      <a:avLst/>
                    </a:prstGeom>
                  </pic:spPr>
                </pic:pic>
              </a:graphicData>
            </a:graphic>
          </wp:inline>
        </w:drawing>
      </w:r>
    </w:p>
    <w:p w:rsidR="00FE4051" w:rsidRDefault="00FE4051" w:rsidP="00FE4051">
      <w:r>
        <w:t>Une fenêtre s’ouvre et il faut sélectionner un dossier (la possibilité d’en créer un est possible)</w:t>
      </w:r>
    </w:p>
    <w:p w:rsidR="00FE4051" w:rsidRDefault="00FE4051" w:rsidP="00FE4051">
      <w:r>
        <w:t>Dans mon exemple « </w:t>
      </w:r>
      <w:proofErr w:type="spellStart"/>
      <w:r>
        <w:t>save</w:t>
      </w:r>
      <w:proofErr w:type="spellEnd"/>
      <w:r>
        <w:t xml:space="preserve"> 1 » :</w:t>
      </w:r>
    </w:p>
    <w:p w:rsidR="00FE4051" w:rsidRDefault="00FE4051" w:rsidP="00FE4051">
      <w:r>
        <w:rPr>
          <w:noProof/>
          <w:lang w:eastAsia="fr-FR"/>
        </w:rPr>
        <w:lastRenderedPageBreak/>
        <w:drawing>
          <wp:inline distT="0" distB="0" distL="0" distR="0" wp14:anchorId="0A40ADDE" wp14:editId="442CF786">
            <wp:extent cx="5029200" cy="56673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5667375"/>
                    </a:xfrm>
                    <a:prstGeom prst="rect">
                      <a:avLst/>
                    </a:prstGeom>
                  </pic:spPr>
                </pic:pic>
              </a:graphicData>
            </a:graphic>
          </wp:inline>
        </w:drawing>
      </w:r>
    </w:p>
    <w:p w:rsidR="00FE4051" w:rsidRDefault="00FE4051" w:rsidP="00FE4051"/>
    <w:p w:rsidR="00FE4051" w:rsidRDefault="00FE4051" w:rsidP="00FE4051">
      <w:r>
        <w:t>Cliquer sur OK et la sauvegarde s’effectue. Un message de bon fin indique le bon déroulé de l’opération :</w:t>
      </w:r>
    </w:p>
    <w:p w:rsidR="00FE4051" w:rsidRDefault="00FE4051" w:rsidP="00FE4051"/>
    <w:p w:rsidR="00FE4051" w:rsidRDefault="00FE4051" w:rsidP="00FE4051">
      <w:r>
        <w:rPr>
          <w:noProof/>
          <w:lang w:eastAsia="fr-FR"/>
        </w:rPr>
        <w:lastRenderedPageBreak/>
        <w:drawing>
          <wp:inline distT="0" distB="0" distL="0" distR="0" wp14:anchorId="0B1402A1" wp14:editId="7868FE2C">
            <wp:extent cx="4486275" cy="38575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839" cy="3872677"/>
                    </a:xfrm>
                    <a:prstGeom prst="rect">
                      <a:avLst/>
                    </a:prstGeom>
                  </pic:spPr>
                </pic:pic>
              </a:graphicData>
            </a:graphic>
          </wp:inline>
        </w:drawing>
      </w:r>
    </w:p>
    <w:p w:rsidR="00FE4051" w:rsidRDefault="00FE4051" w:rsidP="00FE4051"/>
    <w:p w:rsidR="00FE4051" w:rsidRDefault="00FE4051" w:rsidP="00FE4051">
      <w:r>
        <w:t>On retrouve alors les photos dans le dossier choisi (« save1 » pour l’exemple)</w:t>
      </w:r>
      <w:r w:rsidR="00AC3EE1">
        <w:t xml:space="preserve"> et c’est fini.</w:t>
      </w:r>
    </w:p>
    <w:p w:rsidR="00AC3EE1" w:rsidRDefault="00AC3EE1" w:rsidP="00FE4051"/>
    <w:p w:rsidR="00FE4051" w:rsidRDefault="00FE4051" w:rsidP="00FE4051">
      <w:r>
        <w:rPr>
          <w:noProof/>
          <w:lang w:eastAsia="fr-FR"/>
        </w:rPr>
        <w:drawing>
          <wp:inline distT="0" distB="0" distL="0" distR="0" wp14:anchorId="2B1F9DEA" wp14:editId="14F06707">
            <wp:extent cx="5760720" cy="20561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56130"/>
                    </a:xfrm>
                    <a:prstGeom prst="rect">
                      <a:avLst/>
                    </a:prstGeom>
                  </pic:spPr>
                </pic:pic>
              </a:graphicData>
            </a:graphic>
          </wp:inline>
        </w:drawing>
      </w:r>
    </w:p>
    <w:p w:rsidR="00AC3EE1" w:rsidRDefault="00AC3EE1" w:rsidP="00FE4051"/>
    <w:p w:rsidR="00AC3EE1" w:rsidRDefault="00AC3EE1" w:rsidP="00FE4051"/>
    <w:p w:rsidR="00FE4051" w:rsidRPr="00FE4051" w:rsidRDefault="00FE4051" w:rsidP="00FE4051"/>
    <w:p w:rsidR="00FE4051" w:rsidRDefault="00AC3EE1" w:rsidP="00AC3EE1">
      <w:pPr>
        <w:pStyle w:val="Titre1"/>
      </w:pPr>
      <w:r>
        <w:t>Autre fonctionnalité</w:t>
      </w:r>
    </w:p>
    <w:p w:rsidR="00AC3EE1" w:rsidRDefault="00AC3EE1" w:rsidP="00AC3EE1"/>
    <w:p w:rsidR="00AC3EE1" w:rsidRDefault="00AC3EE1" w:rsidP="00AC3EE1">
      <w:r>
        <w:t>Le bouton Reset permet comme son nom l’indique de reset et de ne prendre en compte aucune modification apportée sur les photos.</w:t>
      </w:r>
    </w:p>
    <w:p w:rsidR="00AC3EE1" w:rsidRDefault="00AC3EE1" w:rsidP="00AC3EE1">
      <w:r>
        <w:lastRenderedPageBreak/>
        <w:t>Le bouton « Clients » permet d’ajouter/modifier/supprimer un client :</w:t>
      </w:r>
    </w:p>
    <w:p w:rsidR="00AC3EE1" w:rsidRDefault="00AC3EE1" w:rsidP="00AC3EE1">
      <w:r>
        <w:rPr>
          <w:noProof/>
          <w:lang w:eastAsia="fr-FR"/>
        </w:rPr>
        <w:drawing>
          <wp:inline distT="0" distB="0" distL="0" distR="0" wp14:anchorId="1449BD79" wp14:editId="20FD6E93">
            <wp:extent cx="5760720" cy="45897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89780"/>
                    </a:xfrm>
                    <a:prstGeom prst="rect">
                      <a:avLst/>
                    </a:prstGeom>
                  </pic:spPr>
                </pic:pic>
              </a:graphicData>
            </a:graphic>
          </wp:inline>
        </w:drawing>
      </w:r>
    </w:p>
    <w:p w:rsidR="00AC3EE1" w:rsidRDefault="00AC3EE1" w:rsidP="00AC3EE1"/>
    <w:p w:rsidR="00AC3EE1" w:rsidRDefault="00AC3EE1" w:rsidP="00AC3EE1">
      <w:r>
        <w:t>Pour ajouter on appuis sur « </w:t>
      </w:r>
      <w:proofErr w:type="spellStart"/>
      <w:r>
        <w:t>Add</w:t>
      </w:r>
      <w:proofErr w:type="spellEnd"/>
      <w:r>
        <w:t> »</w:t>
      </w:r>
    </w:p>
    <w:p w:rsidR="00AC3EE1" w:rsidRDefault="00AC3EE1" w:rsidP="00AC3EE1">
      <w:r>
        <w:rPr>
          <w:noProof/>
          <w:lang w:eastAsia="fr-FR"/>
        </w:rPr>
        <w:drawing>
          <wp:inline distT="0" distB="0" distL="0" distR="0" wp14:anchorId="5865B9A2" wp14:editId="197AE32D">
            <wp:extent cx="5760720" cy="22021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02180"/>
                    </a:xfrm>
                    <a:prstGeom prst="rect">
                      <a:avLst/>
                    </a:prstGeom>
                  </pic:spPr>
                </pic:pic>
              </a:graphicData>
            </a:graphic>
          </wp:inline>
        </w:drawing>
      </w:r>
    </w:p>
    <w:p w:rsidR="00AC3EE1" w:rsidRDefault="00AC3EE1" w:rsidP="00AC3EE1">
      <w:r>
        <w:t xml:space="preserve">Une ligne se rajoute au tableau : </w:t>
      </w:r>
    </w:p>
    <w:p w:rsidR="00AC3EE1" w:rsidRDefault="00AC3EE1" w:rsidP="00AC3EE1">
      <w:r>
        <w:t>On y renseigne son Id et son Nom</w:t>
      </w:r>
    </w:p>
    <w:p w:rsidR="00AC3EE1" w:rsidRDefault="00AC3EE1" w:rsidP="00AC3EE1">
      <w:r>
        <w:t>« Save « pour valider.</w:t>
      </w:r>
    </w:p>
    <w:p w:rsidR="00AC3EE1" w:rsidRDefault="00AC3EE1" w:rsidP="00AC3EE1">
      <w:r>
        <w:lastRenderedPageBreak/>
        <w:t>Pour supprimer un client il faut sélectionner la ligne du tableau correspondante en cliquant sur la case vide et appuyer sur « </w:t>
      </w:r>
      <w:proofErr w:type="spellStart"/>
      <w:r>
        <w:t>Delete</w:t>
      </w:r>
      <w:proofErr w:type="spellEnd"/>
      <w:r>
        <w:t> ».</w:t>
      </w:r>
    </w:p>
    <w:p w:rsidR="00AC3EE1" w:rsidRDefault="00AC3EE1" w:rsidP="00AC3EE1">
      <w:r>
        <w:t>« Save » pour sauvegarder</w:t>
      </w:r>
    </w:p>
    <w:p w:rsidR="00AC3EE1" w:rsidRDefault="00AC3EE1" w:rsidP="00AC3EE1">
      <w:r>
        <w:rPr>
          <w:noProof/>
          <w:lang w:eastAsia="fr-FR"/>
        </w:rPr>
        <w:drawing>
          <wp:inline distT="0" distB="0" distL="0" distR="0" wp14:anchorId="04E8697A" wp14:editId="76408877">
            <wp:extent cx="5760720" cy="33928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92805"/>
                    </a:xfrm>
                    <a:prstGeom prst="rect">
                      <a:avLst/>
                    </a:prstGeom>
                  </pic:spPr>
                </pic:pic>
              </a:graphicData>
            </a:graphic>
          </wp:inline>
        </w:drawing>
      </w:r>
    </w:p>
    <w:p w:rsidR="00AC3EE1" w:rsidRDefault="00AC3EE1" w:rsidP="00AC3EE1"/>
    <w:p w:rsidR="00AC3EE1" w:rsidRDefault="00AC3EE1" w:rsidP="00AC3EE1"/>
    <w:p w:rsidR="00AC3EE1" w:rsidRPr="00AC3EE1" w:rsidRDefault="00AC3EE1" w:rsidP="00AC3EE1"/>
    <w:p w:rsidR="00FE4051" w:rsidRDefault="00FE4051" w:rsidP="00FE4051"/>
    <w:p w:rsidR="00FE4051" w:rsidRPr="00FE4051" w:rsidRDefault="00FE4051" w:rsidP="00FE4051"/>
    <w:p w:rsidR="00FE4051" w:rsidRPr="00FE4051" w:rsidRDefault="00FE4051" w:rsidP="00FE4051"/>
    <w:sectPr w:rsidR="00FE4051" w:rsidRPr="00FE40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C19AB"/>
    <w:multiLevelType w:val="hybridMultilevel"/>
    <w:tmpl w:val="C0B67BFC"/>
    <w:lvl w:ilvl="0" w:tplc="873EE3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135"/>
    <w:rsid w:val="000737C3"/>
    <w:rsid w:val="00162EA4"/>
    <w:rsid w:val="001B163B"/>
    <w:rsid w:val="002536ED"/>
    <w:rsid w:val="004443A4"/>
    <w:rsid w:val="007C4134"/>
    <w:rsid w:val="007D3135"/>
    <w:rsid w:val="00AC3EE1"/>
    <w:rsid w:val="00B63411"/>
    <w:rsid w:val="00C90CD4"/>
    <w:rsid w:val="00D70118"/>
    <w:rsid w:val="00FE40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B2E6A"/>
  <w15:chartTrackingRefBased/>
  <w15:docId w15:val="{4C6255E9-2E1D-4A36-9784-31876F350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701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135"/>
    <w:pPr>
      <w:ind w:left="720"/>
      <w:contextualSpacing/>
    </w:pPr>
  </w:style>
  <w:style w:type="paragraph" w:styleId="Titre">
    <w:name w:val="Title"/>
    <w:basedOn w:val="Normal"/>
    <w:next w:val="Normal"/>
    <w:link w:val="TitreCar"/>
    <w:uiPriority w:val="10"/>
    <w:qFormat/>
    <w:rsid w:val="00D701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7011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7011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10</Pages>
  <Words>580</Words>
  <Characters>3196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SAINT-MICHEL Jérôme</dc:creator>
  <cp:keywords/>
  <dc:description/>
  <cp:lastModifiedBy>SAINT-MICHEL Jérôme</cp:lastModifiedBy>
  <cp:revision>6</cp:revision>
  <dcterms:created xsi:type="dcterms:W3CDTF">2024-08-29T14:17:00Z</dcterms:created>
  <dcterms:modified xsi:type="dcterms:W3CDTF">2024-08-30T08:54:00Z</dcterms:modified>
</cp:coreProperties>
</file>