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40"/>
        <w:jc w:val="center"/>
      </w:pPr>
      <w:r>
        <w:rPr>
          <w:b/>
          <w:bCs/>
          <w:color w:val="2B579A"/>
          <w:sz w:val="52"/>
          <w:szCs w:val="52"/>
          <w:rFonts w:ascii="Meiryo UI" w:cs="Meiryo UI" w:eastAsia="Meiryo UI" w:hAnsi="Meiryo UI"/>
        </w:rPr>
        <w:t xml:space="preserve">運用保守効率化AI（改定影響調査）</w:t>
      </w:r>
    </w:p>
    <w:p>
      <w:pPr>
        <w:spacing w:after="480"/>
        <w:jc w:val="center"/>
      </w:pPr>
      <w:r>
        <w:rPr>
          <w:color w:val="555555"/>
          <w:sz w:val="36"/>
          <w:szCs w:val="36"/>
          <w:rFonts w:ascii="Meiryo UI" w:cs="Meiryo UI" w:eastAsia="Meiryo UI" w:hAnsi="Meiryo UI"/>
        </w:rPr>
        <w:t xml:space="preserve">操作ガイド</w:t>
      </w:r>
    </w:p>
    <w:p>
      <w:pPr>
        <w:jc w:val="center"/>
      </w:pPr>
      <w:r>
        <w:rPr>
          <w:color w:val="999999"/>
          <w:sz w:val="24"/>
          <w:szCs w:val="24"/>
          <w:rFonts w:ascii="Meiryo UI" w:cs="Meiryo UI" w:eastAsia="Meiryo UI" w:hAnsi="Meiryo UI"/>
        </w:rPr>
        <w:t xml:space="preserve">2026年3月</w:t>
      </w:r>
    </w:p>
    <w:p>
      <w:r>
        <w:br w:type="page"/>
      </w:r>
    </w:p>
    <w:p>
      <w:pPr>
        <w:pStyle w:val="Heading1"/>
        <w:spacing w:before="240" w:after="120"/>
      </w:pPr>
      <w:r>
        <w:t xml:space="preserve">1. はじめに</w:t>
      </w:r>
    </w:p>
    <w:p>
      <w:pPr>
        <w:pStyle w:val="Heading3"/>
        <w:spacing w:before="240" w:after="120"/>
      </w:pPr>
      <w:r>
        <w:t xml:space="preserve">1.1 本ガイドについて</w:t>
      </w:r>
    </w:p>
    <w:p>
      <w:pPr>
        <w:spacing w:after="120"/>
      </w:pPr>
      <w:r>
        <w:rPr>
          <w:sz w:val="21"/>
          <w:szCs w:val="21"/>
          <w:rFonts w:ascii="Meiryo UI" w:cs="Meiryo UI" w:eastAsia="Meiryo UI" w:hAnsi="Meiryo UI"/>
        </w:rPr>
        <w:t xml:space="preserve">本ガイドは、運用保守効率化AI（改定影響調査）のStreamlit UI（ops_ui.py）の操作方法を、スクリーンショット付きで説明するものです。</w:t>
      </w:r>
    </w:p>
    <w:p>
      <w:pPr>
        <w:pStyle w:val="Heading3"/>
        <w:spacing w:before="240" w:after="120"/>
      </w:pPr>
      <w:r>
        <w:t xml:space="preserve">1.2 前提条件</w:t>
      </w:r>
    </w:p>
    <w:p>
      <w:pPr>
        <w:spacing w:after="60"/>
        <w:ind w:left="360"/>
      </w:pPr>
      <w:r>
        <w:rPr>
          <w:sz w:val="21"/>
          <w:szCs w:val="21"/>
          <w:rFonts w:ascii="Meiryo UI" w:cs="Meiryo UI" w:eastAsia="Meiryo UI" w:hAnsi="Meiryo UI"/>
        </w:rPr>
        <w:t xml:space="preserve">• .envファイルに環境変数（Azure OpenAI / VertexAI）が設定済みであること</w:t>
      </w:r>
    </w:p>
    <w:p>
      <w:pPr>
        <w:spacing w:after="60"/>
        <w:ind w:left="360"/>
      </w:pPr>
      <w:r>
        <w:rPr>
          <w:sz w:val="21"/>
          <w:szCs w:val="21"/>
          <w:rFonts w:ascii="Meiryo UI" w:cs="Meiryo UI" w:eastAsia="Meiryo UI" w:hAnsi="Meiryo UI"/>
        </w:rPr>
        <w:t xml:space="preserve">• ベクトルDB（data/vector_db/）が構築済みであること（build_db.py --revisions-only）</w:t>
      </w:r>
    </w:p>
    <w:p>
      <w:pPr>
        <w:spacing w:after="60"/>
        <w:ind w:left="360"/>
      </w:pPr>
      <w:r>
        <w:rPr>
          <w:sz w:val="21"/>
          <w:szCs w:val="21"/>
          <w:rFonts w:ascii="Meiryo UI" w:cs="Meiryo UI" w:eastAsia="Meiryo UI" w:hAnsi="Meiryo UI"/>
        </w:rPr>
        <w:t xml:space="preserve">• 正解IDファイル（data/input/multi_stage_input.xlsx）が配置済みであること</w:t>
      </w:r>
    </w:p>
    <w:p>
      <w:pPr>
        <w:spacing w:after="60"/>
        <w:ind w:left="360"/>
      </w:pPr>
      <w:r>
        <w:rPr>
          <w:sz w:val="21"/>
          <w:szCs w:val="21"/>
          <w:rFonts w:ascii="Meiryo UI" w:cs="Meiryo UI" w:eastAsia="Meiryo UI" w:hAnsi="Meiryo UI"/>
        </w:rPr>
        <w:t xml:space="preserve">• Python仮想環境（.venv）が有効であること</w:t>
      </w:r>
    </w:p>
    <w:p>
      <w:pPr>
        <w:pStyle w:val="Heading3"/>
        <w:spacing w:before="240" w:after="120"/>
      </w:pPr>
      <w:r>
        <w:t xml:space="preserve">1.3 アプリ起動方法</w:t>
      </w:r>
    </w:p>
    <w:p>
      <w:pPr>
        <w:spacing w:after="120"/>
      </w:pPr>
      <w:r>
        <w:rPr>
          <w:sz w:val="21"/>
          <w:szCs w:val="21"/>
          <w:rFonts w:ascii="Meiryo UI" w:cs="Meiryo UI" w:eastAsia="Meiryo UI" w:hAnsi="Meiryo UI"/>
        </w:rPr>
        <w:t xml:space="preserve">以下のコマンドでStreamlit UIを起動します。初回起動時はVertexAI認証とキーワードキャッシュの構築に約2分かかります。</w:t>
      </w:r>
    </w:p>
    <w:p>
      <w:pPr>
        <w:shd w:fill="F5F5F5" w:val="clear"/>
        <w:spacing w:before="60" w:after="120"/>
        <w:ind w:left="36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cd rag-local
streamlit run apps/revision-ops/ui/ops_ui.py</w:t>
      </w:r>
    </w:p>
    <w:p>
      <w:pPr>
        <w:pStyle w:val="Heading1"/>
        <w:spacing w:before="240" w:after="120"/>
      </w:pPr>
      <w:r>
        <w:t xml:space="preserve">2. 画面構成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タイトル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アプリケーション名が表示されます。サイドバーとメインタイトルの2箇所に表示されます。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モード選択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「評価モード」と「影響調査モード」を切り替えます。選択したモードに応じてサイドバーの設定項目が変わります。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検索フォーム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メインエリアにはクエリ入力欄と検索ボタンが配置されています。検索結果もこのエリアに表示されます。</w:t>
            </w:r>
          </w:p>
        </w:tc>
      </w:tr>
    </w:tbl>
    <w:p>
      <w:pPr>
        <w:pStyle w:val="Heading1"/>
        <w:spacing w:before="240" w:after="120"/>
      </w:pPr>
      <w:r>
        <w:t xml:space="preserve">3. 評価モード</w:t>
      </w:r>
    </w:p>
    <w:p>
      <w:pPr>
        <w:pStyle w:val="Heading3"/>
        <w:spacing w:before="240" w:after="120"/>
      </w:pPr>
      <w:r>
        <w:t xml:space="preserve">3.1 改定番号の選択</w:t>
      </w:r>
    </w:p>
    <w:p>
      <w:pPr>
        <w:spacing w:before="20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改定番号セレクトボックスをクリック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プルダウンメニューが開き、①〜⑥の改定番号が一覧表示されます。</w:t>
            </w:r>
          </w:p>
        </w:tc>
      </w:tr>
    </w:tbl>
    <w:p>
      <w:pPr>
        <w:spacing w:after="120"/>
      </w:pPr>
    </w:p>
    <w:p>
      <w:pPr>
        <w:spacing w:before="20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改定番号を選択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例として③を選択すると、改定内容に応じた設定が自動適用されます。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正解ID件数を確認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選択した改定に紐付く正解IDの件数が緑色のバッジで表示されます。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対象エリア一覧を確認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検索対象となる業務エリア（DB名）が表示されます。改定③は4つのエリアにまたがります。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3.2 検索設定の調整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検索タイプを選択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「意味検索」（ベクトル+キーワードのハイブリッド検索）または「キーワード検索」（キーワード一致のみ）を選択します。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検索バランスを調整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スライダーでベクトル検索とキーワード検索の重みを調整します。右に動かすとベクトル（意味的類似性）重視、左に動かすとキーワード一致重視になります。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候補数を設定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検索結果の最大表示件数を設定します。評価用に多め（50〜200）に設定することを推奨します。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検索プロバイダーを選択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「両方」「VertexAI」「Azure」から選択します。「両方」を選択するとタブで切り替えて結果を比較できます。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チャット履歴を保存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検索結果をExcelファイルとして保存します。保存先はdata/output/latest/rev/フォルダです。</w:t>
            </w:r>
          </w:p>
        </w:tc>
      </w:tr>
    </w:tbl>
    <w:p>
      <w:pPr>
        <w:pStyle w:val="Heading3"/>
        <w:spacing w:before="240" w:after="120"/>
      </w:pPr>
      <w:r>
        <w:t xml:space="preserve">3.3 検索の実行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検索クエリを入力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改定内容を説明するテキストを入力し、「検索」ボタンをクリックまたはEnterキーで実行します。意味検索の場合はLLMによるクエリ拡張が自動的に行われます。</w:t>
            </w:r>
          </w:p>
        </w:tc>
      </w:tr>
    </w:tbl>
    <w:p>
      <w:pPr>
        <w:pStyle w:val="Heading3"/>
        <w:spacing w:before="240" w:after="120"/>
      </w:pPr>
      <w:r>
        <w:t xml:space="preserve">3.4 結果の確認</w:t>
      </w:r>
    </w:p>
    <w:p>
      <w:pPr>
        <w:spacing w:before="20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ユーザークエリの確認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入力したクエリが吹き出し形式で表示されます。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Azure/VertexAIタブを切り替え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プロバイダー別の結果をタブで切り替えて確認できます。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検索結果件数と正解数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検索でヒットした件数と、そのうち正解IDと一致した件数が表示されます。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結果カード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各検索結果がカード形式で表示されます。スクロールして全件確認できます。</w:t>
            </w:r>
          </w:p>
        </w:tc>
      </w:tr>
    </w:tbl>
    <w:p>
      <w:pPr>
        <w:spacing w:after="120"/>
      </w:pPr>
    </w:p>
    <w:p>
      <w:pPr>
        <w:spacing w:before="20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候補番号・類似度スコア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検索結果の順位とハイブリッド検索スコア（0〜1）が表示されます。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シナリオID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ボット名_行番号の形式で表示されます。正解IDと一致する場合は緑色の正解バッジが付きます。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検索カテゴリ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Both（両段階で発見）、Original_Only、LLM_Enhanced_Only、Keywordのいずれかが表示されます。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類似質問内容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シナリオの質問文が表示されます。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回答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シナリオの回答文が表示されます。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 xml:space="preserve">4. 影響調査モード</w:t>
      </w:r>
    </w:p>
    <w:p>
      <w:pPr>
        <w:pStyle w:val="Heading3"/>
        <w:spacing w:before="240" w:after="120"/>
      </w:pPr>
      <w:r>
        <w:t xml:space="preserve">4.1 モード切替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影響調査モードを選択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サイドバー上部のモード選択で「影響調査モード」をクリックします。評価モードとは異なり、正解IDは不要です。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対象カテゴリを選択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「内部事務」または「スマイル」を選択します。検索対象の業務エリアを指定します。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データソースを選択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「シナリオ」（ボットの応答シナリオ）または「FAQ」（問い合わせ履歴データ）を選択します。</w:t>
            </w:r>
          </w:p>
        </w:tc>
      </w:tr>
    </w:tbl>
    <w:p>
      <w:pPr>
        <w:pStyle w:val="Heading3"/>
        <w:spacing w:before="240" w:after="120"/>
      </w:pPr>
      <w:r>
        <w:t xml:space="preserve">4.2 検索設定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検索タイプを選択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評価モードと同様に「意味検索」「キーワード検索」を選択できます。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検索バランスを調整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意味検索選択時のみ表示されます。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候補数を設定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検索結果の最大件数です。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検索プロバイダーを選択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評価モードと同じ選択肢です。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チャット履歴を保存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結果をExcelで保存できます。</w:t>
            </w:r>
          </w:p>
        </w:tc>
      </w:tr>
    </w:tbl>
    <w:p>
      <w:pPr>
        <w:pStyle w:val="Heading3"/>
        <w:spacing w:before="240" w:after="120"/>
      </w:pPr>
      <w:r>
        <w:t xml:space="preserve">4.3 検索の実行と結果</w:t>
      </w:r>
    </w:p>
    <w:p>
      <w:pPr>
        <w:spacing w:before="20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キーワードを入力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影響を調査したいキーワード（例: 保険証 廃止 資格確認証）を入力して検索を実行します。</w:t>
            </w:r>
          </w:p>
        </w:tc>
      </w:tr>
    </w:tbl>
    <w:p>
      <w:pPr>
        <w:spacing w:after="120"/>
      </w:pPr>
    </w:p>
    <w:p>
      <w:pPr>
        <w:spacing w:before="20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検索クエリの確認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入力したキーワードが表示されます。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Azure/VertexAIタブ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プロバイダー別の結果を切り替えて確認できます。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検索結果件数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影響調査モードでは正解数は表示されません（正解IDが不要のため）。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結果カード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正解バッジは付きません。候補番号、類似度、シナリオID、質問・回答が表示されます。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 xml:space="preserve">5. 共通操作</w:t>
      </w:r>
    </w:p>
    <w:p>
      <w:pPr>
        <w:pStyle w:val="Heading3"/>
        <w:spacing w:before="240" w:after="120"/>
      </w:pPr>
      <w:r>
        <w:t xml:space="preserve">5.1 キーワード検索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Meiryo UI" w:cs="Meiryo UI" w:eastAsia="Meiryo UI" w:hAnsi="Meiryo UI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キーワード検索を選択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検索タイプで「キーワード検索」を選択すると、ベクトル検索をスキップしてキーワード一致のみで検索します。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C3232"/>
                <w:sz w:val="20"/>
                <w:szCs w:val="20"/>
                <w:rFonts w:ascii="Meiryo UI" w:cs="Meiryo UI" w:eastAsia="Meiryo UI" w:hAnsi="Meiryo UI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  <w:rFonts w:ascii="Meiryo UI" w:cs="Meiryo UI" w:eastAsia="Meiryo UI" w:hAnsi="Meiryo UI"/>
              </w:rPr>
              <w:t xml:space="preserve">全件返却キャプション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  <w:rFonts w:ascii="Meiryo UI" w:cs="Meiryo UI" w:eastAsia="Meiryo UI" w:hAnsi="Meiryo UI"/>
              </w:rPr>
              <w:t xml:space="preserve">キーワード検索ではマッチする全件が返却されます。用語の単純な置き換え（例: AML→GPLEX）の検出に適しています。</w:t>
            </w:r>
          </w:p>
        </w:tc>
      </w:tr>
    </w:tbl>
    <w:p>
      <w:pPr>
        <w:pStyle w:val="Heading1"/>
        <w:spacing w:before="240" w:after="120"/>
      </w:pPr>
      <w:r>
        <w:t xml:space="preserve">6. 注意事項</w:t>
      </w:r>
    </w:p>
    <w:p>
      <w:pPr>
        <w:spacing w:after="60"/>
        <w:ind w:left="360"/>
      </w:pPr>
      <w:r>
        <w:rPr>
          <w:sz w:val="21"/>
          <w:szCs w:val="21"/>
          <w:rFonts w:ascii="Meiryo UI" w:cs="Meiryo UI" w:eastAsia="Meiryo UI" w:hAnsi="Meiryo UI"/>
        </w:rPr>
        <w:t xml:space="preserve">• 初回起動時はVertexAI認証とキーワードキャッシュ構築に約2分かかります。2回目以降はキャッシュが効くため高速です。</w:t>
      </w:r>
    </w:p>
    <w:p>
      <w:pPr>
        <w:spacing w:after="60"/>
        <w:ind w:left="360"/>
      </w:pPr>
      <w:r>
        <w:rPr>
          <w:sz w:val="21"/>
          <w:szCs w:val="21"/>
          <w:rFonts w:ascii="Meiryo UI" w:cs="Meiryo UI" w:eastAsia="Meiryo UI" w:hAnsi="Meiryo UI"/>
        </w:rPr>
        <w:t xml:space="preserve">• 意味検索（hybrid）はLLMクエリ拡張を使用するため、検索に10〜30秒程度かかります。</w:t>
      </w:r>
    </w:p>
    <w:p>
      <w:pPr>
        <w:spacing w:after="60"/>
        <w:ind w:left="360"/>
      </w:pPr>
      <w:r>
        <w:rPr>
          <w:sz w:val="21"/>
          <w:szCs w:val="21"/>
          <w:rFonts w:ascii="Meiryo UI" w:cs="Meiryo UI" w:eastAsia="Meiryo UI" w:hAnsi="Meiryo UI"/>
        </w:rPr>
        <w:t xml:space="preserve">• キーワード検索はLLMを使用しないため、即座に結果が返ります。</w:t>
      </w:r>
    </w:p>
    <w:p>
      <w:pPr>
        <w:spacing w:after="60"/>
        <w:ind w:left="360"/>
      </w:pPr>
      <w:r>
        <w:rPr>
          <w:sz w:val="21"/>
          <w:szCs w:val="21"/>
          <w:rFonts w:ascii="Meiryo UI" w:cs="Meiryo UI" w:eastAsia="Meiryo UI" w:hAnsi="Meiryo UI"/>
        </w:rPr>
        <w:t xml:space="preserve">• DB再構築（build_db.py）を実行する場合は、先にStreamlit UIを停止してください。</w:t>
      </w:r>
    </w:p>
    <w:p>
      <w:pPr>
        <w:spacing w:after="60"/>
        <w:ind w:left="360"/>
      </w:pPr>
      <w:r>
        <w:rPr>
          <w:sz w:val="21"/>
          <w:szCs w:val="21"/>
          <w:rFonts w:ascii="Meiryo UI" w:cs="Meiryo UI" w:eastAsia="Meiryo UI" w:hAnsi="Meiryo UI"/>
        </w:rPr>
        <w:t xml:space="preserve">• 検索バランスのデフォルト値（0.90）は改定番号ごとにsettings.yamlで設定されています。</w:t>
      </w:r>
    </w:p>
    <w:p>
      <w:pPr>
        <w:spacing w:after="60"/>
        <w:ind w:left="360"/>
      </w:pPr>
      <w:r>
        <w:rPr>
          <w:sz w:val="21"/>
          <w:szCs w:val="21"/>
          <w:rFonts w:ascii="Meiryo UI" w:cs="Meiryo UI" w:eastAsia="Meiryo UI" w:hAnsi="Meiryo UI"/>
        </w:rPr>
        <w:t xml:space="preserve">• チャット履歴の保存は、検索結果が存在する場合のみ有効です。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  <w:rFonts w:ascii="Meiryo UI" w:cs="Meiryo UI" w:eastAsia="Meiryo UI" w:hAnsi="Meiryo UI"/>
      </w:rPr>
      <w:t xml:space="preserve">運用保守効率化AI（改定影響調査）操作ガイド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Meiryo UI" w:cs="Meiryo UI" w:eastAsia="Meiryo UI" w:hAnsi="Meiryo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00"/>
    </w:pPr>
    <w:rPr>
      <w:b/>
      <w:bCs/>
      <w:color w:val="2B579A"/>
      <w:sz w:val="32"/>
      <w:szCs w:val="32"/>
      <w:rFonts w:ascii="Meiryo UI" w:cs="Meiryo UI" w:eastAsia="Meiryo UI" w:hAnsi="Meiryo UI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b/>
      <w:bCs/>
      <w:color w:val="2B579A"/>
      <w:sz w:val="28"/>
      <w:szCs w:val="28"/>
      <w:rFonts w:ascii="Meiryo UI" w:cs="Meiryo UI" w:eastAsia="Meiryo UI" w:hAnsi="Meiryo UI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404040"/>
      <w:sz w:val="24"/>
      <w:szCs w:val="24"/>
      <w:rFonts w:ascii="Meiryo UI" w:cs="Meiryo UI" w:eastAsia="Meiryo UI" w:hAnsi="Meiryo U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wje6rbnt2_rvahpwqihh1.png"/><Relationship Id="rId8" Type="http://schemas.openxmlformats.org/officeDocument/2006/relationships/image" Target="media/6zyjuitzaf0sdrwlmxz1c.png"/><Relationship Id="rId9" Type="http://schemas.openxmlformats.org/officeDocument/2006/relationships/image" Target="media/xrloyv2b_4onnasxp3xqg.png"/><Relationship Id="rId10" Type="http://schemas.openxmlformats.org/officeDocument/2006/relationships/image" Target="media/yzftvjfmev1nu141sepo1.png"/><Relationship Id="rId11" Type="http://schemas.openxmlformats.org/officeDocument/2006/relationships/image" Target="media/bn1qpnjgaojgywsxqdwtp.png"/><Relationship Id="rId12" Type="http://schemas.openxmlformats.org/officeDocument/2006/relationships/image" Target="media/cmkzi0mrtqenvgezswggx.png"/><Relationship Id="rId13" Type="http://schemas.openxmlformats.org/officeDocument/2006/relationships/image" Target="media/6odensnfy4hxxypstsuip.png"/><Relationship Id="rId14" Type="http://schemas.openxmlformats.org/officeDocument/2006/relationships/image" Target="media/dx4n4t9gs7rb09obw60kx.png"/><Relationship Id="rId15" Type="http://schemas.openxmlformats.org/officeDocument/2006/relationships/image" Target="media/uwlldthrm4ebqcmygxn2g.png"/><Relationship Id="rId16" Type="http://schemas.openxmlformats.org/officeDocument/2006/relationships/image" Target="media/xfdxgywoehena_bgdftka.png"/><Relationship Id="rId17" Type="http://schemas.openxmlformats.org/officeDocument/2006/relationships/image" Target="media/sw2dtnugutf_bnxgoelyz.png"/><Relationship Id="rId18" Type="http://schemas.openxmlformats.org/officeDocument/2006/relationships/image" Target="media/mc8gvvaxw2k1qkqg_dhxw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2026-03-05T15:16:26.298Z</dcterms:created>
  <dcterms:modified xsi:type="dcterms:W3CDTF">2026-03-05T15:16:26.301Z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