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96.png" ContentType="image/png"/>
  <Override PartName="/word/media/rId99.png" ContentType="image/png"/>
  <Override PartName="/word/media/rId107.png" ContentType="image/png"/>
  <Override PartName="/word/media/rId112.png" ContentType="image/png"/>
  <Override PartName="/word/media/rId115.png" ContentType="image/png"/>
  <Override PartName="/word/media/rId118.png" ContentType="image/png"/>
  <Override PartName="/word/media/rId131.png" ContentType="image/png"/>
  <Override PartName="/word/media/rId134.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デジタル戦略部</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w:t>
      </w:r>
      <w:r>
        <w:t xml:space="preserve"> </w:t>
      </w:r>
      <w:r>
        <w:rPr>
          <w:rFonts w:hint="eastAsia"/>
        </w:rPr>
        <w:t xml:space="preserve">影響候補検出システム）をAzure環境に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全14ステップを順番に実行することで、Teams</w:t>
      </w:r>
      <w:r>
        <w:t xml:space="preserve"> Bot </w:t>
      </w:r>
      <w:r>
        <w:rPr>
          <w:rFonts w:hint="eastAsia"/>
        </w:rPr>
        <w:t xml:space="preserve">による影響候補検出システムが稼働する。</w:t>
      </w:r>
    </w:p>
    <w:p>
      <w:pPr>
        <w:pStyle w:val="BlockText"/>
      </w:pPr>
      <w:r>
        <w:rPr>
          <w:rFonts w:hint="eastAsia"/>
          <w:b/>
          <w:bCs/>
        </w:rPr>
        <w:t xml:space="preserve">実行方針:</w:t>
      </w:r>
      <w:r>
        <w:t xml:space="preserve"> </w:t>
      </w:r>
      <w:r>
        <w:rPr>
          <w:rFonts w:hint="eastAsia"/>
        </w:rPr>
        <w:t xml:space="preserve">本手順書は</w:t>
      </w:r>
      <w:r>
        <w:t xml:space="preserve"> Azure CLI </w:t>
      </w:r>
      <w:r>
        <w:rPr>
          <w:rFonts w:hint="eastAsia"/>
        </w:rPr>
        <w:t xml:space="preserve">での実行を基本とする。一部ステップではポータル手順も参考として併記している。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システム管理者、Azure環境構築担当者</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1〜11（環境構築）:</w:t>
            </w:r>
            <w:r>
              <w:t xml:space="preserve"> </w:t>
            </w:r>
            <w:r>
              <w:rPr>
                <w:rFonts w:hint="eastAsia"/>
              </w:rPr>
              <w:t xml:space="preserve">約3〜4時間（Indexer</w:t>
            </w:r>
            <w:r>
              <w:t xml:space="preserve"> </w:t>
            </w:r>
            <w:r>
              <w:rPr>
                <w:rFonts w:hint="eastAsia"/>
              </w:rPr>
              <w:t xml:space="preserve">ベクトル化待ち時間含む）、Step</w:t>
            </w:r>
            <w:r>
              <w:t xml:space="preserve"> </w:t>
            </w:r>
            <w:r>
              <w:rPr>
                <w:rFonts w:hint="eastAsia"/>
              </w:rPr>
              <w:t xml:space="preserve">12〜14（Bot実装・デプロイ・テスト）:</w:t>
            </w:r>
            <w:r>
              <w:t xml:space="preserve"> </w:t>
            </w:r>
            <w:r>
              <w:rPr>
                <w:rFonts w:hint="eastAsia"/>
              </w:rPr>
              <w:t xml:space="preserve">約1〜2時間</w:t>
            </w:r>
          </w:p>
        </w:tc>
      </w:tr>
      <w:tr>
        <w:tc>
          <w:tcPr/>
          <w:p>
            <w:pPr>
              <w:pStyle w:val="Compact"/>
            </w:pPr>
            <w:r>
              <w:rPr>
                <w:rFonts w:hint="eastAsia"/>
              </w:rPr>
              <w:t xml:space="preserve">関連文書</w:t>
            </w:r>
          </w:p>
        </w:tc>
        <w:tc>
          <w:tcPr/>
          <w:p>
            <w:pPr>
              <w:pStyle w:val="Compact"/>
            </w:pPr>
            <w:r>
              <w:rPr>
                <w:rFonts w:hint="eastAsia"/>
              </w:rPr>
              <w:t xml:space="preserve">要件定義書、検索設計書、データベース設計書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本手順書は、要件定義書に基づき、Azure環境のリソース作成・設定・Bot実装・動作確認までの一連の手順を記載する。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6</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7</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8）</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Application Insights </w:t>
            </w:r>
            <w:r>
              <w:rPr>
                <w:rFonts w:hint="eastAsia"/>
              </w:rPr>
              <w:t xml:space="preserve">作成</w:t>
            </w:r>
          </w:p>
        </w:tc>
      </w:tr>
      <w:tr>
        <w:tc>
          <w:tcPr/>
          <w:p>
            <w:pPr>
              <w:pStyle w:val="Compact"/>
            </w:pPr>
            <w:r>
              <w:t xml:space="preserve">6</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7</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8</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9</w:t>
            </w:r>
          </w:p>
        </w:tc>
        <w:tc>
          <w:tcPr/>
          <w:p>
            <w:pPr>
              <w:pStyle w:val="Compact"/>
            </w:pPr>
            <w:r>
              <w:rPr>
                <w:rFonts w:hint="eastAsia"/>
              </w:rPr>
              <w:t xml:space="preserve">サービスプリンシパル作成</w:t>
            </w:r>
          </w:p>
        </w:tc>
      </w:tr>
      <w:tr>
        <w:tc>
          <w:tcPr/>
          <w:p>
            <w:pPr>
              <w:pStyle w:val="Compact"/>
            </w:pPr>
            <w:r>
              <w:t xml:space="preserve">10</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11</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12</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13</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14</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p>
      <w:pPr>
        <w:pStyle w:val="BlockText"/>
      </w:pPr>
      <w:r>
        <w:rPr>
          <w:rFonts w:hint="eastAsia"/>
          <w:b/>
          <w:bCs/>
        </w:rPr>
        <w:t xml:space="preserve">補足:</w:t>
      </w:r>
      <w:r>
        <w:t xml:space="preserve"> </w:t>
      </w:r>
      <w:r>
        <w:t xml:space="preserve">Step 14 </w:t>
      </w:r>
      <w:r>
        <w:rPr>
          <w:rFonts w:hint="eastAsia"/>
        </w:rPr>
        <w:t xml:space="preserve">のテストデータ変換では</w:t>
      </w:r>
      <w:r>
        <w:t xml:space="preserve"> rag-local プロジェクトの Excel </w:t>
      </w:r>
      <w:r>
        <w:rPr>
          <w:rFonts w:hint="eastAsia"/>
        </w:rPr>
        <w:t xml:space="preserve">データファイルを参照する。事前にセットアップ済みであること。</w:t>
      </w:r>
    </w:p>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2.64以上</w:t>
            </w:r>
          </w:p>
        </w:tc>
        <w:tc>
          <w:tcPr/>
          <w:p>
            <w:pPr>
              <w:pStyle w:val="Compact"/>
            </w:pPr>
            <w:r>
              <w:rPr>
                <w:rFonts w:hint="eastAsia"/>
              </w:rPr>
              <w:t xml:space="preserve">リソース作成・ロール付与（Cosmos</w:t>
            </w:r>
            <w:r>
              <w:t xml:space="preserve"> DB </w:t>
            </w:r>
            <w:r>
              <w:rPr>
                <w:rFonts w:hint="eastAsia"/>
              </w:rPr>
              <w:t xml:space="preserve">データプレーンロール付与に必要）</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1.90以降</w:t>
            </w:r>
          </w:p>
        </w:tc>
        <w:tc>
          <w:tcPr/>
          <w:p>
            <w:pPr>
              <w:pStyle w:val="Compact"/>
            </w:pPr>
            <w:r>
              <w:rPr>
                <w:rFonts w:hint="eastAsia"/>
              </w:rPr>
              <w:t xml:space="preserve">開発エディタ（M365</w:t>
            </w:r>
            <w:r>
              <w:t xml:space="preserve"> Agents Toolkit v6 </w:t>
            </w:r>
            <w:r>
              <w:rPr>
                <w:rFonts w:hint="eastAsia"/>
              </w:rPr>
              <w:t xml:space="preserve">対応版）</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r>
        <w:tc>
          <w:tcPr/>
          <w:p>
            <w:pPr>
              <w:pStyle w:val="Compact"/>
            </w:pPr>
            <w:r>
              <w:t xml:space="preserve">Python</w:t>
            </w:r>
          </w:p>
        </w:tc>
        <w:tc>
          <w:tcPr/>
          <w:p>
            <w:pPr>
              <w:pStyle w:val="Compact"/>
            </w:pPr>
            <w:r>
              <w:rPr>
                <w:rFonts w:hint="eastAsia"/>
              </w:rPr>
              <w:t xml:space="preserve">3.10以上</w:t>
            </w:r>
          </w:p>
        </w:tc>
        <w:tc>
          <w:tcPr/>
          <w:p>
            <w:pPr>
              <w:pStyle w:val="Compact"/>
            </w:pPr>
            <w:r>
              <w:rPr>
                <w:rFonts w:hint="eastAsia"/>
              </w:rPr>
              <w:t xml:space="preserve">データ変換スクリプト（Step</w:t>
            </w:r>
            <w:r>
              <w:t xml:space="preserve"> 14 </w:t>
            </w:r>
            <w:r>
              <w:rPr>
                <w:rFonts w:hint="eastAsia"/>
              </w:rPr>
              <w:t xml:space="preserve">で使用。本環境では</w:t>
            </w:r>
            <w:r>
              <w:t xml:space="preserve"> 3.13.5 </w:t>
            </w:r>
            <w:r>
              <w:rPr>
                <w:rFonts w:hint="eastAsia"/>
              </w:rPr>
              <w:t xml:space="preserve">で実行）</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0" w:name="step-1-リソースグループ作成"/>
    <w:p>
      <w:pPr>
        <w:pStyle w:val="Heading2"/>
      </w:pPr>
      <w:r>
        <w:t xml:space="preserve">Step 1: </w:t>
      </w:r>
      <w:r>
        <w:rPr>
          <w:rFonts w:hint="eastAsia"/>
        </w:rPr>
        <w:t xml:space="preserve">リソースグループ作成</w:t>
      </w:r>
    </w:p>
    <w:p>
      <w:pPr>
        <w:pStyle w:val="FirstParagraph"/>
      </w:pPr>
      <w:r>
        <w:rPr>
          <w:rFonts w:hint="eastAsia"/>
          <w:b/>
          <w:bCs/>
        </w:rPr>
        <w:t xml:space="preserve">Azureポータル手順:</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r>
        <w:br w:type="page"/>
      </w:r>
    </w:p>
    <w:bookmarkEnd w:id="20"/>
    <w:bookmarkStart w:id="24" w:name="step-2-azure-openai-リソース作成"/>
    <w:p>
      <w:pPr>
        <w:pStyle w:val="Heading2"/>
      </w:pPr>
      <w:r>
        <w:t xml:space="preserve">Step 2: Azure OpenAI </w:t>
      </w:r>
      <w:r>
        <w:rPr>
          <w:rFonts w:hint="eastAsia"/>
        </w:rPr>
        <w:t xml:space="preserve">リソース作成</w:t>
      </w:r>
    </w:p>
    <w:bookmarkStart w:id="21" w:name="リソース作成"/>
    <w:p>
      <w:pPr>
        <w:pStyle w:val="Heading3"/>
      </w:pPr>
      <w:r>
        <w:rPr>
          <w:rFonts w:hint="eastAsia"/>
        </w:rPr>
        <w:t xml:space="preserve">リソース作成</w:t>
      </w:r>
    </w:p>
    <w:p>
      <w:pPr>
        <w:pStyle w:val="Compact"/>
        <w:numPr>
          <w:ilvl w:val="0"/>
          <w:numId w:val="1003"/>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3"/>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4"/>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4"/>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bookmarkEnd w:id="21"/>
    <w:bookmarkStart w:id="22" w:name="embeddingモデルのデプロイ"/>
    <w:p>
      <w:pPr>
        <w:pStyle w:val="Heading3"/>
      </w:pPr>
      <w:r>
        <w:t xml:space="preserve">Embeddingモデルのデプロイ</w:t>
      </w:r>
    </w:p>
    <w:p>
      <w:pPr>
        <w:pStyle w:val="Compact"/>
        <w:numPr>
          <w:ilvl w:val="0"/>
          <w:numId w:val="1005"/>
        </w:numPr>
      </w:pPr>
      <w:r>
        <w:rPr>
          <w:rFonts w:hint="eastAsia"/>
        </w:rPr>
        <w:t xml:space="preserve">作成したAzure</w:t>
      </w:r>
      <w:r>
        <w:t xml:space="preserve"> </w:t>
      </w:r>
      <w:r>
        <w:rPr>
          <w:rFonts w:hint="eastAsia"/>
        </w:rPr>
        <w:t xml:space="preserve">OpenAIリソースに移動</w:t>
      </w:r>
    </w:p>
    <w:p>
      <w:pPr>
        <w:pStyle w:val="Compact"/>
        <w:numPr>
          <w:ilvl w:val="0"/>
          <w:numId w:val="1005"/>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5"/>
        </w:numPr>
      </w:pPr>
      <w:r>
        <w:rPr>
          <w:rFonts w:hint="eastAsia"/>
        </w:rPr>
        <w:t xml:space="preserve">「デプロイ」→「モデルのデプロイ」→「基本モデルをデプロイする」を選択</w:t>
      </w:r>
    </w:p>
    <w:p>
      <w:pPr>
        <w:pStyle w:val="Compact"/>
        <w:numPr>
          <w:ilvl w:val="0"/>
          <w:numId w:val="1005"/>
        </w:numPr>
      </w:pPr>
      <w:r>
        <w:rPr>
          <w:rFonts w:hint="eastAsia"/>
        </w:rPr>
        <w:t xml:space="preserve">以下を設定: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モデル</w:t>
            </w:r>
          </w:p>
        </w:tc>
        <w:tc>
          <w:tcPr/>
          <w:p>
            <w:pPr>
              <w:pStyle w:val="Compact"/>
            </w:pPr>
            <w:r>
              <w:t xml:space="preserve">text-embedding-3-large</w:t>
            </w:r>
          </w:p>
        </w:tc>
      </w:tr>
      <w:tr>
        <w:tc>
          <w:tcPr/>
          <w:p>
            <w:pPr>
              <w:pStyle w:val="Compact"/>
            </w:pPr>
            <w:r>
              <w:rPr>
                <w:rFonts w:hint="eastAsia"/>
              </w:rPr>
              <w:t xml:space="preserve">デプロイ名</w:t>
            </w:r>
          </w:p>
        </w:tc>
        <w:tc>
          <w:tcPr/>
          <w:p>
            <w:pPr>
              <w:pStyle w:val="Compact"/>
            </w:pPr>
            <w:r>
              <w:rPr>
                <w:rFonts w:ascii="Consolas" w:hAnsi="Consolas" w:eastAsia="Meiryo UI" w:cs="Consolas"/>
                <w:rStyle w:val="VerbatimChar"/>
              </w:rPr>
              <w:t xml:space="preserve">text-embedding-3-large</w:t>
            </w:r>
          </w:p>
        </w:tc>
      </w:tr>
      <w:tr>
        <w:tc>
          <w:tcPr/>
          <w:p>
            <w:pPr>
              <w:pStyle w:val="Compact"/>
            </w:pPr>
            <w:r>
              <w:rPr>
                <w:rFonts w:hint="eastAsia"/>
              </w:rPr>
              <w:t xml:space="preserve">デプロイの種類</w:t>
            </w:r>
          </w:p>
        </w:tc>
        <w:tc>
          <w:tcPr/>
          <w:p>
            <w:pPr>
              <w:pStyle w:val="Compact"/>
            </w:pPr>
            <w:r>
              <w:t xml:space="preserve">Standard</w:t>
            </w:r>
          </w:p>
        </w:tc>
      </w:tr>
      <w:tr>
        <w:tc>
          <w:tcPr/>
          <w:p>
            <w:pPr>
              <w:pStyle w:val="Compact"/>
            </w:pPr>
            <w:r>
              <w:rPr>
                <w:rFonts w:hint="eastAsia"/>
              </w:rPr>
              <w:t xml:space="preserve">TPMレート制限</w:t>
            </w:r>
          </w:p>
        </w:tc>
        <w:tc>
          <w:tcPr/>
          <w:p>
            <w:pPr>
              <w:pStyle w:val="Compact"/>
            </w:pPr>
            <w:r>
              <w:rPr>
                <w:rFonts w:hint="eastAsia"/>
              </w:rPr>
              <w:t xml:space="preserve">120K（推奨。Indexer実行中にスロットリングを避けるため）</w:t>
            </w:r>
          </w:p>
        </w:tc>
      </w:tr>
    </w:tbl>
    <w:p>
      <w:pPr>
        <w:pStyle w:val="Compact"/>
        <w:numPr>
          <w:ilvl w:val="0"/>
          <w:numId w:val="1006"/>
        </w:numPr>
      </w:pPr>
      <w:r>
        <w:rPr>
          <w:rFonts w:hint="eastAsia"/>
        </w:rPr>
        <w:t xml:space="preserve">「デプロイ」を選択</w:t>
      </w:r>
    </w:p>
    <w:p>
      <w:pPr>
        <w:pStyle w:val="FirstParagraph"/>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bookmarkEnd w:id="22"/>
    <w:bookmarkStart w:id="23" w:name="確認事項"/>
    <w:p>
      <w:pPr>
        <w:pStyle w:val="Heading3"/>
      </w:pP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3"/>
    <w:bookmarkEnd w:id="24"/>
    <w:bookmarkStart w:id="30" w:name="step-3-azure-ai-search-作成"/>
    <w:p>
      <w:pPr>
        <w:pStyle w:val="Heading2"/>
      </w:pPr>
      <w:r>
        <w:t xml:space="preserve">Step 3: Azure AI Search </w:t>
      </w:r>
      <w:r>
        <w:rPr>
          <w:rFonts w:hint="eastAsia"/>
        </w:rPr>
        <w:t xml:space="preserve">作成</w:t>
      </w:r>
    </w:p>
    <w:bookmarkStart w:id="25" w:name="リソース作成-1"/>
    <w:p>
      <w:pPr>
        <w:pStyle w:val="Heading3"/>
      </w:pPr>
      <w:r>
        <w:rPr>
          <w:rFonts w:hint="eastAsia"/>
        </w:rPr>
        <w:t xml:space="preserve">リソース作成</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価格レベルにBasic以上を選択する理由:</w:t>
      </w:r>
      <w:r>
        <w:t xml:space="preserve"> </w:t>
      </w:r>
      <w:r>
        <w:t xml:space="preserve">Semantic </w:t>
      </w:r>
      <w:r>
        <w:rPr>
          <w:rFonts w:hint="eastAsia"/>
        </w:rPr>
        <w:t xml:space="preserve">RankerはBasic以上で利用可能</w:t>
      </w:r>
      <w:r>
        <w:t xml:space="preserve"> [17]。Free </w:t>
      </w:r>
      <w:r>
        <w:rPr>
          <w:rFonts w:hint="eastAsia"/>
        </w:rPr>
        <w:t xml:space="preserve">tierでは使用不可。</w:t>
      </w:r>
    </w:p>
    <w:bookmarkEnd w:id="25"/>
    <w:bookmarkStart w:id="26"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pStyle w:val="BodyText"/>
      </w:pPr>
      <w:r>
        <w:rPr>
          <w:b/>
          <w:bCs/>
        </w:rPr>
        <w:t xml:space="preserve">Azure Portal:</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[7]。</w:t>
      </w:r>
    </w:p>
    <w:p>
      <w:pPr>
        <w:pStyle w:val="BlockText"/>
      </w:pPr>
      <w:r>
        <w:rPr>
          <w:b/>
          <w:bCs/>
        </w:rPr>
        <w:t xml:space="preserve">⚠️ </w:t>
      </w:r>
      <w:r>
        <w:rPr>
          <w:rFonts w:hint="eastAsia"/>
          <w:b/>
          <w:bCs/>
        </w:rPr>
        <w:t xml:space="preserve">注意:</w:t>
      </w:r>
      <w:r>
        <w:t xml:space="preserve"> </w:t>
      </w:r>
      <w:r>
        <w:rPr>
          <w:rFonts w:hint="eastAsia"/>
        </w:rPr>
        <w:t xml:space="preserve">本番環境で</w:t>
      </w:r>
      <w:r>
        <w:t xml:space="preserve"> API </w:t>
      </w:r>
      <w:r>
        <w:rPr>
          <w:rFonts w:hint="eastAsia"/>
        </w:rPr>
        <w:t xml:space="preserve">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r>
        <w:t xml:space="preserve"> </w:t>
      </w:r>
      <w:r>
        <w:t xml:space="preserve">ただし、Step 11 の AI Search REST API </w:t>
      </w:r>
      <w:r>
        <w:rPr>
          <w:rFonts w:hint="eastAsia"/>
        </w:rPr>
        <w:t xml:space="preserve">操作（インデックス作成等）では管理キーによる認証を使用するため、</w:t>
      </w:r>
      <w:r>
        <w:t xml:space="preserve"> </w:t>
      </w:r>
      <w:r>
        <w:rPr>
          <w:rFonts w:hint="eastAsia"/>
          <w:b/>
          <w:bCs/>
        </w:rPr>
        <w:t xml:space="preserve">環境構築が完了するまでは</w:t>
      </w:r>
      <w:r>
        <w:rPr>
          <w:b/>
          <w:bCs/>
        </w:rPr>
        <w:t xml:space="preserve"> API </w:t>
      </w:r>
      <w:r>
        <w:rPr>
          <w:rFonts w:hint="eastAsia"/>
          <w:b/>
          <w:bCs/>
        </w:rPr>
        <w:t xml:space="preserve">キー認証を無効化しないこと。</w:t>
      </w:r>
    </w:p>
    <w:bookmarkEnd w:id="26"/>
    <w:bookmarkStart w:id="27" w:name="semantic-rankerの有効化"/>
    <w:p>
      <w:pPr>
        <w:pStyle w:val="Heading3"/>
      </w:pPr>
      <w:r>
        <w:t xml:space="preserve">Semantic </w:t>
      </w:r>
      <w:r>
        <w:rPr>
          <w:rFonts w:hint="eastAsia"/>
        </w:rPr>
        <w:t xml:space="preserve">Rankerの有効化</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プランを選択（検証段階では月1,000クエリ以内のため十分）</w:t>
      </w:r>
    </w:p>
    <w:p>
      <w:pPr>
        <w:pStyle w:val="Compact"/>
        <w:numPr>
          <w:ilvl w:val="0"/>
          <w:numId w:val="1014"/>
        </w:numPr>
      </w:pPr>
      <w:r>
        <w:rPr>
          <w:rFonts w:hint="eastAsia"/>
        </w:rPr>
        <w:t xml:space="preserve">「プランの選択」を押下</w:t>
      </w:r>
    </w:p>
    <w:p>
      <w:pPr>
        <w:pStyle w:val="FirstParagraph"/>
      </w:pPr>
      <w:r>
        <w:rPr>
          <w:rFonts w:hint="eastAsia"/>
          <w:b/>
          <w:bCs/>
        </w:rPr>
        <w:t xml:space="preserve">注記:</w:t>
      </w:r>
      <w:r>
        <w:t xml:space="preserve"> </w:t>
      </w:r>
      <w:r>
        <w:t xml:space="preserve">Free </w:t>
      </w:r>
      <w:r>
        <w:rPr>
          <w:rFonts w:hint="eastAsia"/>
        </w:rPr>
        <w:t xml:space="preserve">プランは月1,000クエリまで</w:t>
      </w:r>
      <w:r>
        <w:t xml:space="preserve"> </w:t>
      </w:r>
      <w:r>
        <w:rPr>
          <w:rFonts w:hint="eastAsia"/>
        </w:rPr>
        <w:t xml:space="preserve">[17]。超過した場合はStandardプラン（従量課金）に切り替え可能。検証規模ではFreeプランで十分。</w:t>
      </w:r>
    </w:p>
    <w:bookmarkEnd w:id="27"/>
    <w:bookmarkStart w:id="28"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bookmarkEnd w:id="28"/>
    <w:bookmarkStart w:id="29" w:name="確認事項-1"/>
    <w:p>
      <w:pPr>
        <w:pStyle w:val="Heading3"/>
      </w:pP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管理キーを記録した（Step</w:t>
      </w:r>
      <w:r>
        <w:t xml:space="preserve"> 11 の REST API </w:t>
      </w:r>
      <w:r>
        <w:rPr>
          <w:rFonts w:hint="eastAsia"/>
        </w:rPr>
        <w:t xml:space="preserve">操作で使用）</w:t>
      </w:r>
    </w:p>
    <w:p>
      <w:r>
        <w:br w:type="page"/>
      </w:r>
    </w:p>
    <w:bookmarkEnd w:id="29"/>
    <w:bookmarkEnd w:id="30"/>
    <w:bookmarkStart w:id="35" w:name="step-4-cosmos-db-作成"/>
    <w:p>
      <w:pPr>
        <w:pStyle w:val="Heading2"/>
      </w:pPr>
      <w:r>
        <w:t xml:space="preserve">Step 4: Cosmos DB </w:t>
      </w:r>
      <w:r>
        <w:rPr>
          <w:rFonts w:hint="eastAsia"/>
        </w:rPr>
        <w:t xml:space="preserve">作成</w:t>
      </w:r>
    </w:p>
    <w:bookmarkStart w:id="31" w:name="リソース作成-2"/>
    <w:p>
      <w:pPr>
        <w:pStyle w:val="Heading3"/>
      </w:pPr>
      <w:r>
        <w:rPr>
          <w:rFonts w:hint="eastAsia"/>
        </w:rPr>
        <w:t xml:space="preserve">リソース作成</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bookmarkEnd w:id="31"/>
    <w:bookmarkStart w:id="32"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DBリソース作成後、データエクスプローラーで以下を作成する。</w:t>
      </w:r>
    </w:p>
    <w:p>
      <w:pPr>
        <w:pStyle w:val="BodyText"/>
      </w:pPr>
      <w:r>
        <w:rPr>
          <w:rFonts w:hint="eastAsia"/>
          <w:b/>
          <w:bCs/>
        </w:rPr>
        <w:t xml:space="preserve">データベース作成:</w:t>
      </w:r>
    </w:p>
    <w:p>
      <w:pPr>
        <w:pStyle w:val="Compact"/>
        <w:numPr>
          <w:ilvl w:val="0"/>
          <w:numId w:val="1024"/>
        </w:numPr>
      </w:pPr>
      <w:r>
        <w:t xml:space="preserve">「データ エクスプローラー」→「New Database」</w:t>
      </w:r>
    </w:p>
    <w:p>
      <w:pPr>
        <w:pStyle w:val="Compact"/>
        <w:numPr>
          <w:ilvl w:val="0"/>
          <w:numId w:val="1024"/>
        </w:numPr>
      </w:pPr>
      <w:r>
        <w:t xml:space="preserve">Database id:</w:t>
      </w:r>
      <w:r>
        <w:t xml:space="preserve"> </w:t>
      </w:r>
      <w:r>
        <w:rPr>
          <w:rFonts w:ascii="Consolas" w:hAnsi="Consolas" w:eastAsia="Meiryo UI" w:cs="Consolas"/>
          <w:rStyle w:val="VerbatimChar"/>
        </w:rPr>
        <w:t xml:space="preserve">maintenance-db</w:t>
      </w:r>
    </w:p>
    <w:p>
      <w:pPr>
        <w:pStyle w:val="FirstParagraph"/>
      </w:pPr>
      <w:r>
        <w:rPr>
          <w:rFonts w:hint="eastAsia"/>
          <w:b/>
          <w:bCs/>
        </w:rPr>
        <w:t xml:space="preserve">コンテナ作成（3つ）:</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pStyle w:val="BodyText"/>
      </w:pPr>
      <w:r>
        <w:rPr>
          <w:rFonts w:hint="eastAsia"/>
        </w:rPr>
        <w:t xml:space="preserve">各コンテナの作成手順:</w:t>
      </w:r>
    </w:p>
    <w:p>
      <w:pPr>
        <w:pStyle w:val="Compact"/>
        <w:numPr>
          <w:ilvl w:val="0"/>
          <w:numId w:val="1025"/>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5"/>
        </w:numPr>
      </w:pPr>
      <w:r>
        <w:t xml:space="preserve">Container id と Partition key </w:t>
      </w:r>
      <w:r>
        <w:rPr>
          <w:rFonts w:hint="eastAsia"/>
        </w:rPr>
        <w:t xml:space="preserve">を上表の通り入力</w:t>
      </w:r>
    </w:p>
    <w:p>
      <w:pPr>
        <w:pStyle w:val="Compact"/>
        <w:numPr>
          <w:ilvl w:val="0"/>
          <w:numId w:val="1025"/>
        </w:numPr>
      </w:pPr>
      <w:r>
        <w:rPr>
          <w:rFonts w:hint="eastAsia"/>
        </w:rPr>
        <w:t xml:space="preserve">「OK」を選択</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bookmarkEnd w:id="32"/>
    <w:bookmarkStart w:id="33"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3"/>
    <w:bookmarkStart w:id="34" w:name="確認事項-2"/>
    <w:p>
      <w:pPr>
        <w:pStyle w:val="Heading3"/>
      </w:pPr>
      <w:r>
        <w:rPr>
          <w:rFonts w:hint="eastAsia"/>
        </w:rPr>
        <w:t xml:space="preserve">確認事項</w:t>
      </w:r>
    </w:p>
    <w:p>
      <w:pPr>
        <w:pStyle w:val="Compact"/>
        <w:numPr>
          <w:ilvl w:val="0"/>
          <w:numId w:val="1026"/>
        </w:numPr>
      </w:pPr>
      <w:r>
        <w:t xml:space="preserve">Cosmos </w:t>
      </w:r>
      <w:r>
        <w:rPr>
          <w:rFonts w:hint="eastAsia"/>
        </w:rPr>
        <w:t xml:space="preserve">DBアカウントが正常に作成された（Serverless）</w:t>
      </w:r>
    </w:p>
    <w:p>
      <w:pPr>
        <w:pStyle w:val="Compact"/>
        <w:numPr>
          <w:ilvl w:val="0"/>
          <w:numId w:val="1027"/>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8"/>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9"/>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4"/>
    <w:bookmarkEnd w:id="35"/>
    <w:bookmarkStart w:id="36" w:name="step-5-application-insights-作成"/>
    <w:p>
      <w:pPr>
        <w:pStyle w:val="Heading2"/>
      </w:pPr>
      <w:r>
        <w:t xml:space="preserve">Step 5: Application Insights </w:t>
      </w:r>
      <w:r>
        <w:rPr>
          <w:rFonts w:hint="eastAsia"/>
        </w:rPr>
        <w:t xml:space="preserve">作成</w:t>
      </w:r>
    </w:p>
    <w:p>
      <w:pPr>
        <w:pStyle w:val="Compact"/>
        <w:numPr>
          <w:ilvl w:val="0"/>
          <w:numId w:val="1030"/>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30"/>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1"/>
        </w:numPr>
      </w:pPr>
      <w:r>
        <w:rPr>
          <w:rFonts w:hint="eastAsia"/>
        </w:rPr>
        <w:t xml:space="preserve">「確認して作成」→「作成」</w:t>
      </w:r>
    </w:p>
    <w:p>
      <w:pPr>
        <w:pStyle w:val="Compact"/>
        <w:numPr>
          <w:ilvl w:val="0"/>
          <w:numId w:val="1031"/>
        </w:numPr>
      </w:pPr>
      <w:r>
        <w:rPr>
          <w:rFonts w:hint="eastAsia"/>
        </w:rPr>
        <w:t xml:space="preserve">作成後、「接続文字列」を記録（Botアプリケーション設定で使用）</w:t>
      </w:r>
    </w:p>
    <w:p>
      <w:r>
        <w:br w:type="page"/>
      </w:r>
    </w:p>
    <w:bookmarkEnd w:id="36"/>
    <w:bookmarkStart w:id="41" w:name="step-6-app-service-web-app-作成"/>
    <w:p>
      <w:pPr>
        <w:pStyle w:val="Heading2"/>
      </w:pPr>
      <w:r>
        <w:t xml:space="preserve">Step 6: App Service (Web App) </w:t>
      </w:r>
      <w:r>
        <w:rPr>
          <w:rFonts w:hint="eastAsia"/>
        </w:rPr>
        <w:t xml:space="preserve">作成</w:t>
      </w:r>
    </w:p>
    <w:bookmarkStart w:id="37" w:name="app-serviceプランの作成"/>
    <w:p>
      <w:pPr>
        <w:pStyle w:val="Heading3"/>
      </w:pPr>
      <w:r>
        <w:t xml:space="preserve">App </w:t>
      </w:r>
      <w:r>
        <w:rPr>
          <w:rFonts w:hint="eastAsia"/>
        </w:rPr>
        <w:t xml:space="preserve">Serviceプランの作成</w:t>
      </w:r>
    </w:p>
    <w:p>
      <w:pPr>
        <w:pStyle w:val="Compact"/>
        <w:numPr>
          <w:ilvl w:val="0"/>
          <w:numId w:val="1032"/>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2"/>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3"/>
        </w:numPr>
      </w:pPr>
      <w:r>
        <w:rPr>
          <w:rFonts w:hint="eastAsia"/>
        </w:rPr>
        <w:t xml:space="preserve">「確認して作成」→「作成」</w:t>
      </w:r>
    </w:p>
    <w:bookmarkEnd w:id="37"/>
    <w:bookmarkStart w:id="38"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pStyle w:val="Compact"/>
        <w:numPr>
          <w:ilvl w:val="0"/>
          <w:numId w:val="1034"/>
        </w:numPr>
      </w:pPr>
      <w:r>
        <w:rPr>
          <w:rFonts w:hint="eastAsia"/>
        </w:rPr>
        <w:t xml:space="preserve">作成したWeb</w:t>
      </w:r>
      <w:r>
        <w:t xml:space="preserve"> </w:t>
      </w:r>
      <w:r>
        <w:rPr>
          <w:rFonts w:hint="eastAsia"/>
        </w:rPr>
        <w:t xml:space="preserve">Appに移動</w:t>
      </w:r>
    </w:p>
    <w:p>
      <w:pPr>
        <w:pStyle w:val="Compact"/>
        <w:numPr>
          <w:ilvl w:val="0"/>
          <w:numId w:val="1034"/>
        </w:numPr>
      </w:pPr>
      <w:r>
        <w:rPr>
          <w:rFonts w:hint="eastAsia"/>
        </w:rPr>
        <w:t xml:space="preserve">左メニュー</w:t>
      </w:r>
      <w:r>
        <w:t xml:space="preserve"> </w:t>
      </w:r>
      <w:r>
        <w:rPr>
          <w:rFonts w:hint="eastAsia"/>
        </w:rPr>
        <w:t xml:space="preserve">→「設定」→「ID」</w:t>
      </w:r>
    </w:p>
    <w:p>
      <w:pPr>
        <w:pStyle w:val="Compact"/>
        <w:numPr>
          <w:ilvl w:val="0"/>
          <w:numId w:val="1034"/>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4"/>
        </w:numPr>
      </w:pPr>
      <w:r>
        <w:rPr>
          <w:rFonts w:hint="eastAsia"/>
        </w:rPr>
        <w:t xml:space="preserve">「保存」→</w:t>
      </w:r>
      <w:r>
        <w:t xml:space="preserve"> </w:t>
      </w:r>
      <w:r>
        <w:rPr>
          <w:rFonts w:hint="eastAsia"/>
        </w:rPr>
        <w:t xml:space="preserve">確認ダイアログで「はい」</w:t>
      </w:r>
    </w:p>
    <w:p>
      <w:pPr>
        <w:pStyle w:val="Compact"/>
        <w:numPr>
          <w:ilvl w:val="0"/>
          <w:numId w:val="1034"/>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38"/>
    <w:bookmarkStart w:id="39"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39"/>
    <w:bookmarkStart w:id="40" w:name="確認事項-3"/>
    <w:p>
      <w:pPr>
        <w:pStyle w:val="Heading3"/>
      </w:pPr>
      <w:r>
        <w:rPr>
          <w:rFonts w:hint="eastAsia"/>
        </w:rPr>
        <w:t xml:space="preserve">確認事項</w:t>
      </w:r>
    </w:p>
    <w:p>
      <w:pPr>
        <w:pStyle w:val="Compact"/>
        <w:numPr>
          <w:ilvl w:val="0"/>
          <w:numId w:val="1035"/>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6"/>
        </w:numPr>
      </w:pPr>
      <w:r>
        <w:t xml:space="preserve">Managed </w:t>
      </w:r>
      <w:r>
        <w:rPr>
          <w:rFonts w:hint="eastAsia"/>
        </w:rPr>
        <w:t xml:space="preserve">Identityが有効化され、オブジェクトIDを記録した</w:t>
      </w:r>
    </w:p>
    <w:p>
      <w:pPr>
        <w:pStyle w:val="Compact"/>
        <w:numPr>
          <w:ilvl w:val="0"/>
          <w:numId w:val="1037"/>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0"/>
    <w:bookmarkEnd w:id="41"/>
    <w:bookmarkStart w:id="57" w:name="X1b1e9f4a9f0e743c663ae29c69fbb990cde19f7"/>
    <w:p>
      <w:pPr>
        <w:pStyle w:val="Heading2"/>
      </w:pPr>
      <w:r>
        <w:t xml:space="preserve">Step 7: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38"/>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38"/>
        </w:numPr>
      </w:pPr>
      <w:r>
        <w:t xml:space="preserve">Bot Framework Developer Portal </w:t>
      </w:r>
      <w:r>
        <w:rPr>
          <w:rFonts w:hint="eastAsia"/>
        </w:rPr>
        <w:t xml:space="preserve">への登録</w:t>
      </w:r>
    </w:p>
    <w:p>
      <w:pPr>
        <w:pStyle w:val="Compact"/>
        <w:numPr>
          <w:ilvl w:val="0"/>
          <w:numId w:val="1038"/>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8</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3" w:name="vs-code拡張機能のインストール"/>
    <w:p>
      <w:pPr>
        <w:pStyle w:val="Heading3"/>
      </w:pPr>
      <w:r>
        <w:t xml:space="preserve">VS </w:t>
      </w:r>
      <w:r>
        <w:rPr>
          <w:rFonts w:hint="eastAsia"/>
        </w:rPr>
        <w:t xml:space="preserve">Code拡張機能のインストール</w:t>
      </w:r>
    </w:p>
    <w:p>
      <w:pPr>
        <w:pStyle w:val="Compact"/>
        <w:numPr>
          <w:ilvl w:val="0"/>
          <w:numId w:val="1039"/>
        </w:numPr>
      </w:pPr>
      <w:r>
        <w:t xml:space="preserve">VS </w:t>
      </w:r>
      <w:r>
        <w:rPr>
          <w:rFonts w:hint="eastAsia"/>
        </w:rPr>
        <w:t xml:space="preserve">Codeの拡張機能マーケットプレイス（Ctrl+Shift+X）を開く</w:t>
      </w:r>
    </w:p>
    <w:p>
      <w:pPr>
        <w:pStyle w:val="Compact"/>
        <w:numPr>
          <w:ilvl w:val="0"/>
          <w:numId w:val="1039"/>
        </w:numPr>
      </w:pPr>
      <w:r>
        <w:t xml:space="preserve">「Microsoft 365 Agents </w:t>
      </w:r>
      <w:r>
        <w:rPr>
          <w:rFonts w:hint="eastAsia"/>
        </w:rPr>
        <w:t xml:space="preserve">Toolkit」を検索</w:t>
      </w:r>
    </w:p>
    <w:p>
      <w:pPr>
        <w:pStyle w:val="Compact"/>
        <w:numPr>
          <w:ilvl w:val="0"/>
          <w:numId w:val="1039"/>
        </w:numPr>
      </w:pPr>
      <w:r>
        <w:rPr>
          <w:rFonts w:hint="eastAsia"/>
        </w:rPr>
        <w:t xml:space="preserve">インストール後、VS</w:t>
      </w:r>
      <w:r>
        <w:t xml:space="preserve"> </w:t>
      </w:r>
      <w:r>
        <w:rPr>
          <w:rFonts w:hint="eastAsia"/>
        </w:rPr>
        <w:t xml:space="preserve">Codeを再読み込み</w:t>
      </w:r>
    </w:p>
    <w:p>
      <w:pPr>
        <w:pStyle w:val="Compact"/>
        <w:numPr>
          <w:ilvl w:val="0"/>
          <w:numId w:val="1039"/>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2">
        <w:r>
          <w:rPr>
            <w:rStyle w:val="Hyperlink"/>
          </w:rPr>
          <w:t xml:space="preserve">M365 Agents Toolkit - Visual Studio Marketplace</w:t>
        </w:r>
      </w:hyperlink>
      <w:r>
        <w:t xml:space="preserve"> </w:t>
      </w:r>
      <w:r>
        <w:t xml:space="preserve">[1]</w:t>
      </w:r>
    </w:p>
    <w:bookmarkEnd w:id="43"/>
    <w:bookmarkStart w:id="47" w:name="azureアカウントのサインイン"/>
    <w:p>
      <w:pPr>
        <w:pStyle w:val="Heading3"/>
      </w:pPr>
      <w:r>
        <w:t xml:space="preserve">Azureアカウントのサインイン</w:t>
      </w:r>
    </w:p>
    <w:p>
      <w:pPr>
        <w:pStyle w:val="CaptionedFigure"/>
        <w:jc w:val="center"/>
      </w:pPr>
      <w:r>
        <w:drawing>
          <wp:inline>
            <wp:extent cx="4470400" cy="13093700"/>
            <wp:effectExtent b="0" l="0" r="0" t="0"/>
            <wp:docPr descr="Toolkit サイドバー" title="" id="45" name="Picture"/>
            <a:graphic>
              <a:graphicData uri="http://schemas.openxmlformats.org/drawingml/2006/picture">
                <pic:pic>
                  <pic:nvPicPr>
                    <pic:cNvPr descr="screenshots/annotated/step08_1_toolkit_sidebar.png" id="46" name="Picture"/>
                    <pic:cNvPicPr>
                      <a:picLocks noChangeArrowheads="1" noChangeAspect="1"/>
                    </pic:cNvPicPr>
                  </pic:nvPicPr>
                  <pic:blipFill>
                    <a:blip r:embed="rId44"/>
                    <a:stretch>
                      <a:fillRect/>
                    </a:stretch>
                  </pic:blipFill>
                  <pic:spPr bwMode="auto">
                    <a:xfrm>
                      <a:off x="0" y="0"/>
                      <a:ext cx="4470400" cy="13093700"/>
                    </a:xfrm>
                    <a:prstGeom prst="rect">
                      <a:avLst/>
                    </a:prstGeom>
                    <a:noFill/>
                    <a:ln w="9525">
                      <a:noFill/>
                      <a:headEnd/>
                      <a:tailEnd/>
                    </a:ln>
                  </pic:spPr>
                </pic:pic>
              </a:graphicData>
            </a:graphic>
          </wp:inline>
        </w:drawing>
      </w:r>
    </w:p>
    <w:p>
      <w:pPr>
        <w:pStyle w:val="ImageCaption"/>
      </w:pPr>
      <w:r>
        <w:t xml:space="preserve">Toolkit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Compact"/>
        <w:numPr>
          <w:ilvl w:val="0"/>
          <w:numId w:val="1040"/>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0"/>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40"/>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へのサインインはこの時点では不要。Provision実行時（Step</w:t>
      </w:r>
      <w:r>
        <w:t xml:space="preserve"> </w:t>
      </w:r>
      <w:r>
        <w:rPr>
          <w:rFonts w:hint="eastAsia"/>
        </w:rPr>
        <w:t xml:space="preserve">7「Provision実行」）に求められるため、そのタイミングで行う。</w:t>
      </w:r>
    </w:p>
    <w:bookmarkEnd w:id="47"/>
    <w:bookmarkStart w:id="48" w:name="プロジェクト作成"/>
    <w:p>
      <w:pPr>
        <w:pStyle w:val="Heading3"/>
      </w:pPr>
      <w:r>
        <w:rPr>
          <w:rFonts w:hint="eastAsia"/>
        </w:rPr>
        <w:t xml:space="preserve">プロジェクト作成</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1"/>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1"/>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1"/>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1"/>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2"/>
        </w:numPr>
      </w:pPr>
      <w:r>
        <w:t xml:space="preserve">Azure OpenAI Key: </w:t>
      </w:r>
      <w:r>
        <w:rPr>
          <w:rFonts w:hint="eastAsia"/>
        </w:rPr>
        <w:t xml:space="preserve">任意の文字列で可（例:</w:t>
      </w:r>
      <w:r>
        <w:t xml:space="preserve"> </w:t>
      </w:r>
      <w:r>
        <w:rPr>
          <w:rFonts w:ascii="Consolas" w:hAnsi="Consolas" w:eastAsia="Meiryo UI" w:cs="Consolas"/>
          <w:rStyle w:val="VerbatimChar"/>
        </w:rPr>
        <w:t xml:space="preserve">dummy</w:t>
      </w:r>
      <w:r>
        <w:rPr>
          <w:rFonts w:hint="eastAsia"/>
        </w:rPr>
        <w:t xml:space="preserve">）</w:t>
      </w:r>
    </w:p>
    <w:p>
      <w:pPr>
        <w:pStyle w:val="Compact"/>
        <w:numPr>
          <w:ilvl w:val="1"/>
          <w:numId w:val="1042"/>
        </w:numPr>
      </w:pPr>
      <w:r>
        <w:t xml:space="preserve">Azure OpenAI Endpoint:</w:t>
      </w:r>
      <w:r>
        <w:t xml:space="preserve"> </w:t>
      </w:r>
      <w:r>
        <w:rPr>
          <w:rFonts w:ascii="Consolas" w:hAnsi="Consolas" w:eastAsia="Meiryo UI" w:cs="Consolas"/>
          <w:rStyle w:val="VerbatimChar"/>
        </w:rPr>
        <w:t xml:space="preserve">https://aoai-maintenance-poc.openai.azure.com/</w:t>
      </w:r>
      <w:r>
        <w:rPr>
          <w:rFonts w:hint="eastAsia"/>
        </w:rPr>
        <w:t xml:space="preserve">（正式値を入力）</w:t>
      </w:r>
    </w:p>
    <w:p>
      <w:pPr>
        <w:pStyle w:val="Compact"/>
        <w:numPr>
          <w:ilvl w:val="1"/>
          <w:numId w:val="1042"/>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41"/>
        </w:numPr>
      </w:pPr>
      <w:r>
        <w:rPr>
          <w:rFonts w:hint="eastAsia"/>
        </w:rPr>
        <w:t xml:space="preserve">プログラミング言語:</w:t>
      </w:r>
      <w:r>
        <w:t xml:space="preserve"> </w:t>
      </w:r>
      <w:r>
        <w:rPr>
          <w:b/>
          <w:bCs/>
        </w:rPr>
        <w:t xml:space="preserve">TypeScript</w:t>
      </w:r>
    </w:p>
    <w:p>
      <w:pPr>
        <w:pStyle w:val="Compact"/>
        <w:numPr>
          <w:ilvl w:val="0"/>
          <w:numId w:val="1041"/>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41"/>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テンプレート選択時の全体構造は以下の通り。本手順ではBotアプリからAzure</w:t>
      </w:r>
      <w:r>
        <w:t xml:space="preserve"> </w:t>
      </w:r>
      <w:r>
        <w:rPr>
          <w:rFonts w:hint="eastAsia"/>
        </w:rPr>
        <w:t xml:space="preserve">OpenAIを直接呼び出さない方針（要件定義書8.4参照）だが、M365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7「m365agents.yml </w:t>
      </w:r>
      <w:r>
        <w:rPr>
          <w:rFonts w:hint="eastAsia"/>
        </w:rPr>
        <w:t xml:space="preserve">のカスタマイズ」で削除・変更する。</w:t>
      </w:r>
    </w:p>
    <w:p>
      <w:pPr>
        <w:pStyle w:val="Compact"/>
        <w:numPr>
          <w:ilvl w:val="0"/>
          <w:numId w:val="1043"/>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3"/>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3"/>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3"/>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3"/>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bookmarkEnd w:id="48"/>
    <w:bookmarkStart w:id="49"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49"/>
    <w:bookmarkStart w:id="50"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1〜6で作成済みのリソースを使用するようカスタマイズする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1〜6で作成済み。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4"/>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1〜6で作成済みのため</w:t>
      </w:r>
    </w:p>
    <w:p>
      <w:pPr>
        <w:pStyle w:val="Compact"/>
        <w:numPr>
          <w:ilvl w:val="0"/>
          <w:numId w:val="1044"/>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4"/>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p>
    <w:p>
      <w:pPr>
        <w:pStyle w:val="Compact"/>
        <w:numPr>
          <w:ilvl w:val="0"/>
          <w:numId w:val="1044"/>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BlockText"/>
      </w:pPr>
      <w:r>
        <w:rPr>
          <w:b/>
          <w:bCs/>
        </w:rPr>
        <w:t xml:space="preserve">Tips:</w:t>
      </w:r>
      <w:r>
        <w:t xml:space="preserve"> </w:t>
      </w:r>
      <w:r>
        <w:rPr>
          <w:rFonts w:ascii="Consolas" w:hAnsi="Consolas" w:eastAsia="Meiryo UI" w:cs="Consolas"/>
          <w:rStyle w:val="VerbatimChar"/>
        </w:rPr>
        <w:t xml:space="preserve">botAadApp/create</w:t>
      </w:r>
      <w:r>
        <w:t xml:space="preserve"> </w:t>
      </w:r>
      <w:r>
        <w:t xml:space="preserve">に</w:t>
      </w:r>
      <w:r>
        <w:t xml:space="preserve"> </w:t>
      </w:r>
      <w:r>
        <w:rPr>
          <w:rFonts w:ascii="Consolas" w:hAnsi="Consolas" w:eastAsia="Meiryo UI" w:cs="Consolas"/>
          <w:rStyle w:val="VerbatimChar"/>
        </w:rPr>
        <w:t xml:space="preserve">generateClientSecret</w:t>
      </w:r>
      <w:r>
        <w:t xml:space="preserve"> </w:t>
      </w:r>
      <w:r>
        <w:rPr>
          <w:rFonts w:hint="eastAsia"/>
        </w:rPr>
        <w:t xml:space="preserve">プロパティを明示する必要はない。Toolkit</w:t>
      </w:r>
      <w:r>
        <w:t xml:space="preserve"> </w:t>
      </w:r>
      <w:r>
        <w:rPr>
          <w:rFonts w:hint="eastAsia"/>
        </w:rPr>
        <w:t xml:space="preserve">が自動でクライアントシークレットを生成する。</w:t>
      </w:r>
      <w:r>
        <w:t xml:space="preserve"> </w:t>
      </w:r>
      <w:r>
        <w:t xml:space="preserve">- </w:t>
      </w: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r>
        <w:t xml:space="preserve"> </w:t>
      </w:r>
      <w:r>
        <w:t xml:space="preserve">- </w:t>
      </w: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0"/>
    <w:bookmarkStart w:id="51"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  # ⚠️ </w:t>
      </w:r>
      <w:r>
        <w:rPr>
          <w:rStyle w:val="VerbatimChar"/>
          <w:rFonts w:ascii="Consolas" w:hAnsi="Consolas" w:eastAsia="Meiryo UI" w:cs="Consolas"/>
        </w:rPr>
        <w:t xml:space="preserve">必ず実際の値に置換</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BlockText"/>
      </w:pPr>
      <w:r>
        <w:rPr>
          <w:b/>
          <w:bCs/>
        </w:rPr>
        <w:t xml:space="preserve">⚠️ </w:t>
      </w:r>
      <w:r>
        <w:rPr>
          <w:rFonts w:hint="eastAsia"/>
          <w:b/>
          <w:bCs/>
        </w:rPr>
        <w:t xml:space="preserve">必須:</w:t>
      </w:r>
      <w:r>
        <w:t xml:space="preserve"> </w:t>
      </w:r>
      <w:r>
        <w:rPr>
          <w:rFonts w:ascii="Consolas" w:hAnsi="Consolas" w:eastAsia="Meiryo UI" w:cs="Consolas"/>
          <w:rStyle w:val="VerbatimChar"/>
        </w:rPr>
        <w:t xml:space="preserve">AZURE_SUBSCRIPTION_ID</w:t>
      </w:r>
      <w:r>
        <w:t xml:space="preserve"> </w:t>
      </w:r>
      <w:r>
        <w:rPr>
          <w:rFonts w:hint="eastAsia"/>
        </w:rPr>
        <w:t xml:space="preserve">は必ず実際のサブスクリプション</w:t>
      </w:r>
      <w:r>
        <w:t xml:space="preserve"> ID </w:t>
      </w:r>
      <w:r>
        <w:rPr>
          <w:rFonts w:hint="eastAsia"/>
        </w:rPr>
        <w:t xml:space="preserve">に置換すること。未設定のままデプロイすると失敗する。</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1"/>
    <w:bookmarkStart w:id="55"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5"/>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5"/>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5"/>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5"/>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5"/>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6"/>
        </w:numPr>
      </w:pPr>
      <w:r>
        <w:t xml:space="preserve">Ctrl+Shift+P →「</w:t>
      </w:r>
      <w:r>
        <w:rPr>
          <w:b/>
          <w:bCs/>
        </w:rPr>
        <w:t xml:space="preserve">Microsoft 365 Agents: Provision</w:t>
      </w:r>
      <w:r>
        <w:rPr>
          <w:rFonts w:hint="eastAsia"/>
        </w:rPr>
        <w:t xml:space="preserve">」を検索・選択</w:t>
      </w:r>
    </w:p>
    <w:p>
      <w:pPr>
        <w:pStyle w:val="Compact"/>
        <w:numPr>
          <w:ilvl w:val="0"/>
          <w:numId w:val="1046"/>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7"/>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7"/>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7"/>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Provision 完了" title="" id="53" name="Picture"/>
            <a:graphic>
              <a:graphicData uri="http://schemas.openxmlformats.org/drawingml/2006/picture">
                <pic:pic>
                  <pic:nvPicPr>
                    <pic:cNvPr descr="screenshots/annotated/step08_3_provision_completed.png" id="54" name="Picture"/>
                    <pic:cNvPicPr>
                      <a:picLocks noChangeArrowheads="1" noChangeAspect="1"/>
                    </pic:cNvPicPr>
                  </pic:nvPicPr>
                  <pic:blipFill>
                    <a:blip r:embed="rId52"/>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pPr>
      <w:r>
        <w:t xml:space="preserve">Provision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55"/>
    <w:bookmarkStart w:id="56" w:name="確認事項-4"/>
    <w:p>
      <w:pPr>
        <w:pStyle w:val="Heading3"/>
      </w:pPr>
      <w:r>
        <w:rPr>
          <w:rFonts w:hint="eastAsia"/>
        </w:rPr>
        <w:t xml:space="preserve">確認事項</w:t>
      </w:r>
    </w:p>
    <w:p>
      <w:pPr>
        <w:pStyle w:val="Compact"/>
        <w:numPr>
          <w:ilvl w:val="0"/>
          <w:numId w:val="1048"/>
        </w:numPr>
      </w:pPr>
      <w:r>
        <w:t xml:space="preserve">M365 Agents </w:t>
      </w:r>
      <w:r>
        <w:rPr>
          <w:rFonts w:hint="eastAsia"/>
        </w:rPr>
        <w:t xml:space="preserve">Toolkit拡張機能がインストール済み</w:t>
      </w:r>
    </w:p>
    <w:p>
      <w:pPr>
        <w:pStyle w:val="Compact"/>
        <w:numPr>
          <w:ilvl w:val="0"/>
          <w:numId w:val="1049"/>
        </w:numPr>
      </w:pPr>
      <w:r>
        <w:t xml:space="preserve">Azure / M365 </w:t>
      </w:r>
      <w:r>
        <w:rPr>
          <w:rFonts w:hint="eastAsia"/>
        </w:rPr>
        <w:t xml:space="preserve">アカウントにサインイン済み</w:t>
      </w:r>
    </w:p>
    <w:p>
      <w:pPr>
        <w:pStyle w:val="Compact"/>
        <w:numPr>
          <w:ilvl w:val="0"/>
          <w:numId w:val="1050"/>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51"/>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2"/>
        </w:numPr>
      </w:pPr>
      <w:r>
        <w:rPr>
          <w:rFonts w:hint="eastAsia"/>
        </w:rPr>
        <w:t xml:space="preserve">Provisionが正常に完了した</w:t>
      </w:r>
    </w:p>
    <w:p>
      <w:pPr>
        <w:pStyle w:val="Compact"/>
        <w:numPr>
          <w:ilvl w:val="0"/>
          <w:numId w:val="1053"/>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4"/>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56"/>
    <w:bookmarkEnd w:id="57"/>
    <w:bookmarkStart w:id="63" w:name="step-8-azure-bot-リソース作成-teams-チャネル追加"/>
    <w:p>
      <w:pPr>
        <w:pStyle w:val="Heading2"/>
      </w:pPr>
      <w:r>
        <w:t xml:space="preserve">Step 8: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7）は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59"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7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58">
        <w:r>
          <w:rPr>
            <w:rStyle w:val="Hyperlink"/>
          </w:rPr>
          <w:t xml:space="preserve">Azure Bot </w:t>
        </w:r>
        <w:r>
          <w:rPr>
            <w:rStyle w:val="Hyperlink"/>
            <w:rFonts w:hint="eastAsia"/>
          </w:rPr>
          <w:t xml:space="preserve">リソースの作成</w:t>
        </w:r>
      </w:hyperlink>
      <w:r>
        <w:t xml:space="preserve"> </w:t>
      </w:r>
      <w:r>
        <w:t xml:space="preserve">[4]</w:t>
      </w:r>
    </w:p>
    <w:bookmarkEnd w:id="59"/>
    <w:bookmarkStart w:id="61"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0">
        <w:r>
          <w:rPr>
            <w:rStyle w:val="Hyperlink"/>
          </w:rPr>
          <w:t xml:space="preserve">Teams </w:t>
        </w:r>
        <w:r>
          <w:rPr>
            <w:rStyle w:val="Hyperlink"/>
            <w:rFonts w:hint="eastAsia"/>
          </w:rPr>
          <w:t xml:space="preserve">チャネルへの接続</w:t>
        </w:r>
      </w:hyperlink>
      <w:r>
        <w:t xml:space="preserve"> </w:t>
      </w:r>
      <w:r>
        <w:t xml:space="preserve">[5]</w:t>
      </w:r>
    </w:p>
    <w:bookmarkEnd w:id="61"/>
    <w:bookmarkStart w:id="62" w:name="確認事項-5"/>
    <w:p>
      <w:pPr>
        <w:pStyle w:val="Heading3"/>
      </w:pPr>
      <w:r>
        <w:rPr>
          <w:rFonts w:hint="eastAsia"/>
        </w:rPr>
        <w:t xml:space="preserve">確認事項</w:t>
      </w:r>
    </w:p>
    <w:p>
      <w:pPr>
        <w:pStyle w:val="Compact"/>
        <w:numPr>
          <w:ilvl w:val="0"/>
          <w:numId w:val="1055"/>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6"/>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7"/>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2"/>
    <w:bookmarkEnd w:id="63"/>
    <w:bookmarkStart w:id="68" w:name="step-9-サービスプリンシパル作成"/>
    <w:p>
      <w:pPr>
        <w:pStyle w:val="Heading2"/>
      </w:pPr>
      <w:r>
        <w:t xml:space="preserve">Step 9: </w:t>
      </w:r>
      <w:r>
        <w:rPr>
          <w:rFonts w:hint="eastAsia"/>
        </w:rPr>
        <w:t xml:space="preserve">サービスプリンシパル作成</w:t>
      </w:r>
    </w:p>
    <w:p>
      <w:pPr>
        <w:pStyle w:val="FirstParagraph"/>
      </w:pPr>
      <w:r>
        <w:t xml:space="preserve">Step 7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64"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58"/>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58"/>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64"/>
    <w:bookmarkStart w:id="65"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65"/>
    <w:bookmarkStart w:id="67" w:name="確認事項-6"/>
    <w:p>
      <w:pPr>
        <w:pStyle w:val="Heading3"/>
      </w:pPr>
      <w:r>
        <w:rPr>
          <w:rFonts w:hint="eastAsia"/>
        </w:rPr>
        <w:t xml:space="preserve">確認事項</w:t>
      </w:r>
    </w:p>
    <w:p>
      <w:pPr>
        <w:pStyle w:val="Compact"/>
        <w:numPr>
          <w:ilvl w:val="0"/>
          <w:numId w:val="1059"/>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0"/>
        </w:numPr>
      </w:pPr>
      <w:r>
        <w:rPr>
          <w:rFonts w:ascii="Consolas" w:hAnsi="Consolas" w:eastAsia="Meiryo UI" w:cs="Consolas"/>
          <w:rStyle w:val="VerbatimChar"/>
        </w:rPr>
        <w:t xml:space="preserve">appId</w:t>
      </w:r>
      <w:r>
        <w:t xml:space="preserve"> </w:t>
      </w:r>
      <w:r>
        <w:t xml:space="preserve">が Step 7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66">
        <w:r>
          <w:rPr>
            <w:rStyle w:val="Hyperlink"/>
            <w:rFonts w:hint="eastAsia"/>
          </w:rPr>
          <w:t xml:space="preserve">サービスプリンシパルの作成</w:t>
        </w:r>
      </w:hyperlink>
      <w:r>
        <w:t xml:space="preserve"> </w:t>
      </w:r>
      <w:r>
        <w:t xml:space="preserve">[6]</w:t>
      </w:r>
    </w:p>
    <w:p>
      <w:r>
        <w:br w:type="page"/>
      </w:r>
    </w:p>
    <w:bookmarkEnd w:id="67"/>
    <w:bookmarkEnd w:id="68"/>
    <w:bookmarkStart w:id="81" w:name="step-10-managed-identity-ロール付与"/>
    <w:p>
      <w:pPr>
        <w:pStyle w:val="Heading2"/>
      </w:pPr>
      <w:r>
        <w:t xml:space="preserve">Step 10: Managed Identity </w:t>
      </w:r>
      <w:r>
        <w:rPr>
          <w:rFonts w:hint="eastAsia"/>
        </w:rPr>
        <w:t xml:space="preserve">ロール付与</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69"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FR-015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OpenAIを直接呼び出すことはない（要件定義書8.4参照）。Embeddingの呼び出しはすべてAI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69"/>
    <w:bookmarkStart w:id="70" w:name="azure-openai-ロール付与azureポータル"/>
    <w:p>
      <w:pPr>
        <w:pStyle w:val="Heading3"/>
      </w:pPr>
      <w:r>
        <w:t xml:space="preserve">Azure OpenAI </w:t>
      </w:r>
      <w:r>
        <w:rPr>
          <w:rFonts w:hint="eastAsia"/>
        </w:rPr>
        <w:t xml:space="preserve">ロール付与（Azureポータル）</w:t>
      </w:r>
    </w:p>
    <w:p>
      <w:pPr>
        <w:pStyle w:val="FirstParagraph"/>
      </w:pPr>
      <w:r>
        <w:rPr>
          <w:b/>
          <w:bCs/>
        </w:rPr>
        <w:t xml:space="preserve">AI </w:t>
      </w:r>
      <w:r>
        <w:rPr>
          <w:rFonts w:hint="eastAsia"/>
          <w:b/>
          <w:bCs/>
        </w:rPr>
        <w:t xml:space="preserve">SearchのMIに付与する</w:t>
      </w:r>
      <w:r>
        <w:rPr>
          <w:rFonts w:hint="eastAsia"/>
        </w:rPr>
        <w:t xml:space="preserve">（BotアプリからAzure</w:t>
      </w:r>
      <w:r>
        <w:t xml:space="preserve"> </w:t>
      </w:r>
      <w:r>
        <w:rPr>
          <w:rFonts w:hint="eastAsia"/>
        </w:rPr>
        <w:t xml:space="preserve">OpenAIは直接呼び出さないため）。</w:t>
      </w:r>
    </w:p>
    <w:p>
      <w:pPr>
        <w:pStyle w:val="Compact"/>
        <w:numPr>
          <w:ilvl w:val="0"/>
          <w:numId w:val="1061"/>
        </w:numPr>
      </w:pPr>
      <w:r>
        <w:t xml:space="preserve">Azure </w:t>
      </w:r>
      <w:r>
        <w:rPr>
          <w:rFonts w:hint="eastAsia"/>
        </w:rPr>
        <w:t xml:space="preserve">OpenAIリソースに移動</w:t>
      </w:r>
    </w:p>
    <w:p>
      <w:pPr>
        <w:pStyle w:val="Compact"/>
        <w:numPr>
          <w:ilvl w:val="0"/>
          <w:numId w:val="1061"/>
        </w:numPr>
      </w:pPr>
      <w:r>
        <w:rPr>
          <w:rFonts w:hint="eastAsia"/>
        </w:rPr>
        <w:t xml:space="preserve">「アクセス制御（IAM）」→「ロールの割り当ての追加」</w:t>
      </w:r>
    </w:p>
    <w:p>
      <w:pPr>
        <w:pStyle w:val="Compact"/>
        <w:numPr>
          <w:ilvl w:val="0"/>
          <w:numId w:val="1061"/>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61"/>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1"/>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SearchのプリンシパルIDを取得</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Userを付与</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bookmarkEnd w:id="70"/>
    <w:bookmarkStart w:id="71" w:name="azure-ai-search-ロール付与azureポータル-7"/>
    <w:p>
      <w:pPr>
        <w:pStyle w:val="Heading3"/>
      </w:pPr>
      <w:r>
        <w:t xml:space="preserve">Azure AI Search </w:t>
      </w:r>
      <w:r>
        <w:rPr>
          <w:rFonts w:hint="eastAsia"/>
        </w:rPr>
        <w:t xml:space="preserve">ロール付与（Azureポータル）</w:t>
      </w:r>
      <w:r>
        <w:t xml:space="preserve"> [7]</w:t>
      </w:r>
    </w:p>
    <w:p>
      <w:pPr>
        <w:pStyle w:val="Compact"/>
        <w:numPr>
          <w:ilvl w:val="0"/>
          <w:numId w:val="1062"/>
        </w:numPr>
      </w:pPr>
      <w:r>
        <w:t xml:space="preserve">AI </w:t>
      </w:r>
      <w:r>
        <w:rPr>
          <w:rFonts w:hint="eastAsia"/>
        </w:rPr>
        <w:t xml:space="preserve">Searchリソースに移動</w:t>
      </w:r>
    </w:p>
    <w:p>
      <w:pPr>
        <w:pStyle w:val="Compact"/>
        <w:numPr>
          <w:ilvl w:val="0"/>
          <w:numId w:val="1062"/>
        </w:numPr>
      </w:pPr>
      <w:r>
        <w:rPr>
          <w:rFonts w:hint="eastAsia"/>
        </w:rPr>
        <w:t xml:space="preserve">「アクセス制御（IAM）」→「ロールの割り当ての追加」</w:t>
      </w:r>
    </w:p>
    <w:p>
      <w:pPr>
        <w:pStyle w:val="Compact"/>
        <w:numPr>
          <w:ilvl w:val="0"/>
          <w:numId w:val="1062"/>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2"/>
        </w:numPr>
      </w:pPr>
      <w:r>
        <w:t xml:space="preserve">メンバー: Web AppのManaged </w:t>
      </w:r>
      <w:r>
        <w:rPr>
          <w:rFonts w:hint="eastAsia"/>
        </w:rPr>
        <w:t xml:space="preserve">Identityを選択</w:t>
      </w:r>
    </w:p>
    <w:p>
      <w:pPr>
        <w:pStyle w:val="Compact"/>
        <w:numPr>
          <w:ilvl w:val="0"/>
          <w:numId w:val="1062"/>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AppのプリンシパルIDを取得</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bookmarkEnd w:id="71"/>
    <w:bookmarkStart w:id="75"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の2種類のロールがある。</w:t>
      </w:r>
    </w:p>
    <w:p>
      <w:pPr>
        <w:pStyle w:val="BodyText"/>
      </w:pPr>
      <w:r>
        <w:rPr>
          <w:rFonts w:hint="eastAsia"/>
          <w:b/>
          <w:bCs/>
        </w:rPr>
        <w:t xml:space="preserve">管理プレーンロール:</w:t>
      </w:r>
      <w:r>
        <w:t xml:space="preserve"> </w:t>
      </w:r>
      <w:r>
        <w:rPr>
          <w:rFonts w:hint="eastAsia"/>
        </w:rPr>
        <w:t xml:space="preserve">AzureポータルのIAMから付与可能。AI</w:t>
      </w:r>
      <w:r>
        <w:t xml:space="preserve"> </w:t>
      </w:r>
      <w:r>
        <w:rPr>
          <w:rFonts w:hint="eastAsia"/>
        </w:rPr>
        <w:t xml:space="preserve">SearchのIndexerがデータソース接続を確立する際に必要。</w:t>
      </w:r>
    </w:p>
    <w:p>
      <w:pPr>
        <w:pStyle w:val="BodyText"/>
      </w:pPr>
      <w:r>
        <w:rPr>
          <w:b/>
          <w:bCs/>
        </w:rPr>
        <w:t xml:space="preserve">データプレーンロール:</w:t>
      </w:r>
      <w:r>
        <w:t xml:space="preserve"> </w:t>
      </w:r>
      <w:r>
        <w:rPr>
          <w:rFonts w:hint="eastAsia"/>
        </w:rPr>
        <w:t xml:space="preserve">AzureポータルのIAMには表示されない。Azure</w:t>
      </w:r>
      <w:r>
        <w:t xml:space="preserve"> </w:t>
      </w:r>
      <w:r>
        <w:rPr>
          <w:rFonts w:hint="eastAsia"/>
        </w:rPr>
        <w:t xml:space="preserve">CLIまたはPowerShellで付与する必要がある。</w:t>
      </w:r>
    </w:p>
    <w:p>
      <w:pPr>
        <w:pStyle w:val="BodyText"/>
      </w:pPr>
      <w:r>
        <w:rPr>
          <w:b/>
          <w:bCs/>
        </w:rPr>
        <w:t xml:space="preserve">Built-in Data ContributorのロールID:</w:t>
      </w:r>
      <w:r>
        <w:t xml:space="preserve"> </w:t>
      </w:r>
      <w:r>
        <w:rPr>
          <w:rFonts w:ascii="Consolas" w:hAnsi="Consolas" w:eastAsia="Meiryo UI" w:cs="Consolas"/>
          <w:rStyle w:val="VerbatimChar"/>
        </w:rPr>
        <w:t xml:space="preserve">00000000-0000-0000-0000-000000000002</w:t>
      </w:r>
      <w:r>
        <w:rPr>
          <w:rFonts w:hint="eastAsia"/>
        </w:rPr>
        <w:t xml:space="preserve">（Cosmos</w:t>
      </w:r>
      <w:r>
        <w:t xml:space="preserve"> DB </w:t>
      </w:r>
      <w:r>
        <w:rPr>
          <w:rFonts w:hint="eastAsia"/>
        </w:rPr>
        <w:t xml:space="preserve">組み込みロール定義</w:t>
      </w:r>
      <w:r>
        <w:t xml:space="preserve"> </w:t>
      </w:r>
      <w:r>
        <w:rPr>
          <w:rFonts w:hint="eastAsia"/>
        </w:rPr>
        <w:t xml:space="preserve">ID）</w:t>
      </w:r>
    </w:p>
    <w:p>
      <w:pPr>
        <w:pStyle w:val="BodyText"/>
      </w:pPr>
      <w:r>
        <w:rPr>
          <w:b/>
          <w:bCs/>
        </w:rPr>
        <w:t xml:space="preserve">Built-in Data ReaderのロールID:</w:t>
      </w:r>
      <w:r>
        <w:t xml:space="preserve"> </w:t>
      </w:r>
      <w:r>
        <w:rPr>
          <w:rFonts w:ascii="Consolas" w:hAnsi="Consolas" w:eastAsia="Meiryo UI" w:cs="Consolas"/>
          <w:rStyle w:val="VerbatimChar"/>
        </w:rPr>
        <w:t xml:space="preserve">00000000-0000-0000-0000-000000000001</w:t>
      </w:r>
      <w:r>
        <w:rPr>
          <w:rFonts w:hint="eastAsia"/>
        </w:rPr>
        <w:t xml:space="preserve">（Cosmos</w:t>
      </w:r>
      <w:r>
        <w:t xml:space="preserve"> DB </w:t>
      </w:r>
      <w:r>
        <w:rPr>
          <w:rFonts w:hint="eastAsia"/>
        </w:rPr>
        <w:t xml:space="preserve">組み込みロール定義</w:t>
      </w:r>
      <w:r>
        <w:t xml:space="preserve"> </w:t>
      </w:r>
      <w:r>
        <w:rPr>
          <w:rFonts w:hint="eastAsia"/>
        </w:rPr>
        <w:t xml:space="preserve">ID）</w:t>
      </w:r>
    </w:p>
    <w:bookmarkStart w:id="72"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DBアカウントのメタデータを読み取るために必要。</w:t>
      </w:r>
    </w:p>
    <w:p>
      <w:pPr>
        <w:pStyle w:val="Compact"/>
        <w:numPr>
          <w:ilvl w:val="0"/>
          <w:numId w:val="1063"/>
        </w:numPr>
      </w:pPr>
      <w:r>
        <w:t xml:space="preserve">Cosmos </w:t>
      </w:r>
      <w:r>
        <w:rPr>
          <w:rFonts w:hint="eastAsia"/>
        </w:rPr>
        <w:t xml:space="preserve">DBリソースに移動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3"/>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3"/>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72"/>
    <w:bookmarkStart w:id="73"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3"/>
    <w:bookmarkStart w:id="74"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p>
      <w:pPr>
        <w:pStyle w:val="FirstParagraph"/>
      </w:pPr>
      <w:r>
        <w:rPr>
          <w:rFonts w:hint="eastAsia"/>
          <w:b/>
          <w:bCs/>
        </w:rPr>
        <w:t xml:space="preserve">注意事項:</w:t>
      </w:r>
      <w:r>
        <w:t xml:space="preserve"> </w:t>
      </w:r>
      <w:r>
        <w:t xml:space="preserve">- Cosmos </w:t>
      </w:r>
      <w:r>
        <w:rPr>
          <w:rFonts w:hint="eastAsia"/>
        </w:rPr>
        <w:t xml:space="preserve">DBのデータプレーンロールはAzureポータルのIAMには表示されない（管理プレーンのロールとは別系統のため）</w:t>
      </w:r>
      <w:r>
        <w:t xml:space="preserve"> </w:t>
      </w:r>
      <w:r>
        <w:t xml:space="preserve">- </w:t>
      </w:r>
      <w:r>
        <w:rPr>
          <w:rFonts w:hint="eastAsia"/>
        </w:rPr>
        <w:t xml:space="preserve">ロール付与が反映されるまで数分かかる場合がある</w:t>
      </w:r>
      <w:r>
        <w:t xml:space="preserve"> </w:t>
      </w:r>
      <w:r>
        <w:t xml:space="preserve">- </w:t>
      </w:r>
      <w:r>
        <w:rPr>
          <w:rFonts w:hint="eastAsia"/>
        </w:rPr>
        <w:t xml:space="preserve">データプレーンロール付与の確認:</w:t>
      </w:r>
      <w:r>
        <w:t xml:space="preserve"> </w:t>
      </w:r>
      <w:r>
        <w:rPr>
          <w:rFonts w:ascii="Consolas" w:hAnsi="Consolas" w:eastAsia="Meiryo UI" w:cs="Consolas"/>
          <w:rStyle w:val="VerbatimChar"/>
        </w:rPr>
        <w:t xml:space="preserve">az cosmosdb sql role assignment list --account-name cosmos-maintenance-poc --resource-group rg-maintenance-poc</w:t>
      </w:r>
      <w:r>
        <w:t xml:space="preserve"> </w:t>
      </w:r>
      <w:r>
        <w:t xml:space="preserve">- </w:t>
      </w:r>
      <w:r>
        <w:rPr>
          <w:rFonts w:hint="eastAsia"/>
        </w:rPr>
        <w:t xml:space="preserve">管理プレーンロール付与の確認:</w:t>
      </w:r>
      <w:r>
        <w:t xml:space="preserve"> </w:t>
      </w:r>
      <w:r>
        <w:rPr>
          <w:rFonts w:ascii="Consolas" w:hAnsi="Consolas" w:eastAsia="Meiryo UI" w:cs="Consolas"/>
          <w:rStyle w:val="VerbatimChar"/>
        </w:rPr>
        <w:t xml:space="preserve">az role assignment list --scope $COSMOS_RESOURCE_ID</w:t>
      </w:r>
    </w:p>
    <w:bookmarkEnd w:id="74"/>
    <w:bookmarkEnd w:id="75"/>
    <w:bookmarkStart w:id="79" w:name="microsoft-graph-api-権限付与fr-015-spo連携用"/>
    <w:p>
      <w:pPr>
        <w:pStyle w:val="Heading3"/>
      </w:pPr>
      <w:r>
        <w:t xml:space="preserve">Microsoft Graph API </w:t>
      </w:r>
      <w:r>
        <w:rPr>
          <w:rFonts w:hint="eastAsia"/>
        </w:rPr>
        <w:t xml:space="preserve">権限付与（FR-015</w:t>
      </w:r>
      <w:r>
        <w:t xml:space="preserve"> </w:t>
      </w:r>
      <w:r>
        <w:rPr>
          <w:rFonts w:hint="eastAsia"/>
        </w:rPr>
        <w:t xml:space="preserve">SPO連携用）</w:t>
      </w:r>
    </w:p>
    <w:p>
      <w:pPr>
        <w:pStyle w:val="FirstParagraph"/>
      </w:pPr>
      <w:r>
        <w:rPr>
          <w:rFonts w:hint="eastAsia"/>
        </w:rPr>
        <w:t xml:space="preserve">FR-015のExcel出力機能では、生成したExcelファイルをSharePoint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76" w:name="spoサイトidドライブidの取得"/>
    <w:p>
      <w:pPr>
        <w:pStyle w:val="Heading4"/>
      </w:pPr>
      <w:r>
        <w:rPr>
          <w:rFonts w:hint="eastAsia"/>
        </w:rPr>
        <w:t xml:space="preserve">SPOサイトID・ドライブIDの取得</w:t>
      </w:r>
    </w:p>
    <w:p>
      <w:pPr>
        <w:pStyle w:val="FirstParagraph"/>
      </w:pPr>
      <w:r>
        <w:rPr>
          <w:rFonts w:hint="eastAsia"/>
        </w:rPr>
        <w:t xml:space="preserve">アップロード先のSPOサイトのサイトIDとドライブID（ドキュメントライブラリ）を取得する。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SPOサイトのサイトIDを取得（{hostname}と{path}は環境に合わせて変更）</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ドライブ一覧を取得（サイトIDは上記で取得した値に置換）</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76"/>
    <w:bookmarkStart w:id="77"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GraphサービスプリンシパルのIDを取得</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の App Role IDを取得</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App Role を付与</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77"/>
    <w:bookmarkStart w:id="78" w:name="spo環境変数の設定"/>
    <w:p>
      <w:pPr>
        <w:pStyle w:val="Heading4"/>
      </w:pPr>
      <w:r>
        <w:rPr>
          <w:rFonts w:hint="eastAsia"/>
        </w:rPr>
        <w:t xml:space="preserve">SPO環境変数の設定</w:t>
      </w:r>
    </w:p>
    <w:p>
      <w:pPr>
        <w:pStyle w:val="FirstParagraph"/>
      </w:pPr>
      <w:r>
        <w:rPr>
          <w:rFonts w:hint="eastAsia"/>
        </w:rPr>
        <w:t xml:space="preserve">取得したサイトID・ドライブIDを</w:t>
      </w:r>
      <w:r>
        <w:rPr>
          <w:rFonts w:ascii="Consolas" w:hAnsi="Consolas" w:eastAsia="Meiryo UI" w:cs="Consolas"/>
          <w:rStyle w:val="VerbatimChar"/>
        </w:rPr>
        <w:t xml:space="preserve">.localConfigs</w:t>
      </w:r>
      <w:r>
        <w:t xml:space="preserve">と Web </w:t>
      </w:r>
      <w:r>
        <w:rPr>
          <w:rFonts w:hint="eastAsia"/>
        </w:rPr>
        <w:t xml:space="preserve">Appの環境変数に追加する: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SPO_SITE_ID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&lt;取得したサイトID&gt;</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p>
    <w:p>
      <w:pPr>
        <w:pStyle w:val="FirstParagraph"/>
      </w:pPr>
      <w:r>
        <w:t xml:space="preserve">Web </w:t>
      </w:r>
      <w:r>
        <w:rPr>
          <w:rFonts w:hint="eastAsia"/>
        </w:rPr>
        <w:t xml:space="preserve">Appへの反映: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SPO_SITE_ID=</w:t>
      </w:r>
      <w:r>
        <w:rPr>
          <w:sz w:val="18"/>
          <w:szCs w:val="18"/>
          <w:rFonts w:ascii="Consolas" w:hAnsi="Consolas" w:eastAsia="Meiryo UI" w:cs="Consolas"/>
          <w:rStyle w:val="StringTok"/>
        </w:rPr>
        <w:t xml:space="preserve">"&lt;取得したサイトID&gt;"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StringTok"/>
        </w:rPr>
        <w:t xml:space="preserve">"&lt;取得したドライブID&gt;"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w:t>
      </w:r>
      <w:r>
        <w:rPr>
          <w:sz w:val="18"/>
          <w:szCs w:val="18"/>
          <w:rFonts w:ascii="Consolas" w:hAnsi="Consolas" w:eastAsia="Meiryo UI" w:cs="Consolas"/>
          <w:rStyle w:val="StringTok"/>
        </w:rPr>
        <w:t xml:space="preserve">"影響候補シナリオ"</w:t>
      </w:r>
    </w:p>
    <w:p>
      <w:pPr>
        <w:pStyle w:val="BlockText"/>
      </w:pPr>
      <w:r>
        <w:rPr>
          <w:rFonts w:hint="eastAsia"/>
          <w:b/>
          <w:bCs/>
        </w:rPr>
        <w:t xml:space="preserve">補足:</w:t>
      </w:r>
      <w:r>
        <w:t xml:space="preserve"> </w:t>
      </w:r>
      <w:r>
        <w:t xml:space="preserve">SPO </w:t>
      </w:r>
      <w:r>
        <w:rPr>
          <w:rFonts w:hint="eastAsia"/>
        </w:rPr>
        <w:t xml:space="preserve">関連の環境変数のみ、このステップで</w:t>
      </w:r>
      <w:r>
        <w:t xml:space="preserve"> Web App </w:t>
      </w:r>
      <w:r>
        <w:rPr>
          <w:rFonts w:hint="eastAsia"/>
        </w:rPr>
        <w:t xml:space="preserve">に先行して設定する。</w:t>
      </w:r>
      <w:r>
        <w:t xml:space="preserve"> </w:t>
      </w:r>
      <w:r>
        <w:rPr>
          <w:rFonts w:hint="eastAsia"/>
        </w:rPr>
        <w:t xml:space="preserve">その他のアプリケーション設定は</w:t>
      </w:r>
      <w:r>
        <w:t xml:space="preserve"> Step 12 </w:t>
      </w:r>
      <w:r>
        <w:rPr>
          <w:rFonts w:hint="eastAsia"/>
        </w:rPr>
        <w:t xml:space="preserve">で一括設定する。</w:t>
      </w:r>
    </w:p>
    <w:p>
      <w:pPr>
        <w:pStyle w:val="BlockText"/>
      </w:pPr>
      <w:r>
        <w:rPr>
          <w:b/>
          <w:bCs/>
        </w:rPr>
        <w:t xml:space="preserve">⚠️ </w:t>
      </w:r>
      <w:r>
        <w:rPr>
          <w:rFonts w:hint="eastAsia"/>
          <w:b/>
          <w:bCs/>
        </w:rPr>
        <w:t xml:space="preserve">重要:</w:t>
      </w:r>
      <w:r>
        <w:t xml:space="preserve"> </w:t>
      </w:r>
      <w:r>
        <w:rPr>
          <w:rFonts w:ascii="Consolas" w:hAnsi="Consolas" w:eastAsia="Meiryo UI" w:cs="Consolas"/>
          <w:rStyle w:val="VerbatimChar"/>
        </w:rPr>
        <w:t xml:space="preserve">.localConfigs</w:t>
      </w:r>
      <w:r>
        <w:rPr>
          <w:rFonts w:hint="eastAsia"/>
        </w:rPr>
        <w:t xml:space="preserve">への設定だけではAzure上のBotには反映されない。Step</w:t>
      </w:r>
      <w:r>
        <w:t xml:space="preserve"> 12「Web App </w:t>
      </w:r>
      <w:r>
        <w:rPr>
          <w:rFonts w:hint="eastAsia"/>
        </w:rPr>
        <w:t xml:space="preserve">アプリケーション設定」の</w:t>
      </w:r>
      <w:r>
        <w:t xml:space="preserve"> </w:t>
      </w:r>
      <w:r>
        <w:rPr>
          <w:rFonts w:ascii="Consolas" w:hAnsi="Consolas" w:eastAsia="Meiryo UI" w:cs="Consolas"/>
          <w:rStyle w:val="VerbatimChar"/>
        </w:rPr>
        <w:t xml:space="preserve">az webapp config appsettings set</w:t>
      </w:r>
      <w:r>
        <w:t xml:space="preserve"> </w:t>
      </w:r>
      <w:r>
        <w:rPr>
          <w:rFonts w:hint="eastAsia"/>
        </w:rPr>
        <w:t xml:space="preserve">コマンドにもSPO環境変数3つを含めること。未設定の場合、ローカルデバッグでは正常動作するがAzure上でSharePointアップロードが失敗する。</w:t>
      </w:r>
    </w:p>
    <w:bookmarkEnd w:id="78"/>
    <w:bookmarkEnd w:id="79"/>
    <w:bookmarkStart w:id="80" w:name="確認事項-7"/>
    <w:p>
      <w:pPr>
        <w:pStyle w:val="Heading3"/>
      </w:pPr>
      <w:r>
        <w:rPr>
          <w:rFonts w:hint="eastAsia"/>
        </w:rPr>
        <w:t xml:space="preserve">確認事項</w:t>
      </w:r>
    </w:p>
    <w:p>
      <w:pPr>
        <w:pStyle w:val="Compact"/>
        <w:numPr>
          <w:ilvl w:val="0"/>
          <w:numId w:val="1064"/>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5"/>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6"/>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67"/>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68"/>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69"/>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0"/>
        </w:numPr>
      </w:pPr>
      <w:r>
        <w:rPr>
          <w:rFonts w:hint="eastAsia"/>
        </w:rPr>
        <w:t xml:space="preserve">SPOサイトID・ドライブIDを取得し、</w:t>
      </w:r>
      <w:r>
        <w:rPr>
          <w:rFonts w:ascii="Consolas" w:hAnsi="Consolas" w:eastAsia="Meiryo UI" w:cs="Consolas"/>
          <w:rStyle w:val="VerbatimChar"/>
        </w:rPr>
        <w:t xml:space="preserve">.localConfigs</w:t>
      </w:r>
      <w:r>
        <w:rPr>
          <w:rFonts w:hint="eastAsia"/>
        </w:rPr>
        <w:t xml:space="preserve">に設定した</w:t>
      </w:r>
    </w:p>
    <w:p>
      <w:pPr>
        <w:pStyle w:val="Compact"/>
        <w:numPr>
          <w:ilvl w:val="0"/>
          <w:numId w:val="1071"/>
        </w:numPr>
      </w:pPr>
      <w:r>
        <w:rPr>
          <w:rFonts w:hint="eastAsia"/>
        </w:rPr>
        <w:t xml:space="preserve">SPO環境変数を</w:t>
      </w:r>
      <w:r>
        <w:t xml:space="preserve"> Web App </w:t>
      </w:r>
      <w:r>
        <w:rPr>
          <w:rFonts w:hint="eastAsia"/>
        </w:rPr>
        <w:t xml:space="preserve">にも反映した（Step</w:t>
      </w:r>
      <w:r>
        <w:t xml:space="preserve"> </w:t>
      </w:r>
      <w:r>
        <w:rPr>
          <w:rFonts w:hint="eastAsia"/>
        </w:rPr>
        <w:t xml:space="preserve">10「SPO環境変数の設定」参照）</w:t>
      </w:r>
    </w:p>
    <w:p>
      <w:pPr>
        <w:pStyle w:val="Compact"/>
        <w:numPr>
          <w:ilvl w:val="0"/>
          <w:numId w:val="1072"/>
        </w:numPr>
      </w:pPr>
      <w:r>
        <w:rPr>
          <w:rFonts w:hint="eastAsia"/>
        </w:rPr>
        <w:t xml:space="preserve">各ロール付与をCLIで確認した</w:t>
      </w:r>
    </w:p>
    <w:p>
      <w:r>
        <w:br w:type="page"/>
      </w:r>
    </w:p>
    <w:bookmarkEnd w:id="80"/>
    <w:bookmarkEnd w:id="81"/>
    <w:bookmarkStart w:id="89" w:name="X127b3d18fc63b5765eb90f892cfbfe7d52ec3ca"/>
    <w:p>
      <w:pPr>
        <w:pStyle w:val="Heading2"/>
      </w:pPr>
      <w:r>
        <w:t xml:space="preserve">Step 11: AI Search </w:t>
      </w:r>
      <w:r>
        <w:rPr>
          <w:rFonts w:hint="eastAsia"/>
        </w:rPr>
        <w:t xml:space="preserve">インデックス・データソース・Skillset・Indexer設定</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2"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bookmarkEnd w:id="82"/>
    <w:bookmarkStart w:id="83" w:name="インデックス作成"/>
    <w:p>
      <w:pPr>
        <w:pStyle w:val="Heading3"/>
      </w:pPr>
      <w:r>
        <w:rPr>
          <w:rFonts w:hint="eastAsia"/>
        </w:rPr>
        <w:t xml:space="preserve">インデックス作成</w:t>
      </w:r>
    </w:p>
    <w:p>
      <w:pPr>
        <w:pStyle w:val="FirstParagraph"/>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scripts/index-definition.json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p>
    <w:p>
      <w:pPr>
        <w:pStyle w:val="BlockText"/>
      </w:pPr>
      <w:r>
        <w:rPr>
          <w:rFonts w:hint="eastAsia"/>
          <w:b/>
          <w:bCs/>
        </w:rPr>
        <w:t xml:space="preserve">補足:</w:t>
      </w:r>
      <w:r>
        <w:t xml:space="preserve"> </w:t>
      </w:r>
      <w:r>
        <w:rPr>
          <w:rFonts w:hint="eastAsia"/>
        </w:rPr>
        <w:t xml:space="preserve">インデックス定義の詳細は</w:t>
      </w:r>
      <w:r>
        <w:t xml:space="preserve"> </w:t>
      </w:r>
      <w:r>
        <w:rPr>
          <w:rFonts w:ascii="Consolas" w:hAnsi="Consolas" w:eastAsia="Meiryo UI" w:cs="Consolas"/>
          <w:rStyle w:val="VerbatimChar"/>
        </w:rPr>
        <w:t xml:space="preserve">scripts/index-definition.json</w:t>
      </w:r>
      <w:r>
        <w:t xml:space="preserve"> </w:t>
      </w:r>
      <w:r>
        <w:rPr>
          <w:rFonts w:hint="eastAsia"/>
        </w:rPr>
        <w:t xml:space="preserve">を参照。主要フィールド:</w:t>
      </w:r>
      <w:r>
        <w:t xml:space="preserve"> </w:t>
      </w:r>
      <w:r>
        <w:rPr>
          <w:rFonts w:ascii="Consolas" w:hAnsi="Consolas" w:eastAsia="Meiryo UI" w:cs="Consolas"/>
          <w:rStyle w:val="VerbatimChar"/>
        </w:rPr>
        <w:t xml:space="preserve">combinedContent</w:t>
      </w:r>
      <w:r>
        <w:rPr>
          <w:rFonts w:hint="eastAsia"/>
        </w:rPr>
        <w:t xml:space="preserve">（検索対象テキスト）、</w:t>
      </w:r>
      <w:r>
        <w:rPr>
          <w:rFonts w:ascii="Consolas" w:hAnsi="Consolas" w:eastAsia="Meiryo UI" w:cs="Consolas"/>
          <w:rStyle w:val="VerbatimChar"/>
        </w:rPr>
        <w:t xml:space="preserve">contentVector</w:t>
      </w:r>
      <w:r>
        <w:rPr>
          <w:rFonts w:hint="eastAsia"/>
        </w:rPr>
        <w:t xml:space="preserve">（3,072次元ベクトル）、</w:t>
      </w:r>
      <w:r>
        <w:rPr>
          <w:rFonts w:ascii="Consolas" w:hAnsi="Consolas" w:eastAsia="Meiryo UI" w:cs="Consolas"/>
          <w:rStyle w:val="VerbatimChar"/>
        </w:rPr>
        <w:t xml:space="preserve">keywords</w:t>
      </w:r>
      <w:r>
        <w:rPr>
          <w:rFonts w:hint="eastAsia"/>
        </w:rPr>
        <w:t xml:space="preserve">（</w:t>
      </w:r>
      <w:r>
        <w:rPr>
          <w:rFonts w:ascii="Consolas" w:hAnsi="Consolas" w:eastAsia="Meiryo UI" w:cs="Consolas"/>
          <w:rStyle w:val="VerbatimChar"/>
        </w:rPr>
        <w:t xml:space="preserve">ja.microsoft</w:t>
      </w:r>
      <w:r>
        <w:rPr>
          <w:rFonts w:hint="eastAsia"/>
        </w:rPr>
        <w:t xml:space="preserve">アナライザー適用）。</w:t>
      </w:r>
    </w:p>
    <w:bookmarkEnd w:id="83"/>
    <w:bookmarkStart w:id="84" w:name="データソース作成"/>
    <w:p>
      <w:pPr>
        <w:pStyle w:val="Heading3"/>
      </w:pPr>
      <w:r>
        <w:rPr>
          <w:rFonts w:hint="eastAsia"/>
        </w:rPr>
        <w:t xml:space="preserve">データソース作成</w:t>
      </w:r>
    </w:p>
    <w:p>
      <w:pPr>
        <w:pStyle w:val="FirstParagraph"/>
      </w:pPr>
      <w:r>
        <w:rPr>
          <w:rFonts w:hint="eastAsia"/>
        </w:rPr>
        <w:t xml:space="preserve">要件定義書の設計に基づき、</w:t>
      </w: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scripts/datasource-scenarios.json</w:t>
      </w:r>
      <w:r>
        <w:t xml:space="preserve"> </w:t>
      </w:r>
      <w:r>
        <w:t xml:space="preserve">/</w:t>
      </w:r>
      <w:r>
        <w:t xml:space="preserve"> </w:t>
      </w:r>
      <w:r>
        <w:rPr>
          <w:rFonts w:ascii="Consolas" w:hAnsi="Consolas" w:eastAsia="Meiryo UI" w:cs="Consolas"/>
          <w:rStyle w:val="VerbatimChar"/>
        </w:rPr>
        <w:t xml:space="preserve">scripts/datasource-faqs.json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@scripts/datasource-scenarios.json</w:t>
      </w:r>
      <w:r>
        <w:br/>
      </w:r>
      <w:r>
        <w:br/>
      </w:r>
      <w:r>
        <w:rPr>
          <w:sz w:val="18"/>
          <w:szCs w:val="18"/>
          <w:rFonts w:ascii="Consolas" w:hAnsi="Consolas" w:eastAsia="Meiryo UI" w:cs="Consolas"/>
          <w:rStyle w:val="CommentTok"/>
        </w:rPr>
        <w:t xml:space="preserve"># faqs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@scripts/datasource-faqs.json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Identityで認証する（Step</w:t>
      </w:r>
      <w:r>
        <w:t xml:space="preserve"> 10 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84"/>
    <w:bookmarkStart w:id="85"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scripts/skillset.json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"https://srch-maintenance-poc.search.windows.net/skillsets/maintenance-skillset?api-version=2025-09-01"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@scripts/skillset.json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p>
    <w:bookmarkEnd w:id="85"/>
    <w:bookmarkStart w:id="86"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scripts/indexer-scenarios.json</w:t>
      </w:r>
      <w:r>
        <w:t xml:space="preserve"> </w:t>
      </w:r>
      <w:r>
        <w:t xml:space="preserve">/</w:t>
      </w:r>
      <w:r>
        <w:t xml:space="preserve"> </w:t>
      </w:r>
      <w:r>
        <w:rPr>
          <w:rFonts w:ascii="Consolas" w:hAnsi="Consolas" w:eastAsia="Meiryo UI" w:cs="Consolas"/>
          <w:rStyle w:val="VerbatimChar"/>
        </w:rPr>
        <w:t xml:space="preserve">scripts/indexer-faqs.json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BlockText"/>
      </w:pPr>
      <w:r>
        <w:rPr>
          <w:rFonts w:hint="eastAsia"/>
          <w:b/>
          <w:bCs/>
        </w:rPr>
        <w:t xml:space="preserve">補足:</w:t>
      </w:r>
      <w:r>
        <w:t xml:space="preserve"> </w:t>
      </w:r>
      <w:r>
        <w:t xml:space="preserve">scenarios Indexer には</w:t>
      </w:r>
      <w:r>
        <w:t xml:space="preserve"> </w:t>
      </w:r>
      <w:r>
        <w:rPr>
          <w:rFonts w:ascii="Consolas" w:hAnsi="Consolas" w:eastAsia="Meiryo UI" w:cs="Consolas"/>
          <w:rStyle w:val="VerbatimChar"/>
        </w:rPr>
        <w:t xml:space="preserve">path</w:t>
      </w:r>
      <w:r>
        <w:t xml:space="preserve">・</w:t>
      </w:r>
      <w:r>
        <w:rPr>
          <w:rFonts w:ascii="Consolas" w:hAnsi="Consolas" w:eastAsia="Meiryo UI" w:cs="Consolas"/>
          <w:rStyle w:val="VerbatimChar"/>
        </w:rPr>
        <w:t xml:space="preserve">order</w:t>
      </w:r>
      <w:r>
        <w:t xml:space="preserve">・</w:t>
      </w:r>
      <w:r>
        <w:rPr>
          <w:rFonts w:ascii="Consolas" w:hAnsi="Consolas" w:eastAsia="Meiryo UI" w:cs="Consolas"/>
          <w:rStyle w:val="VerbatimChar"/>
        </w:rPr>
        <w:t xml:space="preserve">isFinalAnswer</w:t>
      </w:r>
      <w:r>
        <w:t xml:space="preserve"> </w:t>
      </w:r>
      <w:r>
        <w:t xml:space="preserve">の fieldMappings があり、</w:t>
      </w:r>
      <w:r>
        <w:t xml:space="preserve"> </w:t>
      </w:r>
      <w:r>
        <w:t xml:space="preserve">faqs Indexer には</w:t>
      </w:r>
      <w:r>
        <w:t xml:space="preserve"> </w:t>
      </w:r>
      <w:r>
        <w:rPr>
          <w:rFonts w:ascii="Consolas" w:hAnsi="Consolas" w:eastAsia="Meiryo UI" w:cs="Consolas"/>
          <w:rStyle w:val="VerbatimChar"/>
        </w:rPr>
        <w:t xml:space="preserve">tags</w:t>
      </w:r>
      <w:r>
        <w:t xml:space="preserve"> </w:t>
      </w:r>
      <w:r>
        <w:t xml:space="preserve">の fieldMappings </w:t>
      </w:r>
      <w:r>
        <w:rPr>
          <w:rFonts w:hint="eastAsia"/>
        </w:rPr>
        <w:t xml:space="preserve">がある。これはデータ構造の違いによる意図的な設計。</w:t>
      </w:r>
      <w:r>
        <w:t xml:space="preserve"> </w:t>
      </w:r>
      <w:r>
        <w:rPr>
          <w:rFonts w:hint="eastAsia"/>
        </w:rPr>
        <w:t xml:space="preserve">詳細は各</w:t>
      </w:r>
      <w:r>
        <w:t xml:space="preserve"> JSON ファイルの</w:t>
      </w:r>
      <w:r>
        <w:t xml:space="preserve"> </w:t>
      </w:r>
      <w:r>
        <w:rPr>
          <w:rFonts w:ascii="Consolas" w:hAnsi="Consolas" w:eastAsia="Meiryo UI" w:cs="Consolas"/>
          <w:rStyle w:val="VerbatimChar"/>
        </w:rPr>
        <w:t xml:space="preserve">fieldMappings</w:t>
      </w:r>
      <w:r>
        <w:t xml:space="preserve"> </w:t>
      </w:r>
      <w:r>
        <w:rPr>
          <w:rFonts w:hint="eastAsia"/>
        </w:rPr>
        <w:t xml:space="preserve">セクションを参照。</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lockText"/>
      </w:pPr>
      <w:r>
        <w:rPr>
          <w:rFonts w:hint="eastAsia"/>
          <w:b/>
          <w:bCs/>
        </w:rPr>
        <w:t xml:space="preserve">注意:</w:t>
      </w:r>
      <w:r>
        <w:t xml:space="preserve"> </w:t>
      </w:r>
      <w:r>
        <w:rPr>
          <w:rFonts w:ascii="Consolas" w:hAnsi="Consolas" w:eastAsia="Meiryo UI" w:cs="Consolas"/>
          <w:rStyle w:val="VerbatimChar"/>
        </w:rPr>
        <w:t xml:space="preserve">maxFailedItems: -1</w:t>
      </w:r>
      <w:r>
        <w:rPr>
          <w:rFonts w:hint="eastAsia"/>
        </w:rPr>
        <w:t xml:space="preserve">（エラー無制限許容）は</w:t>
      </w:r>
      <w:r>
        <w:t xml:space="preserve"> PoC </w:t>
      </w:r>
      <w:r>
        <w:rPr>
          <w:rFonts w:hint="eastAsia"/>
        </w:rPr>
        <w:t xml:space="preserve">用の設定。</w:t>
      </w:r>
      <w:r>
        <w:t xml:space="preserve"> </w:t>
      </w:r>
      <w:r>
        <w:rPr>
          <w:rFonts w:hint="eastAsia"/>
        </w:rPr>
        <w:t xml:space="preserve">本番環境ではデータ欠落を防ぐため、上限値（例:</w:t>
      </w:r>
      <w:r>
        <w:t xml:space="preserve"> </w:t>
      </w:r>
      <w:r>
        <w:rPr>
          <w:rFonts w:ascii="Consolas" w:hAnsi="Consolas" w:eastAsia="Meiryo UI" w:cs="Consolas"/>
          <w:rStyle w:val="VerbatimChar"/>
        </w:rPr>
        <w:t xml:space="preserve">10</w:t>
      </w:r>
      <w:r>
        <w:rPr>
          <w:rFonts w:hint="eastAsia"/>
        </w:rPr>
        <w:t xml:space="preserve">）を設定すること。</w:t>
      </w:r>
    </w:p>
    <w:p>
      <w:pPr>
        <w:pStyle w:val="FirstParagraph"/>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p>
      <w:pPr>
        <w:pStyle w:val="BlockText"/>
      </w:pPr>
      <w:r>
        <w:rPr>
          <w:rFonts w:hint="eastAsia"/>
          <w:b/>
          <w:bCs/>
        </w:rPr>
        <w:t xml:space="preserve">補足:</w:t>
      </w:r>
      <w:r>
        <w:t xml:space="preserve"> </w:t>
      </w:r>
      <w:r>
        <w:t xml:space="preserve">AI Search Basic </w:t>
      </w:r>
      <w:r>
        <w:rPr>
          <w:rFonts w:hint="eastAsia"/>
        </w:rPr>
        <w:t xml:space="preserve">プランの同時</w:t>
      </w:r>
      <w:r>
        <w:t xml:space="preserve"> Indexer </w:t>
      </w:r>
      <w:r>
        <w:rPr>
          <w:rFonts w:hint="eastAsia"/>
        </w:rPr>
        <w:t xml:space="preserve">実行数は最大3。本構成では2</w:t>
      </w:r>
      <w:r>
        <w:t xml:space="preserve"> Indexer </w:t>
      </w:r>
      <w:r>
        <w:rPr>
          <w:rFonts w:hint="eastAsia"/>
        </w:rPr>
        <w:t xml:space="preserve">のため問題なし。</w:t>
      </w:r>
    </w:p>
    <w:bookmarkEnd w:id="86"/>
    <w:bookmarkStart w:id="87"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pStyle w:val="SourceCode"/>
      </w:pPr>
      <w:r>
        <w:rPr>
          <w:rFonts w:ascii="Consolas" w:hAnsi="Consolas" w:eastAsia="Meiryo UI" w:cs="Consolas"/>
          <w:rStyle w:val="VerbatimChar"/>
        </w:rPr>
        <w:t xml:space="preserve">POST https://srch-maintenance-poc.search.windows.net/indexers/maintenance-scenarios-indexer/run?api-version=2025-09-01</w:t>
      </w:r>
      <w:r>
        <w:br/>
      </w:r>
      <w:r>
        <w:rPr>
          <w:rFonts w:ascii="Consolas" w:hAnsi="Consolas" w:eastAsia="Meiryo UI" w:cs="Consolas"/>
          <w:rStyle w:val="VerbatimChar"/>
        </w:rPr>
        <w:t xml:space="preserve">POST https://srch-maintenance-poc.search.windows.net/indexers/maintenance-faqs-indexer/run?api-version=2025-09-01</w:t>
      </w:r>
    </w:p>
    <w:p>
      <w:pPr>
        <w:pStyle w:val="FirstParagraph"/>
      </w:pPr>
      <w:r>
        <w:rPr>
          <w:rFonts w:hint="eastAsia"/>
        </w:rPr>
        <w:t xml:space="preserve">実行状態の確認:</w:t>
      </w:r>
    </w:p>
    <w:p>
      <w:pPr>
        <w:pStyle w:val="SourceCode"/>
      </w:pPr>
      <w:r>
        <w:rPr>
          <w:rFonts w:ascii="Consolas" w:hAnsi="Consolas" w:eastAsia="Meiryo UI" w:cs="Consolas"/>
          <w:rStyle w:val="VerbatimChar"/>
        </w:rPr>
        <w:t xml:space="preserve">GET https://srch-maintenance-poc.search.windows.net/indexers/maintenance-scenarios-indexer/status?api-version=2025-09-01</w:t>
      </w:r>
      <w:r>
        <w:br/>
      </w:r>
      <w:r>
        <w:rPr>
          <w:rFonts w:ascii="Consolas" w:hAnsi="Consolas" w:eastAsia="Meiryo UI" w:cs="Consolas"/>
          <w:rStyle w:val="VerbatimChar"/>
        </w:rPr>
        <w:t xml:space="preserve">GET https://srch-maintenance-poc.search.windows.net/indexers/maintenance-faqs-indexer/status?api-version=2025-09-01</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87"/>
    <w:bookmarkStart w:id="88" w:name="確認事項-8"/>
    <w:p>
      <w:pPr>
        <w:pStyle w:val="Heading3"/>
      </w:pPr>
      <w:r>
        <w:rPr>
          <w:rFonts w:hint="eastAsia"/>
        </w:rPr>
        <w:t xml:space="preserve">確認事項</w:t>
      </w:r>
    </w:p>
    <w:p>
      <w:pPr>
        <w:pStyle w:val="Compact"/>
        <w:numPr>
          <w:ilvl w:val="0"/>
          <w:numId w:val="1073"/>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4"/>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5"/>
        </w:numPr>
      </w:pPr>
      <w:r>
        <w:rPr>
          <w:rFonts w:hint="eastAsia"/>
        </w:rPr>
        <w:t xml:space="preserve">Skillsetが作成された</w:t>
      </w:r>
    </w:p>
    <w:p>
      <w:pPr>
        <w:pStyle w:val="Compact"/>
        <w:numPr>
          <w:ilvl w:val="0"/>
          <w:numId w:val="1076"/>
        </w:numPr>
      </w:pPr>
      <w:r>
        <w:rPr>
          <w:rFonts w:hint="eastAsia"/>
        </w:rPr>
        <w:t xml:space="preserve">Indexerが2つ作成され、初回実行が成功した</w:t>
      </w:r>
    </w:p>
    <w:p>
      <w:pPr>
        <w:pStyle w:val="Compact"/>
        <w:numPr>
          <w:ilvl w:val="0"/>
          <w:numId w:val="1077"/>
        </w:numPr>
      </w:pPr>
      <w:r>
        <w:rPr>
          <w:rFonts w:hint="eastAsia"/>
        </w:rPr>
        <w:t xml:space="preserve">検索エクスプローラーでデータが検索できる</w:t>
      </w:r>
    </w:p>
    <w:p>
      <w:r>
        <w:br w:type="page"/>
      </w:r>
    </w:p>
    <w:bookmarkEnd w:id="88"/>
    <w:bookmarkEnd w:id="89"/>
    <w:bookmarkStart w:id="104" w:name="X02e594d103222452f1ac5dc8b99ba03dd4e9400"/>
    <w:p>
      <w:pPr>
        <w:pStyle w:val="Heading2"/>
      </w:pPr>
      <w:r>
        <w:t xml:space="preserve">Step 12: </w:t>
      </w:r>
      <w:r>
        <w:rPr>
          <w:rFonts w:hint="eastAsia"/>
        </w:rPr>
        <w:t xml:space="preserve">Botアプリケーション実装</w:t>
      </w:r>
      <w:r>
        <w:t xml:space="preserve"> + App </w:t>
      </w:r>
      <w:r>
        <w:rPr>
          <w:rFonts w:hint="eastAsia"/>
        </w:rPr>
        <w:t xml:space="preserve">Settings設定</w:t>
      </w:r>
      <w:r>
        <w:t xml:space="preserve"> + Toolkit Deploy</w:t>
      </w:r>
    </w:p>
    <w:bookmarkStart w:id="90"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要件定義書の基本方針。Teams以外のチャネルにも対応可能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要件定義書に基づき、本システムでは</w:t>
      </w:r>
      <w:r>
        <w:rPr>
          <w:b/>
          <w:bCs/>
        </w:rPr>
        <w:t xml:space="preserve">M365 Agents SDK</w:t>
      </w:r>
      <w:r>
        <w:rPr>
          <w:rFonts w:hint="eastAsia"/>
        </w:rPr>
        <w:t xml:space="preserve">（TypeScript）を基本方針とする。Step</w:t>
      </w:r>
      <w:r>
        <w:t xml:space="preserve"> </w:t>
      </w:r>
      <w:r>
        <w:rPr>
          <w:rFonts w:hint="eastAsia"/>
        </w:rPr>
        <w:t xml:space="preserve">7「プロジェクト作成」で作成したToolkitプロジェクトには、SDK依存関係が既に含まれている。</w:t>
      </w:r>
    </w:p>
    <w:bookmarkEnd w:id="90"/>
    <w:bookmarkStart w:id="91"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bl>
    <w:bookmarkEnd w:id="91"/>
    <w:bookmarkStart w:id="92"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2"/>
    <w:bookmarkStart w:id="93"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78"/>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78"/>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にはこのステップの「Web App </w:t>
      </w:r>
      <w:r>
        <w:rPr>
          <w:rFonts w:hint="eastAsia"/>
        </w:rPr>
        <w:t xml:space="preserve">アプリケーション設定」で設定する）</w:t>
      </w:r>
    </w:p>
    <w:p>
      <w:pPr>
        <w:pStyle w:val="Compact"/>
        <w:numPr>
          <w:ilvl w:val="0"/>
          <w:numId w:val="1078"/>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93"/>
    <w:bookmarkStart w:id="94"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BodyText"/>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7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5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SPO_SITE_ID=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10「SPOサイトID・ドライブIDの取得」で取得したサイトID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10「SPOサイトID・ドライブIDの取得」で取得したドライブID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5で取得した接続文字列&gt;"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t xml:space="preserve">Step </w:t>
            </w:r>
            <w:r>
              <w:rPr>
                <w:rFonts w:hint="eastAsia"/>
              </w:rPr>
              <w:t xml:space="preserve">10「SPOサイトID・ドライブIDの取得」で取得</w:t>
            </w: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10「SPOサイトID・ドライブIDの取得」で取得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w:t>
      </w:r>
      <w:r>
        <w:rPr>
          <w:rFonts w:hint="eastAsia"/>
        </w:rPr>
        <w:t xml:space="preserve">[15]。要件定義書</w:t>
      </w:r>
      <w:r>
        <w:t xml:space="preserve"> 8.4 </w:t>
      </w:r>
      <w:r>
        <w:rPr>
          <w:rFonts w:hint="eastAsia"/>
        </w:rPr>
        <w:t xml:space="preserve">参照）。</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環境変数にプレーンテキストで保存されている。本番環境でのシークレット管理については付録C「本番移行時の主要考慮事項」を参照</w:t>
      </w:r>
      <w:r>
        <w:t xml:space="preserve"> [10][13]。</w:t>
      </w:r>
    </w:p>
    <w:bookmarkEnd w:id="94"/>
    <w:bookmarkStart w:id="95" w:name="m365agents.yml-の-deploy-セクション設定"/>
    <w:p>
      <w:pPr>
        <w:pStyle w:val="Heading3"/>
      </w:pPr>
      <w:r>
        <w:t xml:space="preserve">m365agents.yml の deploy </w:t>
      </w:r>
      <w:r>
        <w:rPr>
          <w:rFonts w:hint="eastAsia"/>
        </w:rPr>
        <w:t xml:space="preserve">セクション設定</w:t>
      </w:r>
    </w:p>
    <w:p>
      <w:pPr>
        <w:pStyle w:val="FirstParagraph"/>
      </w:pPr>
      <w:r>
        <w:rPr>
          <w:rFonts w:ascii="Consolas" w:hAnsi="Consolas" w:eastAsia="Meiryo UI" w:cs="Consolas"/>
          <w:rStyle w:val="VerbatimChar"/>
        </w:rPr>
        <w:t xml:space="preserve">m365agents.yml</w:t>
      </w:r>
      <w:r>
        <w:rPr>
          <w:rFonts w:hint="eastAsia"/>
        </w:rPr>
        <w:t xml:space="preserve">のdeployセクションで既存のWeb</w:t>
      </w:r>
      <w:r>
        <w:t xml:space="preserve"> </w:t>
      </w:r>
      <w:r>
        <w:rPr>
          <w:rFonts w:hint="eastAsia"/>
        </w:rPr>
        <w:t xml:space="preserve">Appへデプロイするよう設定する: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npm install</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CommentTok"/>
        </w:rPr>
        <w:t xml:space="preserve">  # 2. TypeScript ビルド</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w:t>
      </w:r>
      <w:r>
        <w:br/>
      </w:r>
      <w:r>
        <w:br/>
      </w:r>
      <w:r>
        <w:rPr>
          <w:sz w:val="18"/>
          <w:szCs w:val="18"/>
          <w:rFonts w:ascii="Consolas" w:hAnsi="Consolas" w:eastAsia="Meiryo UI" w:cs="Consolas"/>
          <w:rStyle w:val="CommentTok"/>
        </w:rPr>
        <w:t xml:space="preserve">  # 3. 既存Web Appへの ZIPデプロイ [9]</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.deployignore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.deployignore</w:t>
      </w:r>
      <w:r>
        <w:rPr>
          <w:rFonts w:hint="eastAsia"/>
          <w:b/>
          <w:bCs/>
        </w:rPr>
        <w:t xml:space="preserve">ファイルの作成:</w:t>
      </w:r>
    </w:p>
    <w:p>
      <w:pPr>
        <w:pStyle w:val="SourceCode"/>
      </w:pPr>
      <w:r>
        <w:rPr>
          <w:rFonts w:ascii="Consolas" w:hAnsi="Consolas" w:eastAsia="Meiryo UI" w:cs="Consolas"/>
          <w:rStyle w:val="VerbatimChar"/>
        </w:rPr>
        <w:t xml:space="preserve">.git</w:t>
      </w:r>
      <w:r>
        <w:br/>
      </w:r>
      <w:r>
        <w:rPr>
          <w:rFonts w:ascii="Consolas" w:hAnsi="Consolas" w:eastAsia="Meiryo UI" w:cs="Consolas"/>
          <w:rStyle w:val="VerbatimChar"/>
        </w:rPr>
        <w:t xml:space="preserve">.vscode</w:t>
      </w:r>
      <w:r>
        <w:br/>
      </w: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node_modules/</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!dist/</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m365agents.local.yml</w:t>
      </w:r>
      <w:r>
        <w:br/>
      </w:r>
      <w:r>
        <w:rPr>
          <w:rFonts w:ascii="Consolas" w:hAnsi="Consolas" w:eastAsia="Meiryo UI" w:cs="Consolas"/>
          <w:rStyle w:val="VerbatimChar"/>
        </w:rPr>
        <w:t xml:space="preserve">m365agents.playground.yml</w:t>
      </w:r>
      <w:r>
        <w:br/>
      </w:r>
      <w:r>
        <w:rPr>
          <w:rFonts w:ascii="Consolas" w:hAnsi="Consolas" w:eastAsia="Meiryo UI" w:cs="Consolas"/>
          <w:rStyle w:val="VerbatimChar"/>
        </w:rPr>
        <w:t xml:space="preserve">m365agents.sandbox.yml</w:t>
      </w:r>
      <w:r>
        <w:br/>
      </w:r>
      <w:r>
        <w:rPr>
          <w:rFonts w:ascii="Consolas" w:hAnsi="Consolas" w:eastAsia="Meiryo UI" w:cs="Consolas"/>
          <w:rStyle w:val="VerbatimChar"/>
        </w:rPr>
        <w:t xml:space="preserve">.deployignore</w:t>
      </w:r>
    </w:p>
    <w:p>
      <w:pPr>
        <w:pStyle w:val="BlockText"/>
      </w:pPr>
      <w:r>
        <w:rPr>
          <w:rFonts w:hint="eastAsia"/>
          <w:b/>
          <w:bCs/>
        </w:rPr>
        <w:t xml:space="preserve">補足:</w:t>
      </w:r>
      <w:r>
        <w:t xml:space="preserve"> </w:t>
      </w:r>
      <w:r>
        <w:rPr>
          <w:rFonts w:ascii="Consolas" w:hAnsi="Consolas" w:eastAsia="Meiryo UI" w:cs="Consolas"/>
          <w:rStyle w:val="VerbatimChar"/>
        </w:rPr>
        <w:t xml:space="preserve">.deployignore</w:t>
      </w:r>
      <w:r>
        <w:t xml:space="preserve"> </w:t>
      </w:r>
      <w:r>
        <w:t xml:space="preserve">は Toolkit の</w:t>
      </w:r>
      <w:r>
        <w:t xml:space="preserve"> </w:t>
      </w:r>
      <w:r>
        <w:rPr>
          <w:rFonts w:ascii="Consolas" w:hAnsi="Consolas" w:eastAsia="Meiryo UI" w:cs="Consolas"/>
          <w:rStyle w:val="VerbatimChar"/>
        </w:rPr>
        <w:t xml:space="preserve">azureAppService/zipDeploy</w:t>
      </w:r>
      <w:r>
        <w:t xml:space="preserve"> </w:t>
      </w:r>
      <w:r>
        <w:rPr>
          <w:rFonts w:hint="eastAsia"/>
        </w:rPr>
        <w:t xml:space="preserve">アクションで使用するファイル除外設定。</w:t>
      </w:r>
      <w:r>
        <w:t xml:space="preserve"> </w:t>
      </w:r>
      <w:r>
        <w:rPr>
          <w:rFonts w:hint="eastAsia"/>
        </w:rPr>
        <w:t xml:space="preserve">別途</w:t>
      </w:r>
      <w:r>
        <w:t xml:space="preserve"> </w:t>
      </w:r>
      <w:r>
        <w:rPr>
          <w:rFonts w:ascii="Consolas" w:hAnsi="Consolas" w:eastAsia="Meiryo UI" w:cs="Consolas"/>
          <w:rStyle w:val="VerbatimChar"/>
        </w:rPr>
        <w:t xml:space="preserve">.webappignore</w:t>
      </w:r>
      <w:r>
        <w:t xml:space="preserve"> </w:t>
      </w:r>
      <w:r>
        <w:rPr>
          <w:rFonts w:hint="eastAsia"/>
        </w:rPr>
        <w:t xml:space="preserve">がある場合は</w:t>
      </w:r>
      <w:r>
        <w:t xml:space="preserve"> App Service </w:t>
      </w:r>
      <w:r>
        <w:rPr>
          <w:rFonts w:hint="eastAsia"/>
        </w:rPr>
        <w:t xml:space="preserve">ランタイムのファイル除外設定として機能する。</w:t>
      </w:r>
    </w:p>
    <w:bookmarkEnd w:id="95"/>
    <w:bookmarkStart w:id="102" w:name="toolkit-deployの実行"/>
    <w:p>
      <w:pPr>
        <w:pStyle w:val="Heading3"/>
      </w:pPr>
      <w:r>
        <w:t xml:space="preserve">Toolkit </w:t>
      </w:r>
      <w:r>
        <w:rPr>
          <w:rFonts w:hint="eastAsia"/>
        </w:rPr>
        <w:t xml:space="preserve">Deployの実行</w:t>
      </w:r>
    </w:p>
    <w:p>
      <w:pPr>
        <w:pStyle w:val="Compact"/>
        <w:numPr>
          <w:ilvl w:val="0"/>
          <w:numId w:val="1079"/>
        </w:numPr>
      </w:pPr>
      <w:r>
        <w:t xml:space="preserve">VS Code </w:t>
      </w:r>
      <w:r>
        <w:rPr>
          <w:rFonts w:hint="eastAsia"/>
        </w:rPr>
        <w:t xml:space="preserve">コマンドパレット（Ctrl+Shift+P）→「M365</w:t>
      </w:r>
      <w:r>
        <w:t xml:space="preserve"> Agents Toolkit: Deploy」</w:t>
      </w:r>
    </w:p>
    <w:p>
      <w:pPr>
        <w:pStyle w:val="Compact"/>
        <w:numPr>
          <w:ilvl w:val="0"/>
          <w:numId w:val="1079"/>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79"/>
        </w:numPr>
      </w:pPr>
      <w:r>
        <w:rPr>
          <w:rFonts w:hint="eastAsia"/>
        </w:rPr>
        <w:t xml:space="preserve">Toolkitが以下を自動実行:</w:t>
      </w:r>
    </w:p>
    <w:p>
      <w:pPr>
        <w:pStyle w:val="Compact"/>
        <w:numPr>
          <w:ilvl w:val="1"/>
          <w:numId w:val="1080"/>
        </w:numPr>
      </w:pPr>
      <w:r>
        <w:rPr>
          <w:rFonts w:ascii="Consolas" w:hAnsi="Consolas" w:eastAsia="Meiryo UI" w:cs="Consolas"/>
          <w:rStyle w:val="VerbatimChar"/>
        </w:rPr>
        <w:t xml:space="preserve">npm install</w:t>
      </w:r>
    </w:p>
    <w:p>
      <w:pPr>
        <w:pStyle w:val="Compact"/>
        <w:numPr>
          <w:ilvl w:val="1"/>
          <w:numId w:val="1080"/>
        </w:numPr>
      </w:pPr>
      <w:r>
        <w:t xml:space="preserve">TypeScriptビルド</w:t>
      </w:r>
    </w:p>
    <w:p>
      <w:pPr>
        <w:pStyle w:val="Compact"/>
        <w:numPr>
          <w:ilvl w:val="1"/>
          <w:numId w:val="1080"/>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79"/>
        </w:numPr>
      </w:pPr>
      <w:r>
        <w:rPr>
          <w:rFonts w:hint="eastAsia"/>
        </w:rPr>
        <w:t xml:space="preserve">デプロイ完了のメッセージを確認</w:t>
      </w:r>
    </w:p>
    <w:p>
      <w:pPr>
        <w:pStyle w:val="CaptionedFigure"/>
        <w:jc w:val="center"/>
      </w:pPr>
      <w:r>
        <w:drawing>
          <wp:inline>
            <wp:extent cx="5334000" cy="2799029"/>
            <wp:effectExtent b="0" l="0" r="0" t="0"/>
            <wp:docPr descr="Deploy 確認ダイアログ" title="" id="97" name="Picture"/>
            <a:graphic>
              <a:graphicData uri="http://schemas.openxmlformats.org/drawingml/2006/picture">
                <pic:pic>
                  <pic:nvPicPr>
                    <pic:cNvPr descr="screenshots/annotated/step13_1_deploy_confirm.png" id="98" name="Picture"/>
                    <pic:cNvPicPr>
                      <a:picLocks noChangeArrowheads="1" noChangeAspect="1"/>
                    </pic:cNvPicPr>
                  </pic:nvPicPr>
                  <pic:blipFill>
                    <a:blip r:embed="rId96"/>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pPr>
      <w:r>
        <w:t xml:space="preserve">Deploy </w:t>
      </w:r>
      <w:r>
        <w:rPr>
          <w:rFonts w:hint="eastAsia"/>
        </w:rPr>
        <w:t xml:space="preserve">確認ダイアログ</w:t>
      </w:r>
    </w:p>
    <w:p>
      <w:pPr>
        <w:pStyle w:val="CaptionedFigure"/>
        <w:jc w:val="center"/>
      </w:pPr>
      <w:r>
        <w:drawing>
          <wp:inline>
            <wp:extent cx="5334000" cy="2887390"/>
            <wp:effectExtent b="0" l="0" r="0" t="0"/>
            <wp:docPr descr="Deploy 完了" title="" id="100" name="Picture"/>
            <a:graphic>
              <a:graphicData uri="http://schemas.openxmlformats.org/drawingml/2006/picture">
                <pic:pic>
                  <pic:nvPicPr>
                    <pic:cNvPr descr="screenshots/annotated/step13_2_deploy_completed.png" id="101" name="Picture"/>
                    <pic:cNvPicPr>
                      <a:picLocks noChangeArrowheads="1" noChangeAspect="1"/>
                    </pic:cNvPicPr>
                  </pic:nvPicPr>
                  <pic:blipFill>
                    <a:blip r:embed="rId99"/>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pPr>
      <w:r>
        <w:t xml:space="preserve">Deploy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2"/>
    <w:bookmarkStart w:id="103" w:name="確認事項-9"/>
    <w:p>
      <w:pPr>
        <w:pStyle w:val="Heading3"/>
      </w:pPr>
      <w:r>
        <w:rPr>
          <w:rFonts w:hint="eastAsia"/>
        </w:rPr>
        <w:t xml:space="preserve">確認事項</w:t>
      </w:r>
    </w:p>
    <w:p>
      <w:pPr>
        <w:pStyle w:val="Compact"/>
        <w:numPr>
          <w:ilvl w:val="0"/>
          <w:numId w:val="1081"/>
        </w:numPr>
      </w:pPr>
      <w:r>
        <w:rPr>
          <w:rFonts w:hint="eastAsia"/>
        </w:rPr>
        <w:t xml:space="preserve">追加パッケージがインストールされた</w:t>
      </w:r>
    </w:p>
    <w:p>
      <w:pPr>
        <w:pStyle w:val="Compact"/>
        <w:numPr>
          <w:ilvl w:val="0"/>
          <w:numId w:val="1082"/>
        </w:numPr>
      </w:pPr>
      <w:r>
        <w:t xml:space="preserve">Web App </w:t>
      </w:r>
      <w:r>
        <w:rPr>
          <w:rFonts w:hint="eastAsia"/>
        </w:rPr>
        <w:t xml:space="preserve">のアプリケーション設定に全環境変数を登録した（</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MicrosoftAppId</w:t>
      </w:r>
      <w:r>
        <w:t xml:space="preserve"> </w:t>
      </w:r>
      <w:r>
        <w:rPr>
          <w:rFonts w:hint="eastAsia"/>
        </w:rPr>
        <w:t xml:space="preserve">両方）</w:t>
      </w:r>
    </w:p>
    <w:p>
      <w:pPr>
        <w:pStyle w:val="Compact"/>
        <w:numPr>
          <w:ilvl w:val="0"/>
          <w:numId w:val="1083"/>
        </w:numPr>
      </w:pPr>
      <w:r>
        <w:rPr>
          <w:rFonts w:hint="eastAsia"/>
        </w:rPr>
        <w:t xml:space="preserve">最小構成のBotコードが用意された</w:t>
      </w:r>
    </w:p>
    <w:p>
      <w:pPr>
        <w:pStyle w:val="Compact"/>
        <w:numPr>
          <w:ilvl w:val="0"/>
          <w:numId w:val="1084"/>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5"/>
        </w:numPr>
      </w:pPr>
      <w:r>
        <w:t xml:space="preserve">Toolkit </w:t>
      </w:r>
      <w:r>
        <w:rPr>
          <w:rFonts w:hint="eastAsia"/>
        </w:rPr>
        <w:t xml:space="preserve">Deployが正常に完了した</w:t>
      </w:r>
    </w:p>
    <w:p>
      <w:pPr>
        <w:pStyle w:val="Compact"/>
        <w:numPr>
          <w:ilvl w:val="0"/>
          <w:numId w:val="1086"/>
        </w:numPr>
      </w:pPr>
      <w:r>
        <w:t xml:space="preserve">Web </w:t>
      </w:r>
      <w:r>
        <w:rPr>
          <w:rFonts w:hint="eastAsia"/>
        </w:rPr>
        <w:t xml:space="preserve">Appのログストリームでエラーが出ていない</w:t>
      </w:r>
    </w:p>
    <w:p>
      <w:pPr>
        <w:pStyle w:val="Compact"/>
        <w:numPr>
          <w:ilvl w:val="0"/>
          <w:numId w:val="1087"/>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r>
        <w:br w:type="page"/>
      </w:r>
    </w:p>
    <w:bookmarkEnd w:id="103"/>
    <w:bookmarkEnd w:id="104"/>
    <w:bookmarkStart w:id="124" w:name="X04fec6287dbb20a0fbafee9e2be9d26c1913f84"/>
    <w:p>
      <w:pPr>
        <w:pStyle w:val="Heading2"/>
      </w:pPr>
      <w:r>
        <w:t xml:space="preserve">Step 13: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05"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05"/>
    <w:bookmarkStart w:id="106"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88"/>
        </w:numPr>
      </w:pPr>
      <w:r>
        <w:t xml:space="preserve">マニフェストのバリデーション</w:t>
      </w:r>
    </w:p>
    <w:p>
      <w:pPr>
        <w:pStyle w:val="Compact"/>
        <w:numPr>
          <w:ilvl w:val="0"/>
          <w:numId w:val="1088"/>
        </w:numPr>
      </w:pPr>
      <w:r>
        <w:rPr>
          <w:rFonts w:hint="eastAsia"/>
        </w:rPr>
        <w:t xml:space="preserve">プレースホルダーの値置換</w:t>
      </w:r>
    </w:p>
    <w:p>
      <w:pPr>
        <w:pStyle w:val="Compact"/>
        <w:numPr>
          <w:ilvl w:val="0"/>
          <w:numId w:val="1088"/>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88"/>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06"/>
    <w:bookmarkStart w:id="110"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89"/>
        </w:numPr>
      </w:pPr>
      <w:r>
        <w:t xml:space="preserve">VS Code </w:t>
      </w:r>
      <w:r>
        <w:rPr>
          <w:rFonts w:hint="eastAsia"/>
        </w:rPr>
        <w:t xml:space="preserve">コマンドパレット（Ctrl+Shift+P）→「</w:t>
      </w:r>
      <w:r>
        <w:rPr>
          <w:b/>
          <w:bCs/>
        </w:rPr>
        <w:t xml:space="preserve">M365 Agents Toolkit: Publish</w:t>
      </w:r>
      <w:r>
        <w:rPr>
          <w:rFonts w:hint="eastAsia"/>
        </w:rPr>
        <w:t xml:space="preserve">」を選択</w:t>
      </w:r>
    </w:p>
    <w:p>
      <w:pPr>
        <w:pStyle w:val="Compact"/>
        <w:numPr>
          <w:ilvl w:val="0"/>
          <w:numId w:val="1089"/>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89"/>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89"/>
        </w:numPr>
      </w:pPr>
      <w:r>
        <w:rPr>
          <w:rFonts w:hint="eastAsia"/>
        </w:rPr>
        <w:t xml:space="preserve">完了メッセージを確認</w:t>
      </w:r>
    </w:p>
    <w:p>
      <w:pPr>
        <w:pStyle w:val="CaptionedFigure"/>
        <w:jc w:val="center"/>
      </w:pPr>
      <w:r>
        <w:drawing>
          <wp:inline>
            <wp:extent cx="5334000" cy="1304384"/>
            <wp:effectExtent b="0" l="0" r="0" t="0"/>
            <wp:docPr descr="Publish 完了" title="" id="108" name="Picture"/>
            <a:graphic>
              <a:graphicData uri="http://schemas.openxmlformats.org/drawingml/2006/picture">
                <pic:pic>
                  <pic:nvPicPr>
                    <pic:cNvPr descr="screenshots/annotated/step14_1_publish_completed.png" id="109" name="Picture"/>
                    <pic:cNvPicPr>
                      <a:picLocks noChangeArrowheads="1" noChangeAspect="1"/>
                    </pic:cNvPicPr>
                  </pic:nvPicPr>
                  <pic:blipFill>
                    <a:blip r:embed="rId107"/>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pPr>
      <w:r>
        <w:t xml:space="preserve">Publish </w:t>
      </w:r>
      <w:r>
        <w:rPr>
          <w:rFonts w:hint="eastAsia"/>
        </w:rPr>
        <w:t xml:space="preserve">完了</w:t>
      </w:r>
    </w:p>
    <w:bookmarkEnd w:id="110"/>
    <w:bookmarkStart w:id="122"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0"/>
        </w:numPr>
      </w:pPr>
      <w:r>
        <w:t xml:space="preserve">Teams </w:t>
      </w:r>
      <w:r>
        <w:rPr>
          <w:rFonts w:hint="eastAsia"/>
        </w:rPr>
        <w:t xml:space="preserve">管理センター（</w:t>
      </w:r>
      <w:hyperlink r:id="rId111">
        <w:r>
          <w:rPr>
            <w:rStyle w:val="Hyperlink"/>
          </w:rPr>
          <w:t xml:space="preserve">https://admin.teams.microsoft.com</w:t>
        </w:r>
      </w:hyperlink>
      <w:r>
        <w:rPr>
          <w:rFonts w:hint="eastAsia"/>
        </w:rPr>
        <w:t xml:space="preserve">）にアクセス</w:t>
      </w:r>
    </w:p>
    <w:p>
      <w:pPr>
        <w:pStyle w:val="Compact"/>
        <w:numPr>
          <w:ilvl w:val="0"/>
          <w:numId w:val="1090"/>
        </w:numPr>
      </w:pPr>
      <w:r>
        <w:rPr>
          <w:rFonts w:hint="eastAsia"/>
        </w:rPr>
        <w:t xml:space="preserve">左メニュー</w:t>
      </w:r>
      <w:r>
        <w:t xml:space="preserve"> →「Teams </w:t>
      </w:r>
      <w:r>
        <w:rPr>
          <w:rFonts w:hint="eastAsia"/>
        </w:rPr>
        <w:t xml:space="preserve">のアプリ」→「アプリを管理」</w:t>
      </w:r>
    </w:p>
    <w:p>
      <w:pPr>
        <w:pStyle w:val="Compact"/>
        <w:numPr>
          <w:ilvl w:val="0"/>
          <w:numId w:val="1090"/>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管理センター アプリ一覧" title="" id="113" name="Picture"/>
            <a:graphic>
              <a:graphicData uri="http://schemas.openxmlformats.org/drawingml/2006/picture">
                <pic:pic>
                  <pic:nvPicPr>
                    <pic:cNvPr descr="screenshots/annotated/step14_2_admin_app_list.png" id="114" name="Picture"/>
                    <pic:cNvPicPr>
                      <a:picLocks noChangeArrowheads="1" noChangeAspect="1"/>
                    </pic:cNvPicPr>
                  </pic:nvPicPr>
                  <pic:blipFill>
                    <a:blip r:embed="rId112"/>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w:t>
      </w:r>
    </w:p>
    <w:p>
      <w:pPr>
        <w:pStyle w:val="Compact"/>
        <w:numPr>
          <w:ilvl w:val="0"/>
          <w:numId w:val="1091"/>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管理センター 公開ボタン" title="" id="116" name="Picture"/>
            <a:graphic>
              <a:graphicData uri="http://schemas.openxmlformats.org/drawingml/2006/picture">
                <pic:pic>
                  <pic:nvPicPr>
                    <pic:cNvPr descr="screenshots/annotated/step14_3_admin_publish_button.png" id="117" name="Picture"/>
                    <pic:cNvPicPr>
                      <a:picLocks noChangeArrowheads="1" noChangeAspect="1"/>
                    </pic:cNvPicPr>
                  </pic:nvPicPr>
                  <pic:blipFill>
                    <a:blip r:embed="rId115"/>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2"/>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公開確認ダイアログ" title="" id="119" name="Picture"/>
            <a:graphic>
              <a:graphicData uri="http://schemas.openxmlformats.org/drawingml/2006/picture">
                <pic:pic>
                  <pic:nvPicPr>
                    <pic:cNvPr descr="screenshots/annotated/step14_4_admin_publish_confirm.png" id="120" name="Picture"/>
                    <pic:cNvPicPr>
                      <a:picLocks noChangeArrowheads="1" noChangeAspect="1"/>
                    </pic:cNvPicPr>
                  </pic:nvPicPr>
                  <pic:blipFill>
                    <a:blip r:embed="rId118"/>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pPr>
      <w:r>
        <w:rPr>
          <w:rFonts w:hint="eastAsia"/>
        </w:rPr>
        <w:t xml:space="preserve">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3"/>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1">
        <w:r>
          <w:rPr>
            <w:rStyle w:val="Hyperlink"/>
          </w:rPr>
          <w:t xml:space="preserve">Teams </w:t>
        </w:r>
        <w:r>
          <w:rPr>
            <w:rStyle w:val="Hyperlink"/>
            <w:rFonts w:hint="eastAsia"/>
          </w:rPr>
          <w:t xml:space="preserve">カスタムアプリの承認</w:t>
        </w:r>
      </w:hyperlink>
      <w:r>
        <w:t xml:space="preserve"> </w:t>
      </w:r>
      <w:r>
        <w:t xml:space="preserve">[11]</w:t>
      </w:r>
    </w:p>
    <w:bookmarkEnd w:id="122"/>
    <w:bookmarkStart w:id="123" w:name="確認事項-10"/>
    <w:p>
      <w:pPr>
        <w:pStyle w:val="Heading3"/>
      </w:pPr>
      <w:r>
        <w:rPr>
          <w:rFonts w:hint="eastAsia"/>
        </w:rPr>
        <w:t xml:space="preserve">確認事項</w:t>
      </w:r>
    </w:p>
    <w:p>
      <w:pPr>
        <w:pStyle w:val="Compact"/>
        <w:numPr>
          <w:ilvl w:val="0"/>
          <w:numId w:val="1094"/>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5"/>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096"/>
        </w:numPr>
      </w:pPr>
      <w:r>
        <w:t xml:space="preserve">Toolkit Publish </w:t>
      </w:r>
      <w:r>
        <w:rPr>
          <w:rFonts w:hint="eastAsia"/>
        </w:rPr>
        <w:t xml:space="preserve">が正常に完了した</w:t>
      </w:r>
    </w:p>
    <w:p>
      <w:pPr>
        <w:pStyle w:val="Compact"/>
        <w:numPr>
          <w:ilvl w:val="0"/>
          <w:numId w:val="1097"/>
        </w:numPr>
      </w:pPr>
      <w:r>
        <w:t xml:space="preserve">Teams </w:t>
      </w:r>
      <w:r>
        <w:rPr>
          <w:rFonts w:hint="eastAsia"/>
        </w:rPr>
        <w:t xml:space="preserve">管理センターでアプリが「許可済み」になった</w:t>
      </w:r>
    </w:p>
    <w:p>
      <w:pPr>
        <w:pStyle w:val="Compact"/>
        <w:numPr>
          <w:ilvl w:val="0"/>
          <w:numId w:val="1098"/>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M365 Agents Toolkit: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M365 Agents Toolkit: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23"/>
    <w:bookmarkEnd w:id="124"/>
    <w:bookmarkStart w:id="162" w:name="step-14-動作確認f5ローカルデバッグ-本番テスト"/>
    <w:p>
      <w:pPr>
        <w:pStyle w:val="Heading2"/>
      </w:pPr>
      <w:r>
        <w:t xml:space="preserve">Step 14: </w:t>
      </w:r>
      <w:r>
        <w:rPr>
          <w:rFonts w:hint="eastAsia"/>
        </w:rPr>
        <w:t xml:space="preserve">動作確認（F5ローカルデバッグ</w:t>
      </w:r>
      <w:r>
        <w:t xml:space="preserve"> + </w:t>
      </w:r>
      <w:r>
        <w:rPr>
          <w:rFonts w:hint="eastAsia"/>
        </w:rPr>
        <w:t xml:space="preserve">本番テスト）</w:t>
      </w:r>
    </w:p>
    <w:bookmarkStart w:id="130"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25"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10で付与したManaged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ロールを付与（上記で取得した$DEVELOPER_OIDを使用）</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10で付与済み）とは別に、開発者個人のアカウントにも付与が必要。</w:t>
      </w:r>
    </w:p>
    <w:bookmarkEnd w:id="125"/>
    <w:bookmarkStart w:id="126"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3.10 </w:t>
      </w:r>
      <w:r>
        <w:rPr>
          <w:rFonts w:hint="eastAsia"/>
        </w:rPr>
        <w:t xml:space="preserve">以上</w:t>
      </w:r>
      <w:r>
        <w:t xml:space="preserve"> + openpyxl </w:t>
      </w:r>
      <w:r>
        <w:rPr>
          <w:rFonts w:hint="eastAsia"/>
        </w:rPr>
        <w:t xml:space="preserve">がインストール済みであること（2.3節</w:t>
      </w:r>
      <w:r>
        <w:t xml:space="preserve"> </w:t>
      </w:r>
      <w:r>
        <w:rPr>
          <w:rFonts w:hint="eastAsia"/>
        </w:rPr>
        <w:t xml:space="preserve">前提条件参照）。</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RAG_GEMINI_BASE</w:t>
      </w:r>
      <w:r>
        <w:t xml:space="preserve"> </w:t>
      </w:r>
      <w:r>
        <w:rPr>
          <w:rFonts w:hint="eastAsia"/>
        </w:rPr>
        <w:t xml:space="preserve">で設定されている。異なる環境で実行する場合はパスを修正すること。</w:t>
      </w:r>
    </w:p>
    <w:bookmarkEnd w:id="126"/>
    <w:bookmarkStart w:id="127"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ディレクトリに移動してから実行</w:t>
      </w:r>
      <w:r>
        <w:br/>
      </w: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br/>
      </w:r>
      <w:r>
        <w:rPr>
          <w:sz w:val="18"/>
          <w:szCs w:val="18"/>
          <w:rFonts w:ascii="Consolas" w:hAnsi="Consolas" w:eastAsia="Meiryo UI" w:cs="Consolas"/>
          <w:rStyle w:val="CommentTok"/>
        </w:rPr>
        <w:t xml:space="preserve"># 初回投入（既存ダミーデータを全削除してから投入）</w:t>
      </w:r>
      <w:r>
        <w:br/>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27"/>
    <w:bookmarkStart w:id="128"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28"/>
    <w:bookmarkStart w:id="129"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Search管理キーを取得（上記「AI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29"/>
    <w:bookmarkEnd w:id="130"/>
    <w:bookmarkStart w:id="137"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099"/>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099"/>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099"/>
        </w:numPr>
      </w:pPr>
      <w:r>
        <w:rPr>
          <w:rFonts w:hint="eastAsia"/>
        </w:rPr>
        <w:t xml:space="preserve">Toolkitが以下を自動実行:</w:t>
      </w:r>
    </w:p>
    <w:p>
      <w:pPr>
        <w:pStyle w:val="Compact"/>
        <w:numPr>
          <w:ilvl w:val="1"/>
          <w:numId w:val="1100"/>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0"/>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0"/>
        </w:numPr>
      </w:pPr>
      <w:r>
        <w:rPr>
          <w:rFonts w:hint="eastAsia"/>
        </w:rPr>
        <w:t xml:space="preserve">Botアプリのローカル起動</w:t>
      </w:r>
    </w:p>
    <w:p>
      <w:pPr>
        <w:pStyle w:val="Compact"/>
        <w:numPr>
          <w:ilvl w:val="1"/>
          <w:numId w:val="1100"/>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099"/>
        </w:numPr>
      </w:pPr>
      <w:r>
        <w:rPr>
          <w:rFonts w:hint="eastAsia"/>
        </w:rPr>
        <w:t xml:space="preserve">Teamsの1:1チャットでBotに話しかけて動作確認</w:t>
      </w:r>
    </w:p>
    <w:p>
      <w:pPr>
        <w:pStyle w:val="Compact"/>
        <w:numPr>
          <w:ilvl w:val="0"/>
          <w:numId w:val="1099"/>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F5 アカウント選択" title="" id="132" name="Picture"/>
            <a:graphic>
              <a:graphicData uri="http://schemas.openxmlformats.org/drawingml/2006/picture">
                <pic:pic>
                  <pic:nvPicPr>
                    <pic:cNvPr descr="screenshots/annotated/step15_1_f5_account_select.png" id="133" name="Picture"/>
                    <pic:cNvPicPr>
                      <a:picLocks noChangeArrowheads="1" noChangeAspect="1"/>
                    </pic:cNvPicPr>
                  </pic:nvPicPr>
                  <pic:blipFill>
                    <a:blip r:embed="rId131"/>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F5 </w:t>
      </w:r>
      <w:r>
        <w:rPr>
          <w:rFonts w:hint="eastAsia"/>
        </w:rPr>
        <w:t xml:space="preserve">アカウント選択</w:t>
      </w:r>
    </w:p>
    <w:p>
      <w:pPr>
        <w:pStyle w:val="CaptionedFigure"/>
        <w:jc w:val="center"/>
      </w:pPr>
      <w:r>
        <w:drawing>
          <wp:inline>
            <wp:extent cx="5334000" cy="5755865"/>
            <wp:effectExtent b="0" l="0" r="0" t="0"/>
            <wp:docPr descr="F5 アプリ詳細" title="" id="135" name="Picture"/>
            <a:graphic>
              <a:graphicData uri="http://schemas.openxmlformats.org/drawingml/2006/picture">
                <pic:pic>
                  <pic:nvPicPr>
                    <pic:cNvPr descr="screenshots/annotated/step15_2_f5_app_detail.png" id="136" name="Picture"/>
                    <pic:cNvPicPr>
                      <a:picLocks noChangeArrowheads="1" noChangeAspect="1"/>
                    </pic:cNvPicPr>
                  </pic:nvPicPr>
                  <pic:blipFill>
                    <a:blip r:embed="rId134"/>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pPr>
      <w:r>
        <w:t xml:space="preserve">F5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SPO_SITE_ID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&lt;SPOサイトID（Step 10「SPOサイトID・ドライブIDの取得」で取得）&gt;</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10「SPOサイトID・ドライブIDの取得」で取得）&gt;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p>
    <w:p>
      <w:pPr>
        <w:pStyle w:val="FirstParagraph"/>
      </w:pPr>
      <w:r>
        <w:rPr>
          <w:rFonts w:ascii="Consolas" w:hAnsi="Consolas" w:eastAsia="Meiryo UI" w:cs="Consolas"/>
          <w:rStyle w:val="VerbatimChar"/>
        </w:rPr>
        <w:t xml:space="preserve">clientId</w:t>
      </w:r>
      <w:r>
        <w:t xml:space="preserve">はStep </w:t>
      </w:r>
      <w:r>
        <w:rPr>
          <w:rFonts w:hint="eastAsia"/>
        </w:rPr>
        <w:t xml:space="preserve">7のProvision時に生成されたBOT_ID（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rPr>
                <w:rFonts w:hint="eastAsia"/>
              </w:rPr>
              <w:t xml:space="preserve">キー名が異なる</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SPO_SITE_ID</w:t>
            </w:r>
            <w:r>
              <w:t xml:space="preserve"> </w:t>
            </w:r>
            <w:r>
              <w:t xml:space="preserve">/</w:t>
            </w:r>
            <w:r>
              <w:t xml:space="preserve"> </w:t>
            </w: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37"/>
    <w:bookmarkStart w:id="138"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38"/>
    <w:bookmarkStart w:id="139"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39"/>
    <w:bookmarkStart w:id="140"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0"/>
    <w:bookmarkStart w:id="160"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12 で Deploy、Step 13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1"/>
        </w:numPr>
      </w:pPr>
      <w:r>
        <w:t xml:space="preserve">Teams </w:t>
      </w:r>
      <w:r>
        <w:rPr>
          <w:rFonts w:hint="eastAsia"/>
        </w:rPr>
        <w:t xml:space="preserve">Web（</w:t>
      </w:r>
      <w:hyperlink r:id="rId141">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Teams Web トップ" title="" id="143" name="Picture"/>
            <a:graphic>
              <a:graphicData uri="http://schemas.openxmlformats.org/drawingml/2006/picture">
                <pic:pic>
                  <pic:nvPicPr>
                    <pic:cNvPr descr="screenshots/annotated/step15_3_teams_web_top.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Web トップ</w:t>
      </w:r>
    </w:p>
    <w:p>
      <w:pPr>
        <w:pStyle w:val="Compact"/>
        <w:numPr>
          <w:ilvl w:val="0"/>
          <w:numId w:val="1102"/>
        </w:numPr>
      </w:pPr>
      <w:r>
        <w:rPr>
          <w:rFonts w:hint="eastAsia"/>
        </w:rPr>
        <w:t xml:space="preserve">左サイドバーの「アプリ」→「アプリストア」を開く</w:t>
      </w:r>
    </w:p>
    <w:p>
      <w:pPr>
        <w:pStyle w:val="CaptionedFigure"/>
        <w:jc w:val="center"/>
      </w:pPr>
      <w:r>
        <w:drawing>
          <wp:inline>
            <wp:extent cx="5334000" cy="3000375"/>
            <wp:effectExtent b="0" l="0" r="0" t="0"/>
            <wp:docPr descr="アプリストア" title="" id="146" name="Picture"/>
            <a:graphic>
              <a:graphicData uri="http://schemas.openxmlformats.org/drawingml/2006/picture">
                <pic:pic>
                  <pic:nvPicPr>
                    <pic:cNvPr descr="screenshots/annotated/step15_4_apps_store.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3"/>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組織向けアプリ" title="" id="149" name="Picture"/>
            <a:graphic>
              <a:graphicData uri="http://schemas.openxmlformats.org/drawingml/2006/picture">
                <pic:pic>
                  <pic:nvPicPr>
                    <pic:cNvPr descr="screenshots/annotated/step15_5_org_apps.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4"/>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アプリ詳細" title="" id="152" name="Picture"/>
            <a:graphic>
              <a:graphicData uri="http://schemas.openxmlformats.org/drawingml/2006/picture">
                <pic:pic>
                  <pic:nvPicPr>
                    <pic:cNvPr descr="screenshots/annotated/step15_6_app_detail.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5"/>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Bot チャットオープン" title="" id="155" name="Picture"/>
            <a:graphic>
              <a:graphicData uri="http://schemas.openxmlformats.org/drawingml/2006/picture">
                <pic:pic>
                  <pic:nvPicPr>
                    <pic:cNvPr descr="screenshots/annotated/step15_7_bot_chat_open.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チャットオープン</w:t>
      </w:r>
    </w:p>
    <w:p>
      <w:pPr>
        <w:pStyle w:val="Compact"/>
        <w:numPr>
          <w:ilvl w:val="0"/>
          <w:numId w:val="1106"/>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000375"/>
            <wp:effectExtent b="0" l="0" r="0" t="0"/>
            <wp:docPr descr="Bot 応答（Adaptive Card）" title="" id="158" name="Picture"/>
            <a:graphic>
              <a:graphicData uri="http://schemas.openxmlformats.org/drawingml/2006/picture">
                <pic:pic>
                  <pic:nvPicPr>
                    <pic:cNvPr descr="screenshots/annotated/step15_8_bot_response.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カードタイトル「事務改定</w:t>
      </w:r>
      <w:r>
        <w:t xml:space="preserve"> </w:t>
      </w:r>
      <w:r>
        <w:rPr>
          <w:rFonts w:hint="eastAsia"/>
        </w:rPr>
        <w:t xml:space="preserve">影響候補検出」</w:t>
      </w:r>
      <w:r>
        <w:t xml:space="preserve"> (2) </w:t>
      </w:r>
      <w:r>
        <w:rPr>
          <w:rFonts w:hint="eastAsia"/>
        </w:rPr>
        <w:t xml:space="preserve">タブ切替（シナリオ/FAQ）</w:t>
      </w:r>
      <w:r>
        <w:t xml:space="preserve"> (3) </w:t>
      </w:r>
      <w:r>
        <w:rPr>
          <w:rFonts w:hint="eastAsia"/>
        </w:rPr>
        <w:t xml:space="preserve">カテゴリ選択チェックボックス</w:t>
      </w:r>
      <w:r>
        <w:t xml:space="preserve"> (4) </w:t>
      </w:r>
      <w:r>
        <w:rPr>
          <w:rFonts w:hint="eastAsia"/>
        </w:rPr>
        <w:t xml:space="preserve">検索モードボタン（意味検索/キーワード検索）</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p>
    <w:bookmarkEnd w:id="160"/>
    <w:bookmarkStart w:id="161"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12の注記参照）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14「F5ローカルデバッグ」参照）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14「F5ローカルデバッグ」参照）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14「開発者向けロール付与」のAI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10のロール付与を再確認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カードサイズ約28KB超過（Teams</w:t>
            </w:r>
            <w:r>
              <w:t xml:space="preserve"> の Adaptive Card </w:t>
            </w:r>
            <w:r>
              <w:rPr>
                <w:rFonts w:hint="eastAsia"/>
              </w:rPr>
              <w:t xml:space="preserve">サイズ上限）</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10「Microsoft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SPO_SITE_ID</w:t>
            </w:r>
            <w:r>
              <w:t xml:space="preserve">または</w:t>
            </w:r>
            <w:r>
              <w:rPr>
                <w:rFonts w:ascii="Consolas" w:hAnsi="Consolas" w:eastAsia="Meiryo UI" w:cs="Consolas"/>
                <w:rStyle w:val="VerbatimChar"/>
              </w:rPr>
              <w:t xml:space="preserve">SPO_DRIVE_ID</w:t>
            </w:r>
            <w:r>
              <w:rPr>
                <w:rFonts w:hint="eastAsia"/>
              </w:rPr>
              <w:t xml:space="preserve">が誤った値</w:t>
            </w:r>
          </w:p>
        </w:tc>
        <w:tc>
          <w:tcPr/>
          <w:p>
            <w:pPr>
              <w:pStyle w:val="Compact"/>
            </w:pPr>
            <w:r>
              <w:t xml:space="preserve">Step </w:t>
            </w:r>
            <w:r>
              <w:rPr>
                <w:rFonts w:hint="eastAsia"/>
              </w:rPr>
              <w:t xml:space="preserve">10「SPOサイトID・ドライブIDの取得」でサイトID・ドライブIDを再取得</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SPO_SITE_ID</w:t>
            </w:r>
            <w:r>
              <w:t xml:space="preserve">/</w:t>
            </w:r>
            <w:r>
              <w:rPr>
                <w:rFonts w:ascii="Consolas" w:hAnsi="Consolas" w:eastAsia="Meiryo UI" w:cs="Consolas"/>
                <w:rStyle w:val="VerbatimChar"/>
              </w:rPr>
              <w:t xml:space="preserve">SPO_DRIVE_ID</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10「SPO環境変数の設定」のWeb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12「追加パッケージのインストール」と「Application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RAG_GEMINI_BASE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9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13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13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8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12 </w:t>
            </w:r>
            <w:r>
              <w:rPr>
                <w:rFonts w:hint="eastAsia"/>
              </w:rPr>
              <w:t xml:space="preserve">参照）</w:t>
            </w:r>
          </w:p>
        </w:tc>
      </w:tr>
    </w:tbl>
    <w:p>
      <w:r>
        <w:br w:type="page"/>
      </w:r>
    </w:p>
    <w:bookmarkEnd w:id="161"/>
    <w:bookmarkEnd w:id="162"/>
    <w:bookmarkStart w:id="163"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63"/>
    <w:bookmarkStart w:id="164" w:name="付録b-月額コスト概算"/>
    <w:p>
      <w:pPr>
        <w:pStyle w:val="Heading2"/>
      </w:pPr>
      <w:r>
        <w:rPr>
          <w:rFonts w:hint="eastAsia"/>
        </w:rPr>
        <w:t xml:space="preserve">付録B:</w:t>
      </w:r>
      <w:r>
        <w:t xml:space="preserve"> </w:t>
      </w:r>
      <w:r>
        <w:rPr>
          <w:rFonts w:hint="eastAsia"/>
        </w:rPr>
        <w:t xml:space="preserve">月額コスト概算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970"/>
        <w:gridCol w:w="2970"/>
        <w:gridCol w:w="198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~¥10,000</w:t>
            </w:r>
          </w:p>
        </w:tc>
        <w:tc>
          <w:tcPr/>
          <w:p>
            <w:pPr>
              <w:pStyle w:val="Compact"/>
            </w:pPr>
            <w:r>
              <w:t xml:space="preserve">Semantic Ranker は Basic </w:t>
            </w:r>
            <w:r>
              <w:rPr>
                <w:rFonts w:hint="eastAsia"/>
              </w:rPr>
              <w:t xml:space="preserve">料金に含まれる（追加料金なし）</w:t>
            </w:r>
          </w:p>
        </w:tc>
      </w:tr>
      <w:tr>
        <w:tc>
          <w:tcPr/>
          <w:p>
            <w:pPr>
              <w:pStyle w:val="Compact"/>
            </w:pPr>
            <w:r>
              <w:t xml:space="preserve">Azure OpenAI (S0)</w:t>
            </w:r>
          </w:p>
        </w:tc>
        <w:tc>
          <w:tcPr/>
          <w:p>
            <w:pPr>
              <w:pStyle w:val="Compact"/>
            </w:pPr>
            <w:r>
              <w:t xml:space="preserve">~¥2,000</w:t>
            </w:r>
          </w:p>
        </w:tc>
        <w:tc>
          <w:tcPr/>
          <w:p>
            <w:pPr>
              <w:pStyle w:val="Compact"/>
            </w:pPr>
            <w:r>
              <w:rPr>
                <w:rFonts w:hint="eastAsia"/>
              </w:rPr>
              <w:t xml:space="preserve">Embedding利用のみ（初期構築時は</w:t>
            </w:r>
            <w:r>
              <w:t xml:space="preserve"> Indexer </w:t>
            </w:r>
            <w:r>
              <w:rPr>
                <w:rFonts w:hint="eastAsia"/>
              </w:rPr>
              <w:t xml:space="preserve">による生成でコスト増加）</w:t>
            </w:r>
          </w:p>
        </w:tc>
      </w:tr>
      <w:tr>
        <w:tc>
          <w:tcPr/>
          <w:p>
            <w:pPr>
              <w:pStyle w:val="Compact"/>
            </w:pPr>
            <w:r>
              <w:t xml:space="preserve">Azure Web App (B1)</w:t>
            </w:r>
          </w:p>
        </w:tc>
        <w:tc>
          <w:tcPr/>
          <w:p>
            <w:pPr>
              <w:pStyle w:val="Compact"/>
            </w:pPr>
            <w:r>
              <w:t xml:space="preserve">~¥2,000</w:t>
            </w:r>
          </w:p>
        </w:tc>
        <w:tc>
          <w:tcPr/>
          <w:p>
            <w:pPr>
              <w:pStyle w:val="Compact"/>
            </w:pPr>
            <w:r>
              <w:t xml:space="preserve">Linux, 1コア, 1.75GB</w:t>
            </w:r>
          </w:p>
        </w:tc>
      </w:tr>
      <w:tr>
        <w:tc>
          <w:tcPr/>
          <w:p>
            <w:pPr>
              <w:pStyle w:val="Compact"/>
            </w:pPr>
            <w:r>
              <w:t xml:space="preserve">Cosmos DB (Serverless)</w:t>
            </w:r>
          </w:p>
        </w:tc>
        <w:tc>
          <w:tcPr/>
          <w:p>
            <w:pPr>
              <w:pStyle w:val="Compact"/>
            </w:pPr>
            <w:r>
              <w:t xml:space="preserve">~¥1,000</w:t>
            </w:r>
          </w:p>
        </w:tc>
        <w:tc>
          <w:tcPr/>
          <w:p>
            <w:pPr>
              <w:pStyle w:val="Compact"/>
            </w:pPr>
            <w:r>
              <w:rPr>
                <w:rFonts w:hint="eastAsia"/>
              </w:rPr>
              <w:t xml:space="preserve">RU消費量依存</w:t>
            </w:r>
          </w:p>
        </w:tc>
      </w:tr>
      <w:tr>
        <w:tc>
          <w:tcPr/>
          <w:p>
            <w:pPr>
              <w:pStyle w:val="Compact"/>
            </w:pPr>
            <w:r>
              <w:t xml:space="preserve">Application Insights</w:t>
            </w:r>
          </w:p>
        </w:tc>
        <w:tc>
          <w:tcPr/>
          <w:p>
            <w:pPr>
              <w:pStyle w:val="Compact"/>
            </w:pPr>
            <w:r>
              <w:t xml:space="preserve">~¥500</w:t>
            </w:r>
          </w:p>
        </w:tc>
        <w:tc>
          <w:tcPr/>
          <w:p>
            <w:pPr>
              <w:pStyle w:val="Compact"/>
            </w:pPr>
          </w:p>
        </w:tc>
      </w:tr>
      <w:tr>
        <w:tc>
          <w:tcPr/>
          <w:p>
            <w:pPr>
              <w:pStyle w:val="Compact"/>
            </w:pPr>
            <w:r>
              <w:t xml:space="preserve">Azure Bot Service (F0)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~¥15,500/月</w:t>
            </w:r>
          </w:p>
        </w:tc>
        <w:tc>
          <w:tcPr/>
          <w:p>
            <w:pPr>
              <w:pStyle w:val="Compact"/>
            </w:pPr>
          </w:p>
        </w:tc>
      </w:tr>
    </w:tbl>
    <w:p>
      <w:r>
        <w:br w:type="page"/>
      </w:r>
    </w:p>
    <w:bookmarkEnd w:id="164"/>
    <w:bookmarkStart w:id="167" w:name="付録c-本番移行時の主要考慮事項"/>
    <w:p>
      <w:pPr>
        <w:pStyle w:val="Heading2"/>
      </w:pPr>
      <w:r>
        <w:rPr>
          <w:rFonts w:hint="eastAsia"/>
        </w:rPr>
        <w:t xml:space="preserve">付録C:</w:t>
      </w:r>
      <w:r>
        <w:t xml:space="preserve"> </w:t>
      </w:r>
      <w:r>
        <w:rPr>
          <w:rFonts w:hint="eastAsia"/>
        </w:rPr>
        <w:t xml:space="preserve">本番移行時の主要考慮事項</w:t>
      </w:r>
    </w:p>
    <w:p>
      <w:pPr>
        <w:pStyle w:val="FirstParagraph"/>
      </w:pPr>
      <w:r>
        <w:rPr>
          <w:rFonts w:hint="eastAsia"/>
        </w:rPr>
        <w:t xml:space="preserve">本</w:t>
      </w:r>
      <w:r>
        <w:t xml:space="preserve"> PoC </w:t>
      </w:r>
      <w:r>
        <w:rPr>
          <w:rFonts w:hint="eastAsia"/>
        </w:rPr>
        <w:t xml:space="preserve">環境から本番環境へ移行する際は、以下の項目を検討すること。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00"/>
        <w:gridCol w:w="2851"/>
        <w:gridCol w:w="3168"/>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Pr>
              <w:t xml:space="preserve">PoC </w:t>
            </w:r>
            <w:r>
              <w:rPr>
                <w:color w:val="FFFFFF"/>
                <w:b/>
                <w:bCs/>
                <w:rFonts w:hint="eastAsia"/>
              </w:rPr>
              <w:t xml:space="preserve">設定</w:t>
            </w:r>
          </w:p>
        </w:tc>
        <w:tc>
          <w:tcPr>
            <w:shd w:val="clear" w:color="auto" w:fill="2B5292"/>
          </w:tcPr>
          <w:tcPr/>
          <w:p>
            <w:pPr>
              <w:pStyle w:val="Compact"/>
            </w:pPr>
            <w:r>
              <w:rPr>
                <w:color w:val="FFFFFF"/>
                <w:b/>
                <w:bCs/>
                <w:rFonts w:hint="eastAsia"/>
              </w:rPr>
              <w:t xml:space="preserve">本番推奨</w:t>
            </w:r>
          </w:p>
        </w:tc>
      </w:tr>
      <w:tr>
        <w:tc>
          <w:tcPr/>
          <w:p>
            <w:pPr>
              <w:pStyle w:val="Compact"/>
            </w:pPr>
            <w:r>
              <w:t xml:space="preserve">ネットワーク</w:t>
            </w:r>
          </w:p>
        </w:tc>
        <w:tc>
          <w:tcPr/>
          <w:p>
            <w:pPr>
              <w:pStyle w:val="Compact"/>
            </w:pPr>
            <w:r>
              <w:rPr>
                <w:rFonts w:hint="eastAsia"/>
              </w:rPr>
              <w:t xml:space="preserve">全サービスがパブリックアクセス</w:t>
            </w:r>
          </w:p>
        </w:tc>
        <w:tc>
          <w:tcPr/>
          <w:p>
            <w:pPr>
              <w:pStyle w:val="Compact"/>
            </w:pPr>
            <w:r>
              <w:t xml:space="preserve">VNet </w:t>
            </w:r>
            <w:r>
              <w:rPr>
                <w:rFonts w:hint="eastAsia"/>
              </w:rPr>
              <w:t xml:space="preserve">統合</w:t>
            </w:r>
            <w:r>
              <w:t xml:space="preserve"> + Private Endpoint </w:t>
            </w:r>
            <w:r>
              <w:rPr>
                <w:rFonts w:hint="eastAsia"/>
              </w:rPr>
              <w:t xml:space="preserve">で全サービスを閉域化</w:t>
            </w:r>
          </w:p>
        </w:tc>
      </w:tr>
      <w:tr>
        <w:tc>
          <w:tcPr/>
          <w:p>
            <w:pPr>
              <w:pStyle w:val="Compact"/>
            </w:pPr>
            <w:r>
              <w:rPr>
                <w:rFonts w:hint="eastAsia"/>
              </w:rPr>
              <w:t xml:space="preserve">認証キー</w:t>
            </w:r>
          </w:p>
        </w:tc>
        <w:tc>
          <w:tcPr/>
          <w:p>
            <w:pPr>
              <w:pStyle w:val="Compact"/>
            </w:pPr>
            <w:r>
              <w:t xml:space="preserve">API </w:t>
            </w:r>
            <w:r>
              <w:rPr>
                <w:rFonts w:hint="eastAsia"/>
              </w:rPr>
              <w:t xml:space="preserve">キー認証有効（RBAC</w:t>
            </w:r>
            <w:r>
              <w:t xml:space="preserve"> </w:t>
            </w:r>
            <w:r>
              <w:rPr>
                <w:rFonts w:hint="eastAsia"/>
              </w:rPr>
              <w:t xml:space="preserve">と併用）</w:t>
            </w:r>
          </w:p>
        </w:tc>
        <w:tc>
          <w:tcPr/>
          <w:p>
            <w:pPr>
              <w:pStyle w:val="Compact"/>
            </w:pPr>
            <w:r>
              <w:rPr>
                <w:rFonts w:ascii="Consolas" w:hAnsi="Consolas" w:eastAsia="Meiryo UI" w:cs="Consolas"/>
                <w:rStyle w:val="VerbatimChar"/>
              </w:rPr>
              <w:t xml:space="preserve">--disable-local-auth true</w:t>
            </w:r>
            <w:r>
              <w:t xml:space="preserve"> </w:t>
            </w:r>
            <w:r>
              <w:t xml:space="preserve">で API </w:t>
            </w:r>
            <w:r>
              <w:rPr>
                <w:rFonts w:hint="eastAsia"/>
              </w:rPr>
              <w:t xml:space="preserve">キー無効化。Managed</w:t>
            </w:r>
            <w:r>
              <w:t xml:space="preserve"> Identity </w:t>
            </w:r>
            <w:r>
              <w:rPr>
                <w:rFonts w:hint="eastAsia"/>
              </w:rPr>
              <w:t xml:space="preserve">認証に完全移行</w:t>
            </w:r>
          </w:p>
        </w:tc>
      </w:tr>
      <w:tr>
        <w:tc>
          <w:tcPr/>
          <w:p>
            <w:pPr>
              <w:pStyle w:val="Compact"/>
            </w:pPr>
            <w:r>
              <w:rPr>
                <w:rFonts w:hint="eastAsia"/>
              </w:rPr>
              <w:t xml:space="preserve">シークレット管理</w:t>
            </w:r>
          </w:p>
        </w:tc>
        <w:tc>
          <w:tcPr/>
          <w:p>
            <w:pPr>
              <w:pStyle w:val="Compact"/>
            </w:pPr>
            <w:r>
              <w:t xml:space="preserve">Managed Identity </w:t>
            </w:r>
            <w:r>
              <w:rPr>
                <w:rFonts w:hint="eastAsia"/>
              </w:rPr>
              <w:t xml:space="preserve">で直接認証（Key</w:t>
            </w:r>
            <w:r>
              <w:t xml:space="preserve"> Vault </w:t>
            </w:r>
            <w:r>
              <w:rPr>
                <w:rFonts w:hint="eastAsia"/>
              </w:rPr>
              <w:t xml:space="preserve">不使用）</w:t>
            </w:r>
          </w:p>
        </w:tc>
        <w:tc>
          <w:tcPr/>
          <w:p>
            <w:pPr>
              <w:pStyle w:val="Compact"/>
            </w:pPr>
            <w:r>
              <w:rPr>
                <w:rFonts w:hint="eastAsia"/>
              </w:rPr>
              <w:t xml:space="preserve">外部</w:t>
            </w:r>
            <w:r>
              <w:t xml:space="preserve"> API </w:t>
            </w:r>
            <w:r>
              <w:rPr>
                <w:rFonts w:hint="eastAsia"/>
              </w:rPr>
              <w:t xml:space="preserve">キーや証明書がある場合は</w:t>
            </w:r>
            <w:r>
              <w:t xml:space="preserve"> Key Vault </w:t>
            </w:r>
            <w:r>
              <w:rPr>
                <w:rFonts w:hint="eastAsia"/>
              </w:rPr>
              <w:t xml:space="preserve">を使用（下記参照）</w:t>
            </w:r>
          </w:p>
        </w:tc>
      </w:tr>
      <w:tr>
        <w:tc>
          <w:tcPr/>
          <w:p>
            <w:pPr>
              <w:pStyle w:val="Compact"/>
            </w:pPr>
            <w:r>
              <w:t xml:space="preserve">Indexer </w:t>
            </w:r>
            <w:r>
              <w:rPr>
                <w:rFonts w:hint="eastAsia"/>
              </w:rPr>
              <w:t xml:space="preserve">エラー許容</w:t>
            </w:r>
          </w:p>
        </w:tc>
        <w:tc>
          <w:tcPr/>
          <w:p>
            <w:pPr>
              <w:pStyle w:val="Compact"/>
            </w:pPr>
            <w:r>
              <w:rPr>
                <w:rFonts w:ascii="Consolas" w:hAnsi="Consolas" w:eastAsia="Meiryo UI" w:cs="Consolas"/>
                <w:rStyle w:val="VerbatimChar"/>
              </w:rPr>
              <w:t xml:space="preserve">maxFailedItems: -1</w:t>
            </w:r>
            <w:r>
              <w:rPr>
                <w:rFonts w:hint="eastAsia"/>
              </w:rPr>
              <w:t xml:space="preserve">（無制限）</w:t>
            </w:r>
          </w:p>
        </w:tc>
        <w:tc>
          <w:tcPr/>
          <w:p>
            <w:pPr>
              <w:pStyle w:val="Compact"/>
            </w:pPr>
            <w:r>
              <w:rPr>
                <w:rFonts w:hint="eastAsia"/>
              </w:rPr>
              <w:t xml:space="preserve">上限値を設定（例:</w:t>
            </w:r>
            <w:r>
              <w:t xml:space="preserve"> </w:t>
            </w:r>
            <w:r>
              <w:rPr>
                <w:rFonts w:ascii="Consolas" w:hAnsi="Consolas" w:eastAsia="Meiryo UI" w:cs="Consolas"/>
                <w:rStyle w:val="VerbatimChar"/>
              </w:rPr>
              <w:t xml:space="preserve">10</w:t>
            </w:r>
            <w:r>
              <w:rPr>
                <w:rFonts w:hint="eastAsia"/>
              </w:rPr>
              <w:t xml:space="preserve">）してデータ欠落を検知</w:t>
            </w:r>
          </w:p>
        </w:tc>
      </w:tr>
      <w:tr>
        <w:tc>
          <w:tcPr/>
          <w:p>
            <w:pPr>
              <w:pStyle w:val="Compact"/>
            </w:pPr>
            <w:r>
              <w:t xml:space="preserve">スケーリング</w:t>
            </w:r>
          </w:p>
        </w:tc>
        <w:tc>
          <w:tcPr/>
          <w:p>
            <w:pPr>
              <w:pStyle w:val="Compact"/>
            </w:pPr>
            <w:r>
              <w:rPr>
                <w:rFonts w:hint="eastAsia"/>
              </w:rPr>
              <w:t xml:space="preserve">各サービス最小プラン</w:t>
            </w:r>
          </w:p>
        </w:tc>
        <w:tc>
          <w:tcPr/>
          <w:p>
            <w:pPr>
              <w:pStyle w:val="Compact"/>
            </w:pPr>
            <w:r>
              <w:rPr>
                <w:rFonts w:hint="eastAsia"/>
              </w:rPr>
              <w:t xml:space="preserve">利用規模に応じてスケールアップ（AI</w:t>
            </w:r>
            <w:r>
              <w:t xml:space="preserve"> Search: Standard </w:t>
            </w:r>
            <w:r>
              <w:rPr>
                <w:rFonts w:hint="eastAsia"/>
              </w:rPr>
              <w:t xml:space="preserve">以上推奨）</w:t>
            </w:r>
          </w:p>
        </w:tc>
      </w:tr>
    </w:tbl>
    <w:bookmarkStart w:id="166" w:name="key-vault-の必要性について"/>
    <w:p>
      <w:pPr>
        <w:pStyle w:val="Heading3"/>
      </w:pPr>
      <w:r>
        <w:t xml:space="preserve">Key Vault </w:t>
      </w:r>
      <w:r>
        <w:rPr>
          <w:rFonts w:hint="eastAsia"/>
        </w:rPr>
        <w:t xml:space="preserve">の必要性について</w:t>
      </w:r>
    </w:p>
    <w:p>
      <w:pPr>
        <w:pStyle w:val="FirstParagraph"/>
      </w:pPr>
      <w:r>
        <w:rPr>
          <w:rFonts w:hint="eastAsia"/>
        </w:rPr>
        <w:t xml:space="preserve">本</w:t>
      </w:r>
      <w:r>
        <w:t xml:space="preserve"> PoC </w:t>
      </w:r>
      <w:r>
        <w:rPr>
          <w:rFonts w:hint="eastAsia"/>
        </w:rPr>
        <w:t xml:space="preserve">では全サービス間認証に</w:t>
      </w:r>
      <w:r>
        <w:t xml:space="preserve"> </w:t>
      </w:r>
      <w:r>
        <w:rPr>
          <w:b/>
          <w:bCs/>
        </w:rPr>
        <w:t xml:space="preserve">Managed Identity</w:t>
      </w:r>
      <w:r>
        <w:t xml:space="preserve"> </w:t>
      </w:r>
      <w:r>
        <w:rPr>
          <w:rFonts w:hint="eastAsia"/>
        </w:rPr>
        <w:t xml:space="preserve">を使用しており、Key</w:t>
      </w:r>
      <w:r>
        <w:t xml:space="preserve"> Vault </w:t>
      </w:r>
      <w:r>
        <w:rPr>
          <w:rFonts w:hint="eastAsia"/>
        </w:rPr>
        <w:t xml:space="preserve">にシークレットを格納する必要がない。</w:t>
      </w:r>
      <w:r>
        <w:t xml:space="preserve"> </w:t>
      </w:r>
      <w:r>
        <w:t xml:space="preserve">Managed Identity は Azure </w:t>
      </w:r>
      <w:r>
        <w:rPr>
          <w:rFonts w:hint="eastAsia"/>
        </w:rPr>
        <w:t xml:space="preserve">サービスに自動管理される</w:t>
      </w:r>
      <w:r>
        <w:t xml:space="preserve"> ID </w:t>
      </w:r>
      <w:r>
        <w:rPr>
          <w:rFonts w:hint="eastAsia"/>
        </w:rPr>
        <w:t xml:space="preserve">を付与し、Microsoft</w:t>
      </w:r>
      <w:r>
        <w:t xml:space="preserve"> Entra ID </w:t>
      </w:r>
      <w:r>
        <w:rPr>
          <w:rFonts w:hint="eastAsia"/>
        </w:rPr>
        <w:t xml:space="preserve">経由でトークンベースの認証を行う。</w:t>
      </w:r>
      <w:r>
        <w:t xml:space="preserve"> </w:t>
      </w:r>
      <w:r>
        <w:rPr>
          <w:rFonts w:hint="eastAsia"/>
        </w:rPr>
        <w:t xml:space="preserve">これにより、接続文字列やパスワードといった資格情報をコードや設定に保持する必要がなくなる</w:t>
      </w:r>
      <w:r>
        <w:t xml:space="preserve"> [13]。</w:t>
      </w:r>
    </w:p>
    <w:p>
      <w:pPr>
        <w:pStyle w:val="BodyText"/>
      </w:pPr>
      <w:r>
        <w:rPr>
          <w:rFonts w:hint="eastAsia"/>
        </w:rPr>
        <w:t xml:space="preserve">参考:</w:t>
      </w:r>
      <w:r>
        <w:t xml:space="preserve"> </w:t>
      </w:r>
      <w:hyperlink r:id="rId165">
        <w:r>
          <w:rPr>
            <w:rStyle w:val="Hyperlink"/>
          </w:rPr>
          <w:t xml:space="preserve">Managed identities for Azure resources</w:t>
        </w:r>
      </w:hyperlink>
    </w:p>
    <w:p>
      <w:pPr>
        <w:pStyle w:val="BodyText"/>
      </w:pPr>
      <w:r>
        <w:rPr>
          <w:b/>
          <w:bCs/>
        </w:rPr>
        <w:t xml:space="preserve">Key Vault </w:t>
      </w:r>
      <w:r>
        <w:rPr>
          <w:rFonts w:hint="eastAsia"/>
          <w:b/>
          <w:bCs/>
        </w:rPr>
        <w:t xml:space="preserve">が必要になるケース:</w:t>
      </w:r>
      <w:r>
        <w:t xml:space="preserve"> </w:t>
      </w:r>
      <w:r>
        <w:t xml:space="preserve">- Microsoft Entra </w:t>
      </w:r>
      <w:r>
        <w:rPr>
          <w:rFonts w:hint="eastAsia"/>
        </w:rPr>
        <w:t xml:space="preserve">認証をサポートしない外部サービスへの接続（API</w:t>
      </w:r>
      <w:r>
        <w:t xml:space="preserve"> </w:t>
      </w:r>
      <w:r>
        <w:rPr>
          <w:rFonts w:hint="eastAsia"/>
        </w:rPr>
        <w:t xml:space="preserve">キー等）</w:t>
      </w:r>
      <w:r>
        <w:t xml:space="preserve"> </w:t>
      </w:r>
      <w:r>
        <w:t xml:space="preserve">- SSL/TLS </w:t>
      </w:r>
      <w:r>
        <w:rPr>
          <w:rFonts w:hint="eastAsia"/>
        </w:rPr>
        <w:t xml:space="preserve">証明書の集中管理</w:t>
      </w:r>
      <w:r>
        <w:t xml:space="preserve"> </w:t>
      </w:r>
      <w:r>
        <w:t xml:space="preserve">- Bot の</w:t>
      </w:r>
      <w:r>
        <w:t xml:space="preserve"> </w:t>
      </w:r>
      <w:r>
        <w:rPr>
          <w:rFonts w:ascii="Consolas" w:hAnsi="Consolas" w:eastAsia="Meiryo UI" w:cs="Consolas"/>
          <w:rStyle w:val="VerbatimChar"/>
        </w:rPr>
        <w:t xml:space="preserve">clientSecret</w:t>
      </w:r>
      <w:r>
        <w:t xml:space="preserve"> </w:t>
      </w:r>
      <w:r>
        <w:rPr>
          <w:rFonts w:hint="eastAsia"/>
        </w:rPr>
        <w:t xml:space="preserve">を環境変数から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）に移行する場合</w:t>
      </w:r>
      <w:r>
        <w:t xml:space="preserve"> [10]</w:t>
      </w:r>
    </w:p>
    <w:p>
      <w:r>
        <w:br w:type="page"/>
      </w:r>
    </w:p>
    <w:bookmarkEnd w:id="166"/>
    <w:bookmarkEnd w:id="167"/>
    <w:bookmarkStart w:id="181" w:name="参考文献"/>
    <w:p>
      <w:pPr>
        <w:pStyle w:val="Heading2"/>
      </w:pPr>
      <w:r>
        <w:rPr>
          <w:rFonts w:hint="eastAsia"/>
        </w:rPr>
        <w:t xml:space="preserve">参考文献</w:t>
      </w:r>
    </w:p>
    <w:p>
      <w:pPr>
        <w:pStyle w:val="Compact"/>
        <w:numPr>
          <w:ilvl w:val="0"/>
          <w:numId w:val="1107"/>
        </w:numPr>
      </w:pPr>
      <w:hyperlink r:id="rId168">
        <w:r>
          <w:rPr>
            <w:rStyle w:val="Hyperlink"/>
          </w:rPr>
          <w:t xml:space="preserve">M365 Agents Toolkit </w:t>
        </w:r>
        <w:r>
          <w:rPr>
            <w:rStyle w:val="Hyperlink"/>
            <w:rFonts w:hint="eastAsia"/>
          </w:rPr>
          <w:t xml:space="preserve">概要</w:t>
        </w:r>
      </w:hyperlink>
    </w:p>
    <w:p>
      <w:pPr>
        <w:pStyle w:val="Compact"/>
        <w:numPr>
          <w:ilvl w:val="0"/>
          <w:numId w:val="1107"/>
        </w:numPr>
      </w:pPr>
      <w:hyperlink r:id="rId169">
        <w:r>
          <w:rPr>
            <w:rStyle w:val="Hyperlink"/>
          </w:rPr>
          <w:t xml:space="preserve">M365 Agents SDK npm</w:t>
        </w:r>
      </w:hyperlink>
    </w:p>
    <w:p>
      <w:pPr>
        <w:pStyle w:val="Compact"/>
        <w:numPr>
          <w:ilvl w:val="0"/>
          <w:numId w:val="1107"/>
        </w:numPr>
      </w:pPr>
      <w:hyperlink r:id="rId170">
        <w:r>
          <w:rPr>
            <w:rStyle w:val="Hyperlink"/>
          </w:rPr>
          <w:t xml:space="preserve">M365 Agents SDK ドキュメント</w:t>
        </w:r>
      </w:hyperlink>
    </w:p>
    <w:p>
      <w:pPr>
        <w:pStyle w:val="Compact"/>
        <w:numPr>
          <w:ilvl w:val="0"/>
          <w:numId w:val="1107"/>
        </w:numPr>
      </w:pPr>
      <w:hyperlink r:id="rId58">
        <w:r>
          <w:rPr>
            <w:rStyle w:val="Hyperlink"/>
          </w:rPr>
          <w:t xml:space="preserve">Azure Bot </w:t>
        </w:r>
        <w:r>
          <w:rPr>
            <w:rStyle w:val="Hyperlink"/>
            <w:rFonts w:hint="eastAsia"/>
          </w:rPr>
          <w:t xml:space="preserve">作成（CLI）</w:t>
        </w:r>
      </w:hyperlink>
    </w:p>
    <w:p>
      <w:pPr>
        <w:pStyle w:val="Compact"/>
        <w:numPr>
          <w:ilvl w:val="0"/>
          <w:numId w:val="1107"/>
        </w:numPr>
      </w:pPr>
      <w:hyperlink r:id="rId60">
        <w:r>
          <w:rPr>
            <w:rStyle w:val="Hyperlink"/>
          </w:rPr>
          <w:t xml:space="preserve">Teams </w:t>
        </w:r>
        <w:r>
          <w:rPr>
            <w:rStyle w:val="Hyperlink"/>
            <w:rFonts w:hint="eastAsia"/>
          </w:rPr>
          <w:t xml:space="preserve">チャネル接続</w:t>
        </w:r>
      </w:hyperlink>
    </w:p>
    <w:p>
      <w:pPr>
        <w:pStyle w:val="Compact"/>
        <w:numPr>
          <w:ilvl w:val="0"/>
          <w:numId w:val="1107"/>
        </w:numPr>
      </w:pPr>
      <w:hyperlink r:id="rId66">
        <w:r>
          <w:rPr>
            <w:rStyle w:val="Hyperlink"/>
          </w:rPr>
          <w:t xml:space="preserve">Entra ID サービスプリンシパル</w:t>
        </w:r>
      </w:hyperlink>
    </w:p>
    <w:p>
      <w:pPr>
        <w:pStyle w:val="Compact"/>
        <w:numPr>
          <w:ilvl w:val="0"/>
          <w:numId w:val="1107"/>
        </w:numPr>
      </w:pPr>
      <w:hyperlink r:id="rId171">
        <w:r>
          <w:rPr>
            <w:rStyle w:val="Hyperlink"/>
          </w:rPr>
          <w:t xml:space="preserve">AI Search RBAC</w:t>
        </w:r>
      </w:hyperlink>
    </w:p>
    <w:p>
      <w:pPr>
        <w:pStyle w:val="Compact"/>
        <w:numPr>
          <w:ilvl w:val="0"/>
          <w:numId w:val="1107"/>
        </w:numPr>
      </w:pPr>
      <w:hyperlink r:id="rId172">
        <w:r>
          <w:rPr>
            <w:rStyle w:val="Hyperlink"/>
          </w:rPr>
          <w:t xml:space="preserve">Cosmos DB データプレーン RBAC</w:t>
        </w:r>
      </w:hyperlink>
    </w:p>
    <w:p>
      <w:pPr>
        <w:pStyle w:val="Compact"/>
        <w:numPr>
          <w:ilvl w:val="0"/>
          <w:numId w:val="1107"/>
        </w:numPr>
      </w:pPr>
      <w:hyperlink r:id="rId173">
        <w:r>
          <w:rPr>
            <w:rStyle w:val="Hyperlink"/>
          </w:rPr>
          <w:t xml:space="preserve">App Service ZIP デプロイ</w:t>
        </w:r>
      </w:hyperlink>
    </w:p>
    <w:p>
      <w:pPr>
        <w:pStyle w:val="Compact"/>
        <w:numPr>
          <w:ilvl w:val="0"/>
          <w:numId w:val="1107"/>
        </w:numPr>
      </w:pPr>
      <w:hyperlink r:id="rId174">
        <w:r>
          <w:rPr>
            <w:rStyle w:val="Hyperlink"/>
          </w:rPr>
          <w:t xml:space="preserve">App Service </w:t>
        </w:r>
        <w:r>
          <w:rPr>
            <w:rStyle w:val="Hyperlink"/>
            <w:rFonts w:hint="eastAsia"/>
          </w:rPr>
          <w:t xml:space="preserve">アプリケーション設定</w:t>
        </w:r>
      </w:hyperlink>
    </w:p>
    <w:p>
      <w:pPr>
        <w:pStyle w:val="Compact"/>
        <w:numPr>
          <w:ilvl w:val="0"/>
          <w:numId w:val="1107"/>
        </w:numPr>
      </w:pPr>
      <w:hyperlink r:id="rId121">
        <w:r>
          <w:rPr>
            <w:rStyle w:val="Hyperlink"/>
          </w:rPr>
          <w:t xml:space="preserve">Teams </w:t>
        </w:r>
        <w:r>
          <w:rPr>
            <w:rStyle w:val="Hyperlink"/>
            <w:rFonts w:hint="eastAsia"/>
          </w:rPr>
          <w:t xml:space="preserve">カスタムアプリ承認</w:t>
        </w:r>
      </w:hyperlink>
    </w:p>
    <w:p>
      <w:pPr>
        <w:pStyle w:val="Compact"/>
        <w:numPr>
          <w:ilvl w:val="0"/>
          <w:numId w:val="1107"/>
        </w:numPr>
      </w:pPr>
      <w:hyperlink r:id="rId175">
        <w:r>
          <w:rPr>
            <w:rStyle w:val="Hyperlink"/>
          </w:rPr>
          <w:t xml:space="preserve">Teams マニフェスト v1.25</w:t>
        </w:r>
      </w:hyperlink>
    </w:p>
    <w:p>
      <w:pPr>
        <w:pStyle w:val="Compact"/>
        <w:numPr>
          <w:ilvl w:val="0"/>
          <w:numId w:val="1107"/>
        </w:numPr>
      </w:pPr>
      <w:hyperlink r:id="rId176">
        <w:r>
          <w:rPr>
            <w:rStyle w:val="Hyperlink"/>
          </w:rPr>
          <w:t xml:space="preserve">Key Vault RBAC</w:t>
        </w:r>
      </w:hyperlink>
    </w:p>
    <w:p>
      <w:pPr>
        <w:pStyle w:val="Compact"/>
        <w:numPr>
          <w:ilvl w:val="0"/>
          <w:numId w:val="1107"/>
        </w:numPr>
      </w:pPr>
      <w:hyperlink r:id="rId177">
        <w:r>
          <w:rPr>
            <w:rStyle w:val="Hyperlink"/>
          </w:rPr>
          <w:t xml:space="preserve">m365agents.yml リファレンス</w:t>
        </w:r>
      </w:hyperlink>
    </w:p>
    <w:p>
      <w:pPr>
        <w:pStyle w:val="Compact"/>
        <w:numPr>
          <w:ilvl w:val="0"/>
          <w:numId w:val="1107"/>
        </w:numPr>
      </w:pPr>
      <w:hyperlink r:id="rId178">
        <w:r>
          <w:rPr>
            <w:rStyle w:val="Hyperlink"/>
          </w:rPr>
          <w:t xml:space="preserve">AI Search Integrated Vectorization</w:t>
        </w:r>
      </w:hyperlink>
    </w:p>
    <w:p>
      <w:pPr>
        <w:pStyle w:val="Compact"/>
        <w:numPr>
          <w:ilvl w:val="0"/>
          <w:numId w:val="1107"/>
        </w:numPr>
      </w:pPr>
      <w:hyperlink r:id="rId179">
        <w:r>
          <w:rPr>
            <w:rStyle w:val="Hyperlink"/>
          </w:rPr>
          <w:t xml:space="preserve">AI Search Cosmos DB Indexer</w:t>
        </w:r>
      </w:hyperlink>
    </w:p>
    <w:p>
      <w:pPr>
        <w:pStyle w:val="Compact"/>
        <w:numPr>
          <w:ilvl w:val="0"/>
          <w:numId w:val="1107"/>
        </w:numPr>
      </w:pPr>
      <w:hyperlink r:id="rId180">
        <w:r>
          <w:rPr>
            <w:rStyle w:val="Hyperlink"/>
          </w:rPr>
          <w:t xml:space="preserve">Semantic Ranker </w:t>
        </w:r>
        <w:r>
          <w:rPr>
            <w:rStyle w:val="Hyperlink"/>
            <w:rFonts w:hint="eastAsia"/>
          </w:rPr>
          <w:t xml:space="preserve">有効化</w:t>
        </w:r>
      </w:hyperlink>
    </w:p>
    <w:bookmarkEnd w:id="181"/>
    <w:sectPr>
      <w:headerReference w:type="default" r:id="rId181"/>
      <w:footerReference w:type="default" r:id="rId182"/>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
  </w:num>
  <w:num w:numId="1027">
    <w:abstractNumId w:val="992"/>
  </w:num>
  <w:num w:numId="1028">
    <w:abstractNumId w:val="992"/>
  </w:num>
  <w:num w:numId="1029">
    <w:abstractNumId w:val="992"/>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
  </w:num>
  <w:num w:numId="1036">
    <w:abstractNumId w:val="992"/>
  </w:num>
  <w:num w:numId="1037">
    <w:abstractNumId w:val="992"/>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2"/>
  </w:num>
  <w:num w:numId="1060">
    <w:abstractNumId w:val="992"/>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4">
    <w:abstractNumId w:val="992"/>
  </w:num>
  <w:num w:numId="1095">
    <w:abstractNumId w:val="992"/>
  </w:num>
  <w:num w:numId="1096">
    <w:abstractNumId w:val="992"/>
  </w:num>
  <w:num w:numId="1097">
    <w:abstractNumId w:val="992"/>
  </w:num>
  <w:num w:numId="1098">
    <w:abstractNumId w:val="992"/>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56"/>
      <w:szCs w:val="56"/>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21"/>
      <w:szCs w:val="21"/>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32"/>
      <w:szCs w:val="32"/>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8"/>
      <w:szCs w:val="28"/>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hyperlink" Id="rId111" Target="https://admin.teams.microsoft.com" TargetMode="External" /><Relationship Type="http://schemas.openxmlformats.org/officeDocument/2006/relationships/hyperlink" Id="rId174" Target="https://learn.microsoft.com/en-us/azure/app-service/configure-common" TargetMode="External" /><Relationship Type="http://schemas.openxmlformats.org/officeDocument/2006/relationships/hyperlink" Id="rId173" Target="https://learn.microsoft.com/en-us/azure/app-service/deploy-zip" TargetMode="External" /><Relationship Type="http://schemas.openxmlformats.org/officeDocument/2006/relationships/hyperlink" Id="rId58" Target="https://learn.microsoft.com/en-us/azure/bot-service/abs-quickstart?view=azure-bot-service-4.0" TargetMode="External" /><Relationship Type="http://schemas.openxmlformats.org/officeDocument/2006/relationships/hyperlink" Id="rId60" Target="https://learn.microsoft.com/en-us/azure/bot-service/channel-connect-teams?view=azure-bot-service-4.0" TargetMode="External" /><Relationship Type="http://schemas.openxmlformats.org/officeDocument/2006/relationships/hyperlink" Id="rId172" Target="https://learn.microsoft.com/en-us/azure/cosmos-db/how-to-connect-role-based-access-control" TargetMode="External" /><Relationship Type="http://schemas.openxmlformats.org/officeDocument/2006/relationships/hyperlink" Id="rId176" Target="https://learn.microsoft.com/en-us/azure/key-vault/general/rbac-guide" TargetMode="External" /><Relationship Type="http://schemas.openxmlformats.org/officeDocument/2006/relationships/hyperlink" Id="rId179" Target="https://learn.microsoft.com/en-us/azure/search/search-how-to-index-cosmosdb-sql" TargetMode="External" /><Relationship Type="http://schemas.openxmlformats.org/officeDocument/2006/relationships/hyperlink" Id="rId171" Target="https://learn.microsoft.com/en-us/azure/search/search-security-rbac" TargetMode="External" /><Relationship Type="http://schemas.openxmlformats.org/officeDocument/2006/relationships/hyperlink" Id="rId180" Target="https://learn.microsoft.com/en-us/azure/search/semantic-how-to-enable-disable" TargetMode="External" /><Relationship Type="http://schemas.openxmlformats.org/officeDocument/2006/relationships/hyperlink" Id="rId178" Target="https://learn.microsoft.com/en-us/azure/search/vector-search-integrated-vectorization" TargetMode="External" /><Relationship Type="http://schemas.openxmlformats.org/officeDocument/2006/relationships/hyperlink" Id="rId66" Target="https://learn.microsoft.com/en-us/entra/identity-platform/howto-create-service-principal-portal" TargetMode="External" /><Relationship Type="http://schemas.openxmlformats.org/officeDocument/2006/relationships/hyperlink" Id="rId165" Target="https://learn.microsoft.com/en-us/entra/identity/managed-identities-azure-resources/overview" TargetMode="External" /><Relationship Type="http://schemas.openxmlformats.org/officeDocument/2006/relationships/hyperlink" Id="rId170" Target="https://learn.microsoft.com/en-us/microsoft-365/agents-sdk/" TargetMode="External" /><Relationship Type="http://schemas.openxmlformats.org/officeDocument/2006/relationships/hyperlink" Id="rId175" Target="https://learn.microsoft.com/en-us/microsoft-365/extensibility/schema/?view=m365-app-1.25" TargetMode="External" /><Relationship Type="http://schemas.openxmlformats.org/officeDocument/2006/relationships/hyperlink" Id="rId168" Target="https://learn.microsoft.com/en-us/microsoftteams/platform/toolkit/agents-toolkit-fundamentals" TargetMode="External" /><Relationship Type="http://schemas.openxmlformats.org/officeDocument/2006/relationships/hyperlink" Id="rId177" Target="https://learn.microsoft.com/en-us/microsoftteams/platform/toolkit/provision" TargetMode="External" /><Relationship Type="http://schemas.openxmlformats.org/officeDocument/2006/relationships/hyperlink" Id="rId121"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1" Target="https://teams.microsoft.com" TargetMode="External" /><Relationship Type="http://schemas.openxmlformats.org/officeDocument/2006/relationships/hyperlink" Id="rId169" Target="https://www.npmjs.com/package/@microsoft/agents-hosting" TargetMode="External" /><Relationship Id="rId181" Type="http://schemas.openxmlformats.org/officeDocument/2006/relationships/header" Target="header1.xml"/>
<Relationship Id="rId182"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1" Target="https://admin.teams.microsoft.com" TargetMode="External" /><Relationship Type="http://schemas.openxmlformats.org/officeDocument/2006/relationships/hyperlink" Id="rId174" Target="https://learn.microsoft.com/en-us/azure/app-service/configure-common" TargetMode="External" /><Relationship Type="http://schemas.openxmlformats.org/officeDocument/2006/relationships/hyperlink" Id="rId173" Target="https://learn.microsoft.com/en-us/azure/app-service/deploy-zip" TargetMode="External" /><Relationship Type="http://schemas.openxmlformats.org/officeDocument/2006/relationships/hyperlink" Id="rId58" Target="https://learn.microsoft.com/en-us/azure/bot-service/abs-quickstart?view=azure-bot-service-4.0" TargetMode="External" /><Relationship Type="http://schemas.openxmlformats.org/officeDocument/2006/relationships/hyperlink" Id="rId60" Target="https://learn.microsoft.com/en-us/azure/bot-service/channel-connect-teams?view=azure-bot-service-4.0" TargetMode="External" /><Relationship Type="http://schemas.openxmlformats.org/officeDocument/2006/relationships/hyperlink" Id="rId172" Target="https://learn.microsoft.com/en-us/azure/cosmos-db/how-to-connect-role-based-access-control" TargetMode="External" /><Relationship Type="http://schemas.openxmlformats.org/officeDocument/2006/relationships/hyperlink" Id="rId176" Target="https://learn.microsoft.com/en-us/azure/key-vault/general/rbac-guide" TargetMode="External" /><Relationship Type="http://schemas.openxmlformats.org/officeDocument/2006/relationships/hyperlink" Id="rId179" Target="https://learn.microsoft.com/en-us/azure/search/search-how-to-index-cosmosdb-sql" TargetMode="External" /><Relationship Type="http://schemas.openxmlformats.org/officeDocument/2006/relationships/hyperlink" Id="rId171" Target="https://learn.microsoft.com/en-us/azure/search/search-security-rbac" TargetMode="External" /><Relationship Type="http://schemas.openxmlformats.org/officeDocument/2006/relationships/hyperlink" Id="rId180" Target="https://learn.microsoft.com/en-us/azure/search/semantic-how-to-enable-disable" TargetMode="External" /><Relationship Type="http://schemas.openxmlformats.org/officeDocument/2006/relationships/hyperlink" Id="rId178" Target="https://learn.microsoft.com/en-us/azure/search/vector-search-integrated-vectorization" TargetMode="External" /><Relationship Type="http://schemas.openxmlformats.org/officeDocument/2006/relationships/hyperlink" Id="rId66" Target="https://learn.microsoft.com/en-us/entra/identity-platform/howto-create-service-principal-portal" TargetMode="External" /><Relationship Type="http://schemas.openxmlformats.org/officeDocument/2006/relationships/hyperlink" Id="rId165" Target="https://learn.microsoft.com/en-us/entra/identity/managed-identities-azure-resources/overview" TargetMode="External" /><Relationship Type="http://schemas.openxmlformats.org/officeDocument/2006/relationships/hyperlink" Id="rId170" Target="https://learn.microsoft.com/en-us/microsoft-365/agents-sdk/" TargetMode="External" /><Relationship Type="http://schemas.openxmlformats.org/officeDocument/2006/relationships/hyperlink" Id="rId175" Target="https://learn.microsoft.com/en-us/microsoft-365/extensibility/schema/?view=m365-app-1.25" TargetMode="External" /><Relationship Type="http://schemas.openxmlformats.org/officeDocument/2006/relationships/hyperlink" Id="rId168" Target="https://learn.microsoft.com/en-us/microsoftteams/platform/toolkit/agents-toolkit-fundamentals" TargetMode="External" /><Relationship Type="http://schemas.openxmlformats.org/officeDocument/2006/relationships/hyperlink" Id="rId177" Target="https://learn.microsoft.com/en-us/microsoftteams/platform/toolkit/provision" TargetMode="External" /><Relationship Type="http://schemas.openxmlformats.org/officeDocument/2006/relationships/hyperlink" Id="rId121"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1" Target="https://teams.microsoft.com" TargetMode="External" /><Relationship Type="http://schemas.openxmlformats.org/officeDocument/2006/relationships/hyperlink" Id="rId169"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2026-03-11T12:20:41Z</dcterms:created>
  <dcterms:modified xsi:type="dcterms:W3CDTF">2026-03-11T12:20:41Z</dcterms:modified>
</cp:coreProperties>
</file>

<file path=docProps/custom.xml><?xml version="1.0" encoding="utf-8"?>
<Properties xmlns="http://schemas.openxmlformats.org/officeDocument/2006/custom-properties" xmlns:vt="http://schemas.openxmlformats.org/officeDocument/2006/docPropsVTypes"/>
</file>