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C2918" w14:textId="2625AAB1" w:rsidR="008D1FF0" w:rsidRPr="003D3C25" w:rsidRDefault="00644FD7">
      <w:pPr>
        <w:rPr>
          <w:b/>
          <w:bCs/>
          <w:sz w:val="32"/>
          <w:szCs w:val="32"/>
        </w:rPr>
      </w:pPr>
      <w:r w:rsidRPr="003D3C25">
        <w:rPr>
          <w:b/>
          <w:bCs/>
          <w:sz w:val="32"/>
          <w:szCs w:val="32"/>
        </w:rPr>
        <w:t>Problem 1</w:t>
      </w:r>
    </w:p>
    <w:p w14:paraId="47FE1F32" w14:textId="2BC1016E" w:rsidR="004A38B3" w:rsidRPr="00644FD7" w:rsidRDefault="0032752F" w:rsidP="0032752F">
      <w:pPr>
        <w:pStyle w:val="ListParagraph"/>
        <w:numPr>
          <w:ilvl w:val="0"/>
          <w:numId w:val="2"/>
        </w:numPr>
      </w:pPr>
      <w:r>
        <w:t>This causes the expected count to stay below the observed for both ‘circle’ but increase above observed for ‘triangle’, until about ~1.11 which then reverses the roles of the expected count.</w:t>
      </w:r>
    </w:p>
    <w:p w14:paraId="42A55BD8" w14:textId="67EA8F2E" w:rsidR="0032752F" w:rsidRDefault="0032752F" w:rsidP="00644FD7">
      <w:pPr>
        <w:numPr>
          <w:ilvl w:val="0"/>
          <w:numId w:val="2"/>
        </w:numPr>
      </w:pPr>
      <w:r>
        <w:t>The red bar shows a decrease in the expected count and blue bar represents an increase in the expected count.</w:t>
      </w:r>
    </w:p>
    <w:p w14:paraId="112BFFB9" w14:textId="701732C5" w:rsidR="00E91DD1" w:rsidRPr="00644FD7" w:rsidRDefault="00E91DD1" w:rsidP="00644FD7">
      <w:pPr>
        <w:numPr>
          <w:ilvl w:val="0"/>
          <w:numId w:val="2"/>
        </w:numPr>
      </w:pPr>
      <w:r>
        <w:t xml:space="preserve">When solve is </w:t>
      </w:r>
      <w:proofErr w:type="gramStart"/>
      <w:r>
        <w:t>selected</w:t>
      </w:r>
      <w:proofErr w:type="gramEnd"/>
    </w:p>
    <w:p w14:paraId="36C09633" w14:textId="7E4ECB97" w:rsidR="00E91DD1" w:rsidRPr="00E91DD1" w:rsidRDefault="00E91DD1" w:rsidP="00E91DD1">
      <w:r>
        <w:rPr>
          <w:noProof/>
        </w:rPr>
        <w:drawing>
          <wp:inline distT="0" distB="0" distL="0" distR="0" wp14:anchorId="03EF4CD2" wp14:editId="3910AA65">
            <wp:extent cx="5943600" cy="3015916"/>
            <wp:effectExtent l="0" t="0" r="0" b="0"/>
            <wp:docPr id="773787159"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7159" name="Picture 5"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53642" cy="3021012"/>
                    </a:xfrm>
                    <a:prstGeom prst="rect">
                      <a:avLst/>
                    </a:prstGeom>
                  </pic:spPr>
                </pic:pic>
              </a:graphicData>
            </a:graphic>
          </wp:inline>
        </w:drawing>
      </w:r>
    </w:p>
    <w:p w14:paraId="3741C3EC" w14:textId="1B390D7A" w:rsidR="00E91DD1" w:rsidRDefault="00E91DD1" w:rsidP="00E91DD1">
      <w:pPr>
        <w:numPr>
          <w:ilvl w:val="0"/>
          <w:numId w:val="2"/>
        </w:numPr>
      </w:pPr>
      <w:r>
        <w:t>When regularization l1 is selected.</w:t>
      </w:r>
    </w:p>
    <w:p w14:paraId="43F27B2A" w14:textId="4B0EB1FB" w:rsidR="00E91DD1" w:rsidRPr="00E91DD1" w:rsidRDefault="00E91DD1" w:rsidP="00E91DD1">
      <w:r>
        <w:rPr>
          <w:noProof/>
        </w:rPr>
        <w:drawing>
          <wp:inline distT="0" distB="0" distL="0" distR="0" wp14:anchorId="0DCECCCB" wp14:editId="3C7D96D8">
            <wp:extent cx="5943600" cy="3072063"/>
            <wp:effectExtent l="0" t="0" r="0" b="1905"/>
            <wp:docPr id="19694841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84176" name="Picture 6"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5344" cy="3072964"/>
                    </a:xfrm>
                    <a:prstGeom prst="rect">
                      <a:avLst/>
                    </a:prstGeom>
                  </pic:spPr>
                </pic:pic>
              </a:graphicData>
            </a:graphic>
          </wp:inline>
        </w:drawing>
      </w:r>
    </w:p>
    <w:p w14:paraId="17117B7A" w14:textId="32D3FF86" w:rsidR="00972269" w:rsidRDefault="00972269" w:rsidP="00E91DD1">
      <w:pPr>
        <w:numPr>
          <w:ilvl w:val="0"/>
          <w:numId w:val="2"/>
        </w:numPr>
      </w:pPr>
      <w:r>
        <w:lastRenderedPageBreak/>
        <w:t>This is due the regularization of the model which helps reduce the over and underfitting of the previous result.</w:t>
      </w:r>
    </w:p>
    <w:p w14:paraId="00B88A13" w14:textId="7628D21C" w:rsidR="00E91DD1" w:rsidRDefault="00E91DD1" w:rsidP="00E91DD1">
      <w:pPr>
        <w:numPr>
          <w:ilvl w:val="0"/>
          <w:numId w:val="2"/>
        </w:numPr>
      </w:pPr>
      <w:r>
        <w:t>Z ensures that the value we calculate does not exceed 1 meaning, allowing our result to be bounded between 0 and 1.</w:t>
      </w:r>
    </w:p>
    <w:p w14:paraId="17CBA3B4" w14:textId="77777777" w:rsidR="00644FD7" w:rsidRDefault="00644FD7"/>
    <w:p w14:paraId="02CEE57E" w14:textId="4DC04290" w:rsidR="00644FD7" w:rsidRPr="003D3C25" w:rsidRDefault="00644FD7">
      <w:pPr>
        <w:rPr>
          <w:b/>
          <w:bCs/>
          <w:sz w:val="32"/>
          <w:szCs w:val="32"/>
        </w:rPr>
      </w:pPr>
      <w:r w:rsidRPr="003D3C25">
        <w:rPr>
          <w:b/>
          <w:bCs/>
          <w:sz w:val="32"/>
          <w:szCs w:val="32"/>
        </w:rPr>
        <w:t>Problem 2</w:t>
      </w:r>
    </w:p>
    <w:p w14:paraId="5EB0D3F7" w14:textId="77777777" w:rsidR="00644FD7" w:rsidRPr="00644FD7" w:rsidRDefault="00644FD7" w:rsidP="00644FD7">
      <w:pPr>
        <w:rPr>
          <w:b/>
          <w:bCs/>
        </w:rPr>
      </w:pPr>
      <w:r w:rsidRPr="00644FD7">
        <w:rPr>
          <w:b/>
          <w:bCs/>
        </w:rPr>
        <w:t>Best features for separation:</w:t>
      </w:r>
    </w:p>
    <w:p w14:paraId="40C0A610" w14:textId="77777777" w:rsidR="00644FD7" w:rsidRPr="00644FD7" w:rsidRDefault="00644FD7" w:rsidP="00644FD7">
      <w:r w:rsidRPr="00644FD7">
        <w:t>The features that might give the best separation in this dataset are nonlinear transformations or combinations of the original features. These can help in creating decision boundaries that effectively separate the two spirals. You'd want to observe the interplay of different combinations or transformations of features to find those that result in clearer boundaries between the spirals.</w:t>
      </w:r>
    </w:p>
    <w:p w14:paraId="39AF8CE7" w14:textId="77777777" w:rsidR="00644FD7" w:rsidRPr="00644FD7" w:rsidRDefault="00644FD7" w:rsidP="00644FD7">
      <w:pPr>
        <w:rPr>
          <w:b/>
          <w:bCs/>
        </w:rPr>
      </w:pPr>
      <w:proofErr w:type="spellStart"/>
      <w:r w:rsidRPr="00644FD7">
        <w:rPr>
          <w:b/>
          <w:bCs/>
        </w:rPr>
        <w:t>Regularizer</w:t>
      </w:r>
      <w:proofErr w:type="spellEnd"/>
      <w:r w:rsidRPr="00644FD7">
        <w:rPr>
          <w:b/>
          <w:bCs/>
        </w:rPr>
        <w:t xml:space="preserve"> effects:</w:t>
      </w:r>
    </w:p>
    <w:p w14:paraId="1EBD52A3" w14:textId="77777777" w:rsidR="00644FD7" w:rsidRPr="00644FD7" w:rsidRDefault="00644FD7" w:rsidP="00644FD7">
      <w:r w:rsidRPr="00644FD7">
        <w:t xml:space="preserve">When a </w:t>
      </w:r>
      <w:proofErr w:type="spellStart"/>
      <w:r w:rsidRPr="00644FD7">
        <w:t>regularizer</w:t>
      </w:r>
      <w:proofErr w:type="spellEnd"/>
      <w:r w:rsidRPr="00644FD7">
        <w:t xml:space="preserve"> is added, such as L1 or L2 regularization, it introduces constraints on the model weights. In the context of the spiral dataset, adding a </w:t>
      </w:r>
      <w:proofErr w:type="spellStart"/>
      <w:r w:rsidRPr="00644FD7">
        <w:t>regularizer</w:t>
      </w:r>
      <w:proofErr w:type="spellEnd"/>
      <w:r w:rsidRPr="00644FD7">
        <w:t xml:space="preserve"> might impact the complexity of the model. This could lead to a situation where more epochs are required to converge because the regularization is imposing constraints on the model's learning.</w:t>
      </w:r>
    </w:p>
    <w:p w14:paraId="6017ED16" w14:textId="77777777" w:rsidR="00644FD7" w:rsidRPr="00644FD7" w:rsidRDefault="00644FD7" w:rsidP="00644FD7">
      <w:pPr>
        <w:rPr>
          <w:b/>
          <w:bCs/>
        </w:rPr>
      </w:pPr>
      <w:r w:rsidRPr="00644FD7">
        <w:rPr>
          <w:b/>
          <w:bCs/>
        </w:rPr>
        <w:t>Separation Visualization:</w:t>
      </w:r>
    </w:p>
    <w:p w14:paraId="10EF55D6" w14:textId="77777777" w:rsidR="00644FD7" w:rsidRDefault="00644FD7" w:rsidP="00644FD7">
      <w:r w:rsidRPr="00644FD7">
        <w:t xml:space="preserve">You can adjust the features in the </w:t>
      </w:r>
      <w:proofErr w:type="spellStart"/>
      <w:r w:rsidRPr="00644FD7">
        <w:t>Tensorboard</w:t>
      </w:r>
      <w:proofErr w:type="spellEnd"/>
      <w:r w:rsidRPr="00644FD7">
        <w:t xml:space="preserve"> Playground to find the combination that offers the best separation. After experimenting with different feature transformations or combinations, the visualization will demonstrate the resulting decision boundaries, showcasing how well the model separates the two spirals.</w:t>
      </w:r>
    </w:p>
    <w:p w14:paraId="7F5F39C9" w14:textId="77777777" w:rsidR="00644FD7" w:rsidRDefault="00644FD7" w:rsidP="00644FD7"/>
    <w:p w14:paraId="3477B45F" w14:textId="548635A1" w:rsidR="00644FD7" w:rsidRPr="003D3C25" w:rsidRDefault="00644FD7" w:rsidP="00644FD7">
      <w:pPr>
        <w:rPr>
          <w:b/>
          <w:bCs/>
          <w:sz w:val="36"/>
          <w:szCs w:val="36"/>
        </w:rPr>
      </w:pPr>
      <w:r w:rsidRPr="003D3C25">
        <w:rPr>
          <w:b/>
          <w:bCs/>
          <w:sz w:val="36"/>
          <w:szCs w:val="36"/>
        </w:rPr>
        <w:t>Problem 3</w:t>
      </w:r>
    </w:p>
    <w:p w14:paraId="05882BBD" w14:textId="77777777" w:rsidR="00644FD7" w:rsidRPr="00644FD7" w:rsidRDefault="00644FD7" w:rsidP="00644FD7">
      <w:pPr>
        <w:rPr>
          <w:b/>
          <w:bCs/>
        </w:rPr>
      </w:pPr>
      <w:r w:rsidRPr="00644FD7">
        <w:rPr>
          <w:b/>
          <w:bCs/>
        </w:rPr>
        <w:t xml:space="preserve">Observing Layer Shapes for Kernel Size, Stride Length, and </w:t>
      </w:r>
      <w:proofErr w:type="spellStart"/>
      <w:r w:rsidRPr="00644FD7">
        <w:rPr>
          <w:b/>
          <w:bCs/>
        </w:rPr>
        <w:t>Maxpool</w:t>
      </w:r>
      <w:proofErr w:type="spellEnd"/>
      <w:r w:rsidRPr="00644FD7">
        <w:rPr>
          <w:b/>
          <w:bCs/>
        </w:rPr>
        <w:t xml:space="preserve"> Window Size:</w:t>
      </w:r>
    </w:p>
    <w:p w14:paraId="5402A150" w14:textId="77777777" w:rsidR="00644FD7" w:rsidRPr="00644FD7" w:rsidRDefault="00644FD7" w:rsidP="00644FD7">
      <w:pPr>
        <w:numPr>
          <w:ilvl w:val="0"/>
          <w:numId w:val="3"/>
        </w:numPr>
      </w:pPr>
      <w:r w:rsidRPr="00644FD7">
        <w:t>In CNNs, the shapes of each layer in the model architecture often reveal information about the kernel size, stride length, and max-pooling window size. For instance, a shape like (3, 3, 32) indicates a kernel size of 3x3 with 32 filters in that layer.</w:t>
      </w:r>
    </w:p>
    <w:p w14:paraId="03F367FC" w14:textId="77777777" w:rsidR="00644FD7" w:rsidRPr="00644FD7" w:rsidRDefault="00644FD7" w:rsidP="00644FD7">
      <w:pPr>
        <w:rPr>
          <w:b/>
          <w:bCs/>
        </w:rPr>
      </w:pPr>
      <w:r w:rsidRPr="00644FD7">
        <w:rPr>
          <w:b/>
          <w:bCs/>
        </w:rPr>
        <w:t>Image Upload and Observations:</w:t>
      </w:r>
    </w:p>
    <w:p w14:paraId="2BE8F3EF" w14:textId="77777777" w:rsidR="00644FD7" w:rsidRPr="00644FD7" w:rsidRDefault="00644FD7" w:rsidP="00644FD7">
      <w:pPr>
        <w:numPr>
          <w:ilvl w:val="0"/>
          <w:numId w:val="4"/>
        </w:numPr>
      </w:pPr>
      <w:r w:rsidRPr="00644FD7">
        <w:rPr>
          <w:b/>
          <w:bCs/>
        </w:rPr>
        <w:t>Uploading the Rattlesnake Image:</w:t>
      </w:r>
    </w:p>
    <w:p w14:paraId="22E2D2F2" w14:textId="77777777" w:rsidR="00644FD7" w:rsidRPr="00644FD7" w:rsidRDefault="00644FD7" w:rsidP="00644FD7">
      <w:pPr>
        <w:numPr>
          <w:ilvl w:val="1"/>
          <w:numId w:val="4"/>
        </w:numPr>
      </w:pPr>
      <w:r w:rsidRPr="00644FD7">
        <w:t>Upload the image of the rattlesnake into the CNN Explainer.</w:t>
      </w:r>
    </w:p>
    <w:p w14:paraId="72C34D73" w14:textId="77777777" w:rsidR="00644FD7" w:rsidRPr="00644FD7" w:rsidRDefault="00644FD7" w:rsidP="00644FD7">
      <w:pPr>
        <w:numPr>
          <w:ilvl w:val="1"/>
          <w:numId w:val="4"/>
        </w:numPr>
      </w:pPr>
      <w:r w:rsidRPr="00644FD7">
        <w:t>Observe the output generated by the model after analyzing the rattlesnake image. Take note of the class prediction or any other relevant information provided by the model.</w:t>
      </w:r>
    </w:p>
    <w:p w14:paraId="497F362E" w14:textId="77777777" w:rsidR="00644FD7" w:rsidRPr="00644FD7" w:rsidRDefault="00644FD7" w:rsidP="00644FD7">
      <w:pPr>
        <w:numPr>
          <w:ilvl w:val="0"/>
          <w:numId w:val="4"/>
        </w:numPr>
      </w:pPr>
      <w:r w:rsidRPr="00644FD7">
        <w:rPr>
          <w:b/>
          <w:bCs/>
        </w:rPr>
        <w:t>Uploading the Coyote Image:</w:t>
      </w:r>
    </w:p>
    <w:p w14:paraId="304E50DD" w14:textId="77777777" w:rsidR="00644FD7" w:rsidRPr="00644FD7" w:rsidRDefault="00644FD7" w:rsidP="00644FD7">
      <w:pPr>
        <w:numPr>
          <w:ilvl w:val="1"/>
          <w:numId w:val="4"/>
        </w:numPr>
      </w:pPr>
      <w:r w:rsidRPr="00644FD7">
        <w:lastRenderedPageBreak/>
        <w:t>Similarly, upload the image of the coyote into the CNN Explainer.</w:t>
      </w:r>
    </w:p>
    <w:p w14:paraId="4780F312" w14:textId="77777777" w:rsidR="00644FD7" w:rsidRPr="00644FD7" w:rsidRDefault="00644FD7" w:rsidP="00644FD7">
      <w:pPr>
        <w:numPr>
          <w:ilvl w:val="1"/>
          <w:numId w:val="4"/>
        </w:numPr>
      </w:pPr>
      <w:r w:rsidRPr="00644FD7">
        <w:t>Note the output provided by the model after analyzing the coyote image. Compare it to the prediction for the rattlesnake image and look for any differences or similarities in the model's predictions.</w:t>
      </w:r>
    </w:p>
    <w:p w14:paraId="38F9C9A3" w14:textId="77777777" w:rsidR="00644FD7" w:rsidRPr="00644FD7" w:rsidRDefault="00644FD7" w:rsidP="00644FD7">
      <w:pPr>
        <w:rPr>
          <w:b/>
          <w:bCs/>
        </w:rPr>
      </w:pPr>
      <w:r w:rsidRPr="00644FD7">
        <w:rPr>
          <w:b/>
          <w:bCs/>
        </w:rPr>
        <w:t>Class 'Espresso':</w:t>
      </w:r>
    </w:p>
    <w:p w14:paraId="61B952B9" w14:textId="77777777" w:rsidR="00644FD7" w:rsidRPr="00644FD7" w:rsidRDefault="00644FD7" w:rsidP="00644FD7">
      <w:pPr>
        <w:numPr>
          <w:ilvl w:val="0"/>
          <w:numId w:val="5"/>
        </w:numPr>
      </w:pPr>
      <w:r w:rsidRPr="00644FD7">
        <w:t>Analyze how the CNN Explainer classifies the images of 'Espresso.' If the model consistently misclassifies or struggles with the class 'Espresso,' it might suggest that the model has difficulty distinguishing or identifying this particular class. This could indicate potential challenges or ambiguities in the dataset or similarity with other classes.</w:t>
      </w:r>
    </w:p>
    <w:p w14:paraId="73BD04D2" w14:textId="77777777" w:rsidR="00644FD7" w:rsidRPr="00644FD7" w:rsidRDefault="00644FD7" w:rsidP="00644FD7"/>
    <w:p w14:paraId="4E120C47" w14:textId="77777777" w:rsidR="00644FD7" w:rsidRDefault="00644FD7"/>
    <w:sectPr w:rsidR="00644F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3324C"/>
    <w:multiLevelType w:val="multilevel"/>
    <w:tmpl w:val="C980C8E6"/>
    <w:lvl w:ilvl="0">
      <w:start w:val="1"/>
      <w:numFmt w:val="upperLetter"/>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3C3EAB"/>
    <w:multiLevelType w:val="multilevel"/>
    <w:tmpl w:val="B5E2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4F50D9"/>
    <w:multiLevelType w:val="multilevel"/>
    <w:tmpl w:val="BADE47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601A17"/>
    <w:multiLevelType w:val="multilevel"/>
    <w:tmpl w:val="39CCA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212F6E"/>
    <w:multiLevelType w:val="multilevel"/>
    <w:tmpl w:val="939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8725190">
    <w:abstractNumId w:val="3"/>
  </w:num>
  <w:num w:numId="2" w16cid:durableId="1898347898">
    <w:abstractNumId w:val="0"/>
  </w:num>
  <w:num w:numId="3" w16cid:durableId="774448151">
    <w:abstractNumId w:val="1"/>
  </w:num>
  <w:num w:numId="4" w16cid:durableId="641694651">
    <w:abstractNumId w:val="2"/>
  </w:num>
  <w:num w:numId="5" w16cid:durableId="1580211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FD7"/>
    <w:rsid w:val="000F5CD3"/>
    <w:rsid w:val="001550CB"/>
    <w:rsid w:val="0032752F"/>
    <w:rsid w:val="003D3C25"/>
    <w:rsid w:val="004A38B3"/>
    <w:rsid w:val="00644FD7"/>
    <w:rsid w:val="008D1FF0"/>
    <w:rsid w:val="00972269"/>
    <w:rsid w:val="00E22C77"/>
    <w:rsid w:val="00E57686"/>
    <w:rsid w:val="00E91D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37A0D"/>
  <w15:chartTrackingRefBased/>
  <w15:docId w15:val="{F3484339-7237-4D56-954D-C0311E8E0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275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017235">
      <w:bodyDiv w:val="1"/>
      <w:marLeft w:val="0"/>
      <w:marRight w:val="0"/>
      <w:marTop w:val="0"/>
      <w:marBottom w:val="0"/>
      <w:divBdr>
        <w:top w:val="none" w:sz="0" w:space="0" w:color="auto"/>
        <w:left w:val="none" w:sz="0" w:space="0" w:color="auto"/>
        <w:bottom w:val="none" w:sz="0" w:space="0" w:color="auto"/>
        <w:right w:val="none" w:sz="0" w:space="0" w:color="auto"/>
      </w:divBdr>
    </w:div>
    <w:div w:id="1184516918">
      <w:bodyDiv w:val="1"/>
      <w:marLeft w:val="0"/>
      <w:marRight w:val="0"/>
      <w:marTop w:val="0"/>
      <w:marBottom w:val="0"/>
      <w:divBdr>
        <w:top w:val="none" w:sz="0" w:space="0" w:color="auto"/>
        <w:left w:val="none" w:sz="0" w:space="0" w:color="auto"/>
        <w:bottom w:val="none" w:sz="0" w:space="0" w:color="auto"/>
        <w:right w:val="none" w:sz="0" w:space="0" w:color="auto"/>
      </w:divBdr>
    </w:div>
    <w:div w:id="1298685548">
      <w:bodyDiv w:val="1"/>
      <w:marLeft w:val="0"/>
      <w:marRight w:val="0"/>
      <w:marTop w:val="0"/>
      <w:marBottom w:val="0"/>
      <w:divBdr>
        <w:top w:val="none" w:sz="0" w:space="0" w:color="auto"/>
        <w:left w:val="none" w:sz="0" w:space="0" w:color="auto"/>
        <w:bottom w:val="none" w:sz="0" w:space="0" w:color="auto"/>
        <w:right w:val="none" w:sz="0" w:space="0" w:color="auto"/>
      </w:divBdr>
    </w:div>
    <w:div w:id="1732077337">
      <w:bodyDiv w:val="1"/>
      <w:marLeft w:val="0"/>
      <w:marRight w:val="0"/>
      <w:marTop w:val="0"/>
      <w:marBottom w:val="0"/>
      <w:divBdr>
        <w:top w:val="none" w:sz="0" w:space="0" w:color="auto"/>
        <w:left w:val="none" w:sz="0" w:space="0" w:color="auto"/>
        <w:bottom w:val="none" w:sz="0" w:space="0" w:color="auto"/>
        <w:right w:val="none" w:sz="0" w:space="0" w:color="auto"/>
      </w:divBdr>
    </w:div>
    <w:div w:id="1905066187">
      <w:bodyDiv w:val="1"/>
      <w:marLeft w:val="0"/>
      <w:marRight w:val="0"/>
      <w:marTop w:val="0"/>
      <w:marBottom w:val="0"/>
      <w:divBdr>
        <w:top w:val="none" w:sz="0" w:space="0" w:color="auto"/>
        <w:left w:val="none" w:sz="0" w:space="0" w:color="auto"/>
        <w:bottom w:val="none" w:sz="0" w:space="0" w:color="auto"/>
        <w:right w:val="none" w:sz="0" w:space="0" w:color="auto"/>
      </w:divBdr>
    </w:div>
    <w:div w:id="1965846337">
      <w:bodyDiv w:val="1"/>
      <w:marLeft w:val="0"/>
      <w:marRight w:val="0"/>
      <w:marTop w:val="0"/>
      <w:marBottom w:val="0"/>
      <w:divBdr>
        <w:top w:val="none" w:sz="0" w:space="0" w:color="auto"/>
        <w:left w:val="none" w:sz="0" w:space="0" w:color="auto"/>
        <w:bottom w:val="none" w:sz="0" w:space="0" w:color="auto"/>
        <w:right w:val="none" w:sz="0" w:space="0" w:color="auto"/>
      </w:divBdr>
    </w:div>
    <w:div w:id="2131363050">
      <w:bodyDiv w:val="1"/>
      <w:marLeft w:val="0"/>
      <w:marRight w:val="0"/>
      <w:marTop w:val="0"/>
      <w:marBottom w:val="0"/>
      <w:divBdr>
        <w:top w:val="none" w:sz="0" w:space="0" w:color="auto"/>
        <w:left w:val="none" w:sz="0" w:space="0" w:color="auto"/>
        <w:bottom w:val="none" w:sz="0" w:space="0" w:color="auto"/>
        <w:right w:val="none" w:sz="0" w:space="0" w:color="auto"/>
      </w:divBdr>
    </w:div>
    <w:div w:id="2145153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457</Words>
  <Characters>2607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Salas, Joshua</dc:creator>
  <cp:keywords/>
  <dc:description/>
  <cp:lastModifiedBy>Salas, Joshua</cp:lastModifiedBy>
  <cp:revision>2</cp:revision>
  <dcterms:created xsi:type="dcterms:W3CDTF">2023-12-07T19:16:00Z</dcterms:created>
  <dcterms:modified xsi:type="dcterms:W3CDTF">2023-12-08T01:19:00Z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3649dc-6fee-4eb8-a128-734c3c842ea8_Enabled">
    <vt:lpwstr>true</vt:lpwstr>
  </property>
  <property fmtid="{D5CDD505-2E9C-101B-9397-08002B2CF9AE}" pid="3" name="MSIP_Label_b73649dc-6fee-4eb8-a128-734c3c842ea8_SetDate">
    <vt:lpwstr>2023-12-07T19:50:39Z</vt:lpwstr>
  </property>
  <property fmtid="{D5CDD505-2E9C-101B-9397-08002B2CF9AE}" pid="4" name="MSIP_Label_b73649dc-6fee-4eb8-a128-734c3c842ea8_Method">
    <vt:lpwstr>Standard</vt:lpwstr>
  </property>
  <property fmtid="{D5CDD505-2E9C-101B-9397-08002B2CF9AE}" pid="5" name="MSIP_Label_b73649dc-6fee-4eb8-a128-734c3c842ea8_Name">
    <vt:lpwstr>defa4170-0d19-0005-0004-bc88714345d2</vt:lpwstr>
  </property>
  <property fmtid="{D5CDD505-2E9C-101B-9397-08002B2CF9AE}" pid="6" name="MSIP_Label_b73649dc-6fee-4eb8-a128-734c3c842ea8_SiteId">
    <vt:lpwstr>857c21d2-1a16-43a4-90cf-d57f3fab9d2f</vt:lpwstr>
  </property>
  <property fmtid="{D5CDD505-2E9C-101B-9397-08002B2CF9AE}" pid="7" name="MSIP_Label_b73649dc-6fee-4eb8-a128-734c3c842ea8_ActionId">
    <vt:lpwstr>4fda2c93-501a-4836-b255-8cf6781f010c</vt:lpwstr>
  </property>
  <property fmtid="{D5CDD505-2E9C-101B-9397-08002B2CF9AE}" pid="8" name="MSIP_Label_b73649dc-6fee-4eb8-a128-734c3c842ea8_ContentBits">
    <vt:lpwstr>0</vt:lpwstr>
  </property>
</Properties>
</file>