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pPr>
      <w:r w:rsidDel="00000000" w:rsidR="00000000" w:rsidRPr="00000000">
        <w:rPr>
          <w:rtl w:val="0"/>
        </w:rPr>
        <w:t xml:space="preserve"> </w:t>
      </w:r>
    </w:p>
    <w:p w:rsidR="00000000" w:rsidDel="00000000" w:rsidP="00000000" w:rsidRDefault="00000000" w:rsidRPr="00000000" w14:paraId="00000002">
      <w:pPr>
        <w:spacing w:line="240" w:lineRule="auto"/>
        <w:jc w:val="center"/>
        <w:rPr/>
      </w:pP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rtl w:val="0"/>
        </w:rPr>
      </w:r>
    </w:p>
    <w:p w:rsidR="00000000" w:rsidDel="00000000" w:rsidP="00000000" w:rsidRDefault="00000000" w:rsidRPr="00000000" w14:paraId="00000006">
      <w:pPr>
        <w:spacing w:line="240" w:lineRule="auto"/>
        <w:jc w:val="center"/>
        <w:rPr/>
      </w:pPr>
      <w:r w:rsidDel="00000000" w:rsidR="00000000" w:rsidRPr="00000000">
        <w:rPr>
          <w:rtl w:val="0"/>
        </w:rPr>
      </w:r>
    </w:p>
    <w:p w:rsidR="00000000" w:rsidDel="00000000" w:rsidP="00000000" w:rsidRDefault="00000000" w:rsidRPr="00000000" w14:paraId="00000007">
      <w:pPr>
        <w:spacing w:line="240" w:lineRule="auto"/>
        <w:jc w:val="center"/>
        <w:rPr/>
      </w:pP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rtl w:val="0"/>
        </w:rPr>
      </w:r>
    </w:p>
    <w:p w:rsidR="00000000" w:rsidDel="00000000" w:rsidP="00000000" w:rsidRDefault="00000000" w:rsidRPr="00000000" w14:paraId="0000000A">
      <w:pPr>
        <w:spacing w:line="240" w:lineRule="auto"/>
        <w:jc w:val="center"/>
        <w:rPr/>
      </w:pPr>
      <w:r w:rsidDel="00000000" w:rsidR="00000000" w:rsidRPr="00000000">
        <w:rPr>
          <w:rtl w:val="0"/>
        </w:rPr>
      </w:r>
    </w:p>
    <w:p w:rsidR="00000000" w:rsidDel="00000000" w:rsidP="00000000" w:rsidRDefault="00000000" w:rsidRPr="00000000" w14:paraId="0000000B">
      <w:pPr>
        <w:spacing w:line="240" w:lineRule="auto"/>
        <w:jc w:val="center"/>
        <w:rPr/>
      </w:pPr>
      <w:r w:rsidDel="00000000" w:rsidR="00000000" w:rsidRPr="00000000">
        <w:rPr>
          <w:rtl w:val="0"/>
        </w:rPr>
      </w:r>
    </w:p>
    <w:p w:rsidR="00000000" w:rsidDel="00000000" w:rsidP="00000000" w:rsidRDefault="00000000" w:rsidRPr="00000000" w14:paraId="0000000C">
      <w:pPr>
        <w:spacing w:line="240" w:lineRule="auto"/>
        <w:jc w:val="center"/>
        <w:rPr>
          <w:sz w:val="36"/>
          <w:szCs w:val="36"/>
        </w:rPr>
      </w:pPr>
      <w:r w:rsidDel="00000000" w:rsidR="00000000" w:rsidRPr="00000000">
        <w:rPr>
          <w:rtl w:val="0"/>
        </w:rPr>
      </w:r>
    </w:p>
    <w:p w:rsidR="00000000" w:rsidDel="00000000" w:rsidP="00000000" w:rsidRDefault="00000000" w:rsidRPr="00000000" w14:paraId="0000000D">
      <w:pPr>
        <w:spacing w:line="240" w:lineRule="auto"/>
        <w:jc w:val="center"/>
        <w:rPr>
          <w:sz w:val="36"/>
          <w:szCs w:val="36"/>
        </w:rPr>
      </w:pPr>
      <w:r w:rsidDel="00000000" w:rsidR="00000000" w:rsidRPr="00000000">
        <w:rPr>
          <w:rtl w:val="0"/>
        </w:rPr>
      </w:r>
    </w:p>
    <w:p w:rsidR="00000000" w:rsidDel="00000000" w:rsidP="00000000" w:rsidRDefault="00000000" w:rsidRPr="00000000" w14:paraId="0000000E">
      <w:pPr>
        <w:spacing w:line="240" w:lineRule="auto"/>
        <w:jc w:val="center"/>
        <w:rPr>
          <w:sz w:val="36"/>
          <w:szCs w:val="36"/>
        </w:rPr>
      </w:pPr>
      <w:r w:rsidDel="00000000" w:rsidR="00000000" w:rsidRPr="00000000">
        <w:rPr>
          <w:sz w:val="36"/>
          <w:szCs w:val="36"/>
          <w:rtl w:val="0"/>
        </w:rPr>
        <w:t xml:space="preserve">Projeto de Verificação</w:t>
      </w:r>
    </w:p>
    <w:p w:rsidR="00000000" w:rsidDel="00000000" w:rsidP="00000000" w:rsidRDefault="00000000" w:rsidRPr="00000000" w14:paraId="0000000F">
      <w:pPr>
        <w:spacing w:line="240" w:lineRule="auto"/>
        <w:jc w:val="center"/>
        <w:rPr>
          <w:b w:val="1"/>
          <w:bCs w:val="1"/>
          <w:sz w:val="36"/>
          <w:szCs w:val="36"/>
        </w:rPr>
      </w:pPr>
      <w:r w:rsidDel="00000000" w:rsidR="00000000" w:rsidRPr="00000000">
        <w:rPr>
          <w:b w:val="1"/>
          <w:bCs w:val="1"/>
          <w:sz w:val="36"/>
          <w:szCs w:val="36"/>
          <w:rtl w:val="0"/>
        </w:rPr>
        <w:t xml:space="preserve">LSTM</w:t>
      </w:r>
    </w:p>
    <w:p w:rsidR="00000000" w:rsidDel="00000000" w:rsidP="00000000" w:rsidRDefault="00000000" w:rsidRPr="00000000" w14:paraId="00000010">
      <w:pPr>
        <w:spacing w:line="240" w:lineRule="auto"/>
        <w:jc w:val="center"/>
        <w:rPr>
          <w:b w:val="1"/>
          <w:bCs w:val="1"/>
        </w:rPr>
      </w:pPr>
      <w:r w:rsidDel="00000000" w:rsidR="00000000" w:rsidRPr="00000000">
        <w:rPr>
          <w:rtl w:val="0"/>
        </w:rPr>
      </w:r>
    </w:p>
    <w:p w:rsidR="00000000" w:rsidDel="00000000" w:rsidP="00000000" w:rsidRDefault="00000000" w:rsidRPr="00000000" w14:paraId="00000011">
      <w:pPr>
        <w:spacing w:line="240" w:lineRule="auto"/>
        <w:jc w:val="center"/>
        <w:rPr>
          <w:b w:val="1"/>
          <w:bCs w:val="1"/>
        </w:rPr>
      </w:pPr>
      <w:r w:rsidDel="00000000" w:rsidR="00000000" w:rsidRPr="00000000">
        <w:rPr>
          <w:rtl w:val="0"/>
        </w:rPr>
      </w:r>
    </w:p>
    <w:p w:rsidR="00000000" w:rsidDel="00000000" w:rsidP="00000000" w:rsidRDefault="00000000" w:rsidRPr="00000000" w14:paraId="00000012">
      <w:pPr>
        <w:spacing w:line="240" w:lineRule="auto"/>
        <w:jc w:val="center"/>
        <w:rPr>
          <w:b w:val="1"/>
          <w:bCs w:val="1"/>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b w:val="1"/>
          <w:bCs w:val="1"/>
        </w:rPr>
      </w:pPr>
      <w:r w:rsidDel="00000000" w:rsidR="00000000" w:rsidRPr="00000000">
        <w:rPr>
          <w:b w:val="1"/>
          <w:bCs w:val="1"/>
          <w:rtl w:val="0"/>
        </w:rPr>
        <w:t xml:space="preserve">Trabalho de Conclusão de Curso</w:t>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t xml:space="preserve">JOSÉ DAVID ALVES SALES</w:t>
      </w:r>
    </w:p>
    <w:p w:rsidR="00000000" w:rsidDel="00000000" w:rsidP="00000000" w:rsidRDefault="00000000" w:rsidRPr="00000000" w14:paraId="00000019">
      <w:pPr>
        <w:spacing w:line="240" w:lineRule="auto"/>
        <w:rPr/>
      </w:pPr>
      <w:r w:rsidDel="00000000" w:rsidR="00000000" w:rsidRPr="00000000">
        <w:rPr>
          <w:rtl w:val="0"/>
        </w:rPr>
        <w:t xml:space="preserve">Data: 7 de julho de 202</w:t>
      </w:r>
    </w:p>
    <w:p w:rsidR="00000000" w:rsidDel="00000000" w:rsidP="00000000" w:rsidRDefault="00000000" w:rsidRPr="00000000" w14:paraId="0000001A">
      <w:pPr>
        <w:spacing w:line="240" w:lineRule="auto"/>
        <w:rPr/>
      </w:pPr>
      <w:r w:rsidDel="00000000" w:rsidR="00000000" w:rsidRPr="00000000">
        <w:rPr>
          <w:rtl w:val="0"/>
        </w:rPr>
        <w:t xml:space="preserve">Rev.: 1.0</w:t>
      </w:r>
    </w:p>
    <w:p w:rsidR="00000000" w:rsidDel="00000000" w:rsidP="00000000" w:rsidRDefault="00000000" w:rsidRPr="00000000" w14:paraId="0000001B">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240" w:lineRule="auto"/>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b w:val="1"/>
          <w:bCs w:val="1"/>
          <w:i w:val="1"/>
          <w:iCs w:val="1"/>
          <w:smallCaps w:val="0"/>
          <w:strike w:val="0"/>
          <w:color w:val="000000"/>
          <w:shd w:fill="auto" w:val="clear"/>
          <w:vertAlign w:val="baseline"/>
        </w:rPr>
      </w:pPr>
      <w:r w:rsidDel="00000000" w:rsidR="00000000" w:rsidRPr="00000000">
        <w:rPr>
          <w:b w:val="1"/>
          <w:bCs w:val="1"/>
          <w:i w:val="1"/>
          <w:iCs w:val="1"/>
          <w:smallCaps w:val="0"/>
          <w:strike w:val="0"/>
          <w:color w:val="000000"/>
          <w:u w:val="none"/>
          <w:shd w:fill="auto" w:val="clear"/>
          <w:vertAlign w:val="baseline"/>
          <w:rtl w:val="0"/>
        </w:rPr>
        <w:t xml:space="preserve">Document Versions</w:t>
      </w:r>
    </w:p>
    <w:p w:rsidR="00000000" w:rsidDel="00000000" w:rsidP="00000000" w:rsidRDefault="00000000" w:rsidRPr="00000000" w14:paraId="0000001E">
      <w:pPr>
        <w:spacing w:line="240" w:lineRule="auto"/>
        <w:rPr>
          <w:b w:val="1"/>
          <w:bCs w:val="1"/>
          <w:i w:val="1"/>
          <w:iCs w:val="1"/>
        </w:rPr>
      </w:pPr>
      <w:r w:rsidDel="00000000" w:rsidR="00000000" w:rsidRPr="00000000">
        <w:rPr>
          <w:rtl w:val="0"/>
        </w:rPr>
      </w:r>
    </w:p>
    <w:p w:rsidR="00000000" w:rsidDel="00000000" w:rsidP="00000000" w:rsidRDefault="00000000" w:rsidRPr="00000000" w14:paraId="0000001F">
      <w:pPr>
        <w:spacing w:line="240" w:lineRule="auto"/>
        <w:rPr>
          <w:b w:val="1"/>
          <w:bCs w:val="1"/>
          <w:i w:val="1"/>
          <w:iCs w:val="1"/>
        </w:rPr>
      </w:pPr>
      <w:r w:rsidDel="00000000" w:rsidR="00000000" w:rsidRPr="00000000">
        <w:rPr>
          <w:rtl w:val="0"/>
        </w:rPr>
      </w:r>
    </w:p>
    <w:tbl>
      <w:tblPr>
        <w:tblStyle w:val="Table1"/>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1530"/>
        <w:gridCol w:w="2040"/>
        <w:gridCol w:w="3645"/>
        <w:tblGridChange w:id="0">
          <w:tblGrid>
            <w:gridCol w:w="1275"/>
            <w:gridCol w:w="1530"/>
            <w:gridCol w:w="2040"/>
            <w:gridCol w:w="3645"/>
          </w:tblGrid>
        </w:tblGridChange>
      </w:tblGrid>
      <w:tr>
        <w:trPr>
          <w:cantSplit w:val="0"/>
          <w:tblHeader w:val="0"/>
        </w:trPr>
        <w:tc>
          <w:tcPr/>
          <w:p w:rsidR="00000000" w:rsidDel="00000000" w:rsidP="00000000" w:rsidRDefault="00000000" w:rsidRPr="00000000" w14:paraId="00000020">
            <w:pPr>
              <w:spacing w:line="240" w:lineRule="auto"/>
              <w:rPr/>
            </w:pPr>
            <w:r w:rsidDel="00000000" w:rsidR="00000000" w:rsidRPr="00000000">
              <w:rPr>
                <w:rtl w:val="0"/>
              </w:rPr>
              <w:t xml:space="preserve">Version Number</w:t>
            </w:r>
          </w:p>
        </w:tc>
        <w:tc>
          <w:tcPr/>
          <w:p w:rsidR="00000000" w:rsidDel="00000000" w:rsidP="00000000" w:rsidRDefault="00000000" w:rsidRPr="00000000" w14:paraId="00000021">
            <w:pPr>
              <w:spacing w:line="240" w:lineRule="auto"/>
              <w:rPr/>
            </w:pPr>
            <w:r w:rsidDel="00000000" w:rsidR="00000000" w:rsidRPr="00000000">
              <w:rPr>
                <w:rtl w:val="0"/>
              </w:rPr>
              <w:t xml:space="preserve">Date</w:t>
            </w:r>
          </w:p>
        </w:tc>
        <w:tc>
          <w:tcPr/>
          <w:p w:rsidR="00000000" w:rsidDel="00000000" w:rsidP="00000000" w:rsidRDefault="00000000" w:rsidRPr="00000000" w14:paraId="00000022">
            <w:pPr>
              <w:spacing w:line="240" w:lineRule="auto"/>
              <w:rPr/>
            </w:pPr>
            <w:r w:rsidDel="00000000" w:rsidR="00000000" w:rsidRPr="00000000">
              <w:rPr>
                <w:rtl w:val="0"/>
              </w:rPr>
              <w:t xml:space="preserve">Author</w:t>
            </w:r>
          </w:p>
        </w:tc>
        <w:tc>
          <w:tcPr/>
          <w:p w:rsidR="00000000" w:rsidDel="00000000" w:rsidP="00000000" w:rsidRDefault="00000000" w:rsidRPr="00000000" w14:paraId="00000023">
            <w:pPr>
              <w:spacing w:line="240" w:lineRule="auto"/>
              <w:rPr/>
            </w:pPr>
            <w:r w:rsidDel="00000000" w:rsidR="00000000" w:rsidRPr="00000000">
              <w:rPr>
                <w:rtl w:val="0"/>
              </w:rPr>
              <w:t xml:space="preserve">Summary of Changes</w:t>
            </w:r>
          </w:p>
        </w:tc>
      </w:tr>
      <w:tr>
        <w:trPr>
          <w:cantSplit w:val="0"/>
          <w:tblHeader w:val="0"/>
        </w:trPr>
        <w:tc>
          <w:tcPr/>
          <w:p w:rsidR="00000000" w:rsidDel="00000000" w:rsidP="00000000" w:rsidRDefault="00000000" w:rsidRPr="00000000" w14:paraId="00000024">
            <w:pPr>
              <w:spacing w:line="240" w:lineRule="auto"/>
              <w:rPr/>
            </w:pPr>
            <w:r w:rsidDel="00000000" w:rsidR="00000000" w:rsidRPr="00000000">
              <w:rPr>
                <w:rtl w:val="0"/>
              </w:rPr>
              <w:t xml:space="preserve">1.0</w:t>
            </w:r>
          </w:p>
        </w:tc>
        <w:tc>
          <w:tcPr/>
          <w:p w:rsidR="00000000" w:rsidDel="00000000" w:rsidP="00000000" w:rsidRDefault="00000000" w:rsidRPr="00000000" w14:paraId="00000025">
            <w:pPr>
              <w:spacing w:line="240" w:lineRule="auto"/>
              <w:rPr/>
            </w:pPr>
            <w:r w:rsidDel="00000000" w:rsidR="00000000" w:rsidRPr="00000000">
              <w:rPr>
                <w:rtl w:val="0"/>
              </w:rPr>
              <w:t xml:space="preserve">30/06/2025</w:t>
            </w:r>
          </w:p>
        </w:tc>
        <w:tc>
          <w:tcPr/>
          <w:p w:rsidR="00000000" w:rsidDel="00000000" w:rsidP="00000000" w:rsidRDefault="00000000" w:rsidRPr="00000000" w14:paraId="00000026">
            <w:pPr>
              <w:spacing w:line="240" w:lineRule="auto"/>
              <w:rPr/>
            </w:pPr>
            <w:r w:rsidDel="00000000" w:rsidR="00000000" w:rsidRPr="00000000">
              <w:rPr>
                <w:rtl w:val="0"/>
              </w:rPr>
              <w:t xml:space="preserve">José David</w:t>
            </w:r>
          </w:p>
        </w:tc>
        <w:tc>
          <w:tcPr/>
          <w:p w:rsidR="00000000" w:rsidDel="00000000" w:rsidP="00000000" w:rsidRDefault="00000000" w:rsidRPr="00000000" w14:paraId="00000027">
            <w:pPr>
              <w:spacing w:line="240" w:lineRule="auto"/>
              <w:rPr/>
            </w:pPr>
            <w:r w:rsidDel="00000000" w:rsidR="00000000" w:rsidRPr="00000000">
              <w:rPr>
                <w:rtl w:val="0"/>
              </w:rPr>
              <w:t xml:space="preserve">First VPLAN version. Contains all verification plan</w:t>
            </w:r>
          </w:p>
        </w:tc>
      </w:tr>
    </w:tbl>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03F">
      <w:pPr>
        <w:spacing w:line="24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040">
      <w:pPr>
        <w:spacing w:line="24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b w:val="1"/>
          <w:bCs w:val="1"/>
          <w:i w:val="1"/>
          <w:iCs w:val="1"/>
        </w:rPr>
      </w:pPr>
      <w:r w:rsidDel="00000000" w:rsidR="00000000" w:rsidRPr="00000000">
        <w:rPr>
          <w:b w:val="1"/>
          <w:bCs w:val="1"/>
          <w:i w:val="1"/>
          <w:iCs w:val="1"/>
          <w:rtl w:val="0"/>
        </w:rPr>
        <w:t xml:space="preserve">Introdução</w:t>
      </w:r>
    </w:p>
    <w:p w:rsidR="00000000" w:rsidDel="00000000" w:rsidP="00000000" w:rsidRDefault="00000000" w:rsidRPr="00000000" w14:paraId="00000042">
      <w:pPr>
        <w:spacing w:line="240" w:lineRule="auto"/>
        <w:ind w:firstLine="720"/>
        <w:jc w:val="both"/>
        <w:rPr/>
      </w:pPr>
      <w:r w:rsidDel="00000000" w:rsidR="00000000" w:rsidRPr="00000000">
        <w:rPr>
          <w:rtl w:val="0"/>
        </w:rPr>
        <w:t xml:space="preserve">Redes neurais recorrentes são utilizadas em problemas que envolvem dados sequenciais, nos quais a informação presente em uma amostra depende de elementos observados em instantes anteriores. Diferentemente de redes neurais alimentadas apenas no sentido direto, as redes recorrentes mantêm um estado interno que é atualizado a cada etapa de processamento, permitindo que informações provenientes de entradas anteriores influenciem as saídas futuras. Essa característica torna esse tipo de rede adequado para aplicações como processamento de linguagem natural, reconhecimento de fala, análise de séries temporais e classificação de sequências.</w:t>
      </w:r>
    </w:p>
    <w:p w:rsidR="00000000" w:rsidDel="00000000" w:rsidP="00000000" w:rsidRDefault="00000000" w:rsidRPr="00000000" w14:paraId="00000043">
      <w:pPr>
        <w:spacing w:line="240" w:lineRule="auto"/>
        <w:ind w:firstLine="720"/>
        <w:jc w:val="both"/>
        <w:rPr/>
      </w:pPr>
      <w:r w:rsidDel="00000000" w:rsidR="00000000" w:rsidRPr="00000000">
        <w:rPr>
          <w:rtl w:val="0"/>
        </w:rPr>
        <w:t xml:space="preserve">A arquitetura Long Short-Term Memory (LSTM), proposta por Hochreiter e Schmidhuber, foi desenvolvida para reduzir o problema de desaparecimento do gradiente em redes recorrentes convencionais, por meio da introdução de uma célula de memória dedicada e de mecanismos de controle baseados em portas de entrada, esquecimento e saída. A execução dessas operações exige uma quantidade significativa de multiplicações, somas e avaliações de funções não lineares, tornando a implementação em hardware dedicado uma alternativa viável para explorar paralelismo e reduzir a dependência de recursos computacionais de propósito geral.</w:t>
      </w:r>
    </w:p>
    <w:p w:rsidR="00000000" w:rsidDel="00000000" w:rsidP="00000000" w:rsidRDefault="00000000" w:rsidRPr="00000000" w14:paraId="00000044">
      <w:pPr>
        <w:spacing w:line="240" w:lineRule="auto"/>
        <w:ind w:firstLine="720"/>
        <w:jc w:val="both"/>
        <w:rPr/>
      </w:pPr>
      <w:r w:rsidDel="00000000" w:rsidR="00000000" w:rsidRPr="00000000">
        <w:rPr>
          <w:rtl w:val="0"/>
        </w:rPr>
        <w:t xml:space="preserve">O projeto RTL implementa uma versão simplificada de uma arquitetura desenvolvida para classificação binária de sentimentos em avaliações de filmes. A arquitetura original, composta por camadas de embedding, duas camadas LSTM bidirecionais e camadas totalmente conectadas, foi reduzida para uma única camada LSTM com 16 neurônios, seguida por uma camada ReLU com 32 neurônios e uma camada de saída sigmóide, preservando o funcionamento essencial da rede e viabilizando sua implementação em hardware.</w:t>
      </w:r>
    </w:p>
    <w:p w:rsidR="00000000" w:rsidDel="00000000" w:rsidP="00000000" w:rsidRDefault="00000000" w:rsidRPr="00000000" w14:paraId="00000045">
      <w:pPr>
        <w:spacing w:line="240" w:lineRule="auto"/>
        <w:ind w:firstLine="720"/>
        <w:jc w:val="both"/>
        <w:rPr/>
      </w:pPr>
      <w:r w:rsidDel="00000000" w:rsidR="00000000" w:rsidRPr="00000000">
        <w:rPr>
          <w:rtl w:val="0"/>
        </w:rPr>
        <w:t xml:space="preserve">A verificação dos módulos RTL tem como objetivo garantir a correta execução da inferência da rede, desde o carregamento dos pesos até a geração do resultado final. Para validar o sistema de forma abrangente, o ambiente de verificação inclui a comparação dos resultados obtidos pelo hardware com valores de referência gerados em Python para um conjunto diversificado de amostras de entrada. Essa abordagem permite verificar a precisão numérica das operações em ponto fixo Q16.16, o comportamento temporal da camada LSTM ao longo dos passos da sequência, e a classificação final produzida pela camada sigmóide. O testbench é capaz de processar múltiplos arquivos de entrada, gerando métricas como acurácia e contagem de acertos e erros, tanto para o hardware quanto para a referência em Python.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b w:val="1"/>
          <w:bCs w:val="1"/>
          <w:i w:val="1"/>
          <w:iCs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i w:val="1"/>
          <w:i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b w:val="1"/>
          <w:bCs w:val="1"/>
          <w:i w:val="1"/>
          <w:iCs w:val="1"/>
        </w:rPr>
      </w:pPr>
      <w:r w:rsidDel="00000000" w:rsidR="00000000" w:rsidRPr="00000000">
        <w:rPr>
          <w:b w:val="1"/>
          <w:bCs w:val="1"/>
          <w:i w:val="1"/>
          <w:iCs w:val="1"/>
          <w:rtl w:val="0"/>
        </w:rPr>
        <w:t xml:space="preserve">Escopo de Verificação</w:t>
      </w:r>
      <w:r w:rsidDel="00000000" w:rsidR="00000000" w:rsidRPr="00000000">
        <w:rPr>
          <w:rtl w:val="0"/>
        </w:rPr>
      </w:r>
    </w:p>
    <w:p w:rsidR="00000000" w:rsidDel="00000000" w:rsidP="00000000" w:rsidRDefault="00000000" w:rsidRPr="00000000" w14:paraId="00000049">
      <w:pPr>
        <w:shd w:fill="ffffff" w:val="clear"/>
        <w:spacing w:after="240" w:before="240" w:line="240" w:lineRule="auto"/>
        <w:ind w:firstLine="720"/>
        <w:jc w:val="both"/>
        <w:rPr>
          <w:color w:val="0f1115"/>
        </w:rPr>
      </w:pPr>
      <w:r w:rsidDel="00000000" w:rsidR="00000000" w:rsidRPr="00000000">
        <w:rPr>
          <w:color w:val="0f1115"/>
          <w:rtl w:val="0"/>
        </w:rPr>
        <w:t xml:space="preserve">A verificação dos módulos RTL da rede neural LSTM será baseada em uma combinação de testbench direcionado, ambiente UVM (Universal Verification Methodology) e verificação baseada em asserções.</w:t>
      </w:r>
    </w:p>
    <w:p w:rsidR="00000000" w:rsidDel="00000000" w:rsidP="00000000" w:rsidRDefault="00000000" w:rsidRPr="00000000" w14:paraId="0000004A">
      <w:pPr>
        <w:shd w:fill="ffffff" w:val="clear"/>
        <w:spacing w:after="240" w:before="240" w:line="240" w:lineRule="auto"/>
        <w:ind w:firstLine="720"/>
        <w:jc w:val="both"/>
        <w:rPr>
          <w:color w:val="0f1115"/>
        </w:rPr>
      </w:pPr>
      <w:r w:rsidDel="00000000" w:rsidR="00000000" w:rsidRPr="00000000">
        <w:rPr>
          <w:color w:val="0f1115"/>
          <w:rtl w:val="0"/>
        </w:rPr>
        <w:t xml:space="preserve">Um testbench direcionado será utilizado para validar o fluxo completo de inferência da rede, processando um conjunto de 10.000 exemplos de entradas armazenadas em arquivos .mem. O testbench carregará os pesos do banco de registradores, executará a rede para cada exemplo e comparará os resultados obtidos pelo hardware com valores de referência gerados em Python. Ao final da simulação, serão gerados relatórios detalhados contendo métricas de acurácia, contagem de acertos e erros, além do coeficiente de determinação (R²) entre as saídas do hardware e da referência.</w:t>
      </w:r>
    </w:p>
    <w:p w:rsidR="00000000" w:rsidDel="00000000" w:rsidP="00000000" w:rsidRDefault="00000000" w:rsidRPr="00000000" w14:paraId="0000004B">
      <w:pPr>
        <w:shd w:fill="ffffff" w:val="clear"/>
        <w:spacing w:after="240" w:before="240" w:line="240" w:lineRule="auto"/>
        <w:ind w:firstLine="720"/>
        <w:jc w:val="both"/>
        <w:rPr>
          <w:color w:val="0f1115"/>
        </w:rPr>
      </w:pPr>
      <w:r w:rsidDel="00000000" w:rsidR="00000000" w:rsidRPr="00000000">
        <w:rPr>
          <w:color w:val="0f1115"/>
          <w:rtl w:val="0"/>
        </w:rPr>
        <w:t xml:space="preserve">Além do testbench direcionado, um ambiente UVM será planejado para verificar o módulo </w:t>
      </w:r>
      <w:r w:rsidDel="00000000" w:rsidR="00000000" w:rsidRPr="00000000">
        <w:rPr>
          <w:color w:val="0f1115"/>
          <w:shd w:fill="ebeef2" w:val="clear"/>
          <w:rtl w:val="0"/>
        </w:rPr>
        <w:t xml:space="preserve">lstm_network</w:t>
      </w:r>
      <w:r w:rsidDel="00000000" w:rsidR="00000000" w:rsidRPr="00000000">
        <w:rPr>
          <w:color w:val="0f1115"/>
          <w:rtl w:val="0"/>
        </w:rPr>
        <w:t xml:space="preserve"> de forma mais abrangente. Este ambiente permitirá a geração de estímulos aleatórios (constrained-random), possibilitando a testagem de valores extremos e cenários de borda que não estão presentes nos exemplos fixos. Os dados de entrada gerados aleatoriamente serão salvos em arquivos texto, que serão então processados pelo modelo Python para obtenção dos valores de referência. Após a simulação UVM, os resultados do hardware e da referência serão comparados, gerando relatórios com métricas de acurácia e R². Os arquivos de entrada e saída gerados durante a simulação UVM poderão ser reutilizados para análises adicionais.</w:t>
      </w:r>
    </w:p>
    <w:p w:rsidR="00000000" w:rsidDel="00000000" w:rsidP="00000000" w:rsidRDefault="00000000" w:rsidRPr="00000000" w14:paraId="0000004C">
      <w:pPr>
        <w:shd w:fill="ffffff" w:val="clear"/>
        <w:spacing w:after="240" w:before="240" w:line="240" w:lineRule="auto"/>
        <w:ind w:firstLine="720"/>
        <w:jc w:val="both"/>
        <w:rPr>
          <w:color w:val="0f1115"/>
        </w:rPr>
      </w:pPr>
      <w:r w:rsidDel="00000000" w:rsidR="00000000" w:rsidRPr="00000000">
        <w:rPr>
          <w:color w:val="0f1115"/>
          <w:rtl w:val="0"/>
        </w:rPr>
        <w:t xml:space="preserve">A verificação baseada em asserções será utilizada para monitorar propriedades críticas do projeto, tais como a correta sequência dos sinais de controle (</w:t>
      </w:r>
      <w:r w:rsidDel="00000000" w:rsidR="00000000" w:rsidRPr="00000000">
        <w:rPr>
          <w:color w:val="0f1115"/>
          <w:shd w:fill="ebeef2" w:val="clear"/>
          <w:rtl w:val="0"/>
        </w:rPr>
        <w:t xml:space="preserve">start</w:t>
      </w:r>
      <w:r w:rsidDel="00000000" w:rsidR="00000000" w:rsidRPr="00000000">
        <w:rPr>
          <w:color w:val="0f1115"/>
          <w:rtl w:val="0"/>
        </w:rPr>
        <w:t xml:space="preserve">, </w:t>
      </w:r>
      <w:r w:rsidDel="00000000" w:rsidR="00000000" w:rsidRPr="00000000">
        <w:rPr>
          <w:color w:val="0f1115"/>
          <w:shd w:fill="ebeef2" w:val="clear"/>
          <w:rtl w:val="0"/>
        </w:rPr>
        <w:t xml:space="preserve">done</w:t>
      </w:r>
      <w:r w:rsidDel="00000000" w:rsidR="00000000" w:rsidRPr="00000000">
        <w:rPr>
          <w:color w:val="0f1115"/>
          <w:rtl w:val="0"/>
        </w:rPr>
        <w:t xml:space="preserve"> e </w:t>
      </w:r>
      <w:r w:rsidDel="00000000" w:rsidR="00000000" w:rsidRPr="00000000">
        <w:rPr>
          <w:color w:val="0f1115"/>
          <w:shd w:fill="ebeef2" w:val="clear"/>
          <w:rtl w:val="0"/>
        </w:rPr>
        <w:t xml:space="preserve">ready</w:t>
      </w:r>
      <w:r w:rsidDel="00000000" w:rsidR="00000000" w:rsidRPr="00000000">
        <w:rPr>
          <w:color w:val="0f1115"/>
          <w:rtl w:val="0"/>
        </w:rPr>
        <w:t xml:space="preserve">), o comportamento adequado durante o reset, a validade dos estados da FSM e a consistência dos dados processados. As asserções serão incluídas tanto no ambiente UVM quanto diretamente no código RTL, garantindo que violações de protocolo sejam detectadas durante a simulação.</w:t>
      </w:r>
    </w:p>
    <w:p w:rsidR="00000000" w:rsidDel="00000000" w:rsidP="00000000" w:rsidRDefault="00000000" w:rsidRPr="00000000" w14:paraId="0000004D">
      <w:pPr>
        <w:shd w:fill="ffffff" w:val="clear"/>
        <w:spacing w:after="0" w:before="240" w:line="240" w:lineRule="auto"/>
        <w:ind w:firstLine="720"/>
        <w:jc w:val="both"/>
        <w:rPr>
          <w:color w:val="0f1115"/>
        </w:rPr>
      </w:pPr>
      <w:r w:rsidDel="00000000" w:rsidR="00000000" w:rsidRPr="00000000">
        <w:rPr>
          <w:color w:val="0f1115"/>
          <w:rtl w:val="0"/>
        </w:rPr>
        <w:t xml:space="preserve">Os resultados obtidos a partir do testbench direcionado com 10.000 exemplos, UVM com dados aleatórios, e o arquivo de referência gerado pelos scripts Python serão consolidados em arquivos .txt. Esses arquivos serão posteriormente processados em Python para a geração de gráficos comparativos, facilitando a análise visual da correlação entre as saídas do hardware e os valores esperados, e permitindo uma avaliação mais aprofundada da precisão numérica e do comportamento da rede sob diferentes condições de entrada.</w:t>
      </w:r>
    </w:p>
    <w:p w:rsidR="00000000" w:rsidDel="00000000" w:rsidP="00000000" w:rsidRDefault="00000000" w:rsidRPr="00000000" w14:paraId="0000004E">
      <w:pPr>
        <w:spacing w:line="240" w:lineRule="auto"/>
        <w:ind w:left="0" w:firstLine="0"/>
        <w:jc w:val="both"/>
        <w:rPr>
          <w:color w:val="0f1115"/>
        </w:rPr>
      </w:pPr>
      <w:r w:rsidDel="00000000" w:rsidR="00000000" w:rsidRPr="00000000">
        <w:rPr>
          <w:rtl w:val="0"/>
        </w:rPr>
      </w:r>
    </w:p>
    <w:p w:rsidR="00000000" w:rsidDel="00000000" w:rsidP="00000000" w:rsidRDefault="00000000" w:rsidRPr="00000000" w14:paraId="0000004F">
      <w:pPr>
        <w:spacing w:line="240" w:lineRule="auto"/>
        <w:rPr>
          <w:b w:val="1"/>
          <w:bCs w:val="1"/>
          <w:i w:val="1"/>
          <w:iCs w:val="1"/>
        </w:rPr>
      </w:pPr>
      <w:r w:rsidDel="00000000" w:rsidR="00000000" w:rsidRPr="00000000">
        <w:rPr>
          <w:rtl w:val="0"/>
        </w:rPr>
      </w:r>
    </w:p>
    <w:p w:rsidR="00000000" w:rsidDel="00000000" w:rsidP="00000000" w:rsidRDefault="00000000" w:rsidRPr="00000000" w14:paraId="00000050">
      <w:pPr>
        <w:spacing w:line="240" w:lineRule="auto"/>
        <w:ind w:left="0" w:firstLine="720"/>
        <w:jc w:val="both"/>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b w:val="1"/>
          <w:bCs w:val="1"/>
          <w:i w:val="1"/>
          <w:iCs w:val="1"/>
        </w:rPr>
      </w:pPr>
      <w:r w:rsidDel="00000000" w:rsidR="00000000" w:rsidRPr="00000000">
        <w:rPr>
          <w:b w:val="1"/>
          <w:bCs w:val="1"/>
          <w:i w:val="1"/>
          <w:iCs w:val="1"/>
          <w:rtl w:val="0"/>
        </w:rPr>
        <w:t xml:space="preserve">Lista de funcionalidades</w:t>
      </w:r>
      <w:r w:rsidDel="00000000" w:rsidR="00000000" w:rsidRPr="00000000">
        <w:rPr>
          <w:rtl w:val="0"/>
        </w:rPr>
      </w:r>
    </w:p>
    <w:p w:rsidR="00000000" w:rsidDel="00000000" w:rsidP="00000000" w:rsidRDefault="00000000" w:rsidRPr="00000000" w14:paraId="00000052">
      <w:pPr>
        <w:spacing w:after="240" w:line="240" w:lineRule="auto"/>
        <w:ind w:left="0" w:firstLine="720"/>
        <w:jc w:val="both"/>
        <w:rPr/>
      </w:pPr>
      <w:r w:rsidDel="00000000" w:rsidR="00000000" w:rsidRPr="00000000">
        <w:rPr>
          <w:rtl w:val="0"/>
        </w:rPr>
        <w:t xml:space="preserve">As seguintes funcionalidades são verificadas durante a simulação do sistema de rede neural LSTM:</w:t>
      </w:r>
    </w:p>
    <w:p w:rsidR="00000000" w:rsidDel="00000000" w:rsidP="00000000" w:rsidRDefault="00000000" w:rsidRPr="00000000" w14:paraId="00000053">
      <w:pPr>
        <w:numPr>
          <w:ilvl w:val="0"/>
          <w:numId w:val="2"/>
        </w:numPr>
        <w:spacing w:after="240" w:line="240" w:lineRule="auto"/>
        <w:ind w:left="720" w:hanging="360"/>
        <w:jc w:val="both"/>
        <w:rPr/>
      </w:pPr>
      <w:r w:rsidDel="00000000" w:rsidR="00000000" w:rsidRPr="00000000">
        <w:rPr>
          <w:b w:val="1"/>
          <w:bCs w:val="1"/>
          <w:rtl w:val="0"/>
        </w:rPr>
        <w:t xml:space="preserve">F1. Carregamento de Pesos:</w:t>
      </w:r>
      <w:r w:rsidDel="00000000" w:rsidR="00000000" w:rsidRPr="00000000">
        <w:rPr>
          <w:rtl w:val="0"/>
        </w:rPr>
        <w:t xml:space="preserve"> O sistema deve carregar corretamente todos os pesos e biases do banco de registradores para os arrays internos da rede, percorrendo sequencialmente os estados da FSM de carregamento.</w:t>
      </w:r>
    </w:p>
    <w:p w:rsidR="00000000" w:rsidDel="00000000" w:rsidP="00000000" w:rsidRDefault="00000000" w:rsidRPr="00000000" w14:paraId="00000054">
      <w:pPr>
        <w:numPr>
          <w:ilvl w:val="0"/>
          <w:numId w:val="2"/>
        </w:numPr>
        <w:spacing w:after="240" w:line="240" w:lineRule="auto"/>
        <w:ind w:left="720" w:hanging="360"/>
        <w:jc w:val="both"/>
        <w:rPr/>
      </w:pPr>
      <w:r w:rsidDel="00000000" w:rsidR="00000000" w:rsidRPr="00000000">
        <w:rPr>
          <w:b w:val="1"/>
          <w:bCs w:val="1"/>
          <w:rtl w:val="0"/>
        </w:rPr>
        <w:t xml:space="preserve">F2. Reset do Sistema:</w:t>
      </w:r>
      <w:r w:rsidDel="00000000" w:rsidR="00000000" w:rsidRPr="00000000">
        <w:rPr>
          <w:rtl w:val="0"/>
        </w:rPr>
        <w:t xml:space="preserve"> A asserção do sinal de reset deve retornar todos os registradores e FSMs aos seus estados iniciais.</w:t>
      </w:r>
    </w:p>
    <w:p w:rsidR="00000000" w:rsidDel="00000000" w:rsidP="00000000" w:rsidRDefault="00000000" w:rsidRPr="00000000" w14:paraId="00000055">
      <w:pPr>
        <w:numPr>
          <w:ilvl w:val="0"/>
          <w:numId w:val="2"/>
        </w:numPr>
        <w:spacing w:after="240" w:line="240" w:lineRule="auto"/>
        <w:ind w:left="720" w:hanging="360"/>
        <w:jc w:val="both"/>
        <w:rPr/>
      </w:pPr>
      <w:r w:rsidDel="00000000" w:rsidR="00000000" w:rsidRPr="00000000">
        <w:rPr>
          <w:b w:val="1"/>
          <w:bCs w:val="1"/>
          <w:rtl w:val="0"/>
        </w:rPr>
        <w:t xml:space="preserve">F3. Execução Temporal da LSTM:</w:t>
      </w:r>
      <w:r w:rsidDel="00000000" w:rsidR="00000000" w:rsidRPr="00000000">
        <w:rPr>
          <w:rtl w:val="0"/>
        </w:rPr>
        <w:t xml:space="preserve"> A camada LSTM deve processar a sequência de entrada ao longo de todos os passos temporais, produzindo os estados ocultos para cada passo.</w:t>
      </w:r>
    </w:p>
    <w:p w:rsidR="00000000" w:rsidDel="00000000" w:rsidP="00000000" w:rsidRDefault="00000000" w:rsidRPr="00000000" w14:paraId="00000056">
      <w:pPr>
        <w:numPr>
          <w:ilvl w:val="0"/>
          <w:numId w:val="2"/>
        </w:numPr>
        <w:spacing w:after="240" w:line="240" w:lineRule="auto"/>
        <w:ind w:left="720" w:hanging="360"/>
        <w:jc w:val="both"/>
        <w:rPr/>
      </w:pPr>
      <w:r w:rsidDel="00000000" w:rsidR="00000000" w:rsidRPr="00000000">
        <w:rPr>
          <w:b w:val="1"/>
          <w:bCs w:val="1"/>
          <w:rtl w:val="0"/>
        </w:rPr>
        <w:t xml:space="preserve">F4. Processamento das Camadas ReLU e Saída:</w:t>
      </w:r>
      <w:r w:rsidDel="00000000" w:rsidR="00000000" w:rsidRPr="00000000">
        <w:rPr>
          <w:rtl w:val="0"/>
        </w:rPr>
        <w:t xml:space="preserve"> As camadas totalmente conectadas devem processar os dados recebidos da LSTM, aplicando as funções de ativação ReLU e sigmóide.</w:t>
      </w:r>
    </w:p>
    <w:p w:rsidR="00000000" w:rsidDel="00000000" w:rsidP="00000000" w:rsidRDefault="00000000" w:rsidRPr="00000000" w14:paraId="00000057">
      <w:pPr>
        <w:numPr>
          <w:ilvl w:val="0"/>
          <w:numId w:val="2"/>
        </w:numPr>
        <w:spacing w:after="240" w:line="240" w:lineRule="auto"/>
        <w:ind w:left="720" w:hanging="360"/>
        <w:jc w:val="both"/>
        <w:rPr/>
      </w:pPr>
      <w:r w:rsidDel="00000000" w:rsidR="00000000" w:rsidRPr="00000000">
        <w:rPr>
          <w:b w:val="1"/>
          <w:bCs w:val="1"/>
          <w:rtl w:val="0"/>
        </w:rPr>
        <w:t xml:space="preserve">F5. Classificação Final:</w:t>
      </w:r>
      <w:r w:rsidDel="00000000" w:rsidR="00000000" w:rsidRPr="00000000">
        <w:rPr>
          <w:rtl w:val="0"/>
        </w:rPr>
        <w:t xml:space="preserve"> O sistema deve produzir um valor de saída entre 0 e 1 , o qual representa a probabilidade de sentimento positivo.</w:t>
      </w:r>
    </w:p>
    <w:p w:rsidR="00000000" w:rsidDel="00000000" w:rsidP="00000000" w:rsidRDefault="00000000" w:rsidRPr="00000000" w14:paraId="00000058">
      <w:pPr>
        <w:numPr>
          <w:ilvl w:val="0"/>
          <w:numId w:val="2"/>
        </w:numPr>
        <w:spacing w:after="240" w:line="240" w:lineRule="auto"/>
        <w:ind w:left="720" w:hanging="360"/>
        <w:jc w:val="both"/>
        <w:rPr/>
      </w:pPr>
      <w:r w:rsidDel="00000000" w:rsidR="00000000" w:rsidRPr="00000000">
        <w:rPr>
          <w:b w:val="1"/>
          <w:bCs w:val="1"/>
          <w:rtl w:val="0"/>
        </w:rPr>
        <w:t xml:space="preserve">F6. Sinalização de Controle:</w:t>
      </w:r>
      <w:r w:rsidDel="00000000" w:rsidR="00000000" w:rsidRPr="00000000">
        <w:rPr>
          <w:rtl w:val="0"/>
        </w:rPr>
        <w:t xml:space="preserve"> Os sinais "start", "done" e "ready" devem ser gerados corretamente para indicar o status do processamento.</w:t>
      </w:r>
    </w:p>
    <w:p w:rsidR="00000000" w:rsidDel="00000000" w:rsidP="00000000" w:rsidRDefault="00000000" w:rsidRPr="00000000" w14:paraId="00000059">
      <w:pPr>
        <w:numPr>
          <w:ilvl w:val="0"/>
          <w:numId w:val="2"/>
        </w:numPr>
        <w:spacing w:after="240" w:line="240" w:lineRule="auto"/>
        <w:ind w:left="720" w:hanging="360"/>
        <w:jc w:val="both"/>
        <w:rPr/>
      </w:pPr>
      <w:r w:rsidDel="00000000" w:rsidR="00000000" w:rsidRPr="00000000">
        <w:rPr>
          <w:b w:val="1"/>
          <w:bCs w:val="1"/>
          <w:rtl w:val="0"/>
        </w:rPr>
        <w:t xml:space="preserve">F7. Modos de Operação:</w:t>
      </w:r>
      <w:r w:rsidDel="00000000" w:rsidR="00000000" w:rsidRPr="00000000">
        <w:rPr>
          <w:rtl w:val="0"/>
        </w:rPr>
        <w:t xml:space="preserve"> O sistema deve operar corretamente nos modos de escrita (mode = 0) para carregamento de pesos, e de execução (mode = 1) para processamento dos dados.</w:t>
      </w:r>
    </w:p>
    <w:p w:rsidR="00000000" w:rsidDel="00000000" w:rsidP="00000000" w:rsidRDefault="00000000" w:rsidRPr="00000000" w14:paraId="0000005A">
      <w:pPr>
        <w:numPr>
          <w:ilvl w:val="0"/>
          <w:numId w:val="2"/>
        </w:numPr>
        <w:spacing w:after="240" w:line="240" w:lineRule="auto"/>
        <w:ind w:left="720" w:hanging="360"/>
        <w:jc w:val="both"/>
        <w:rPr/>
      </w:pPr>
      <w:r w:rsidDel="00000000" w:rsidR="00000000" w:rsidRPr="00000000">
        <w:rPr>
          <w:b w:val="1"/>
          <w:bCs w:val="1"/>
          <w:rtl w:val="0"/>
        </w:rPr>
        <w:t xml:space="preserve">F8. Comparação com Referência Python:</w:t>
      </w:r>
      <w:r w:rsidDel="00000000" w:rsidR="00000000" w:rsidRPr="00000000">
        <w:rPr>
          <w:rtl w:val="0"/>
        </w:rPr>
        <w:t xml:space="preserve"> Os resultados obtidos pelo hardware devem ser comparados com valores de referência gerados em Python, garantindo que a classificação final do hardware seja consistente com a referência.</w:t>
      </w:r>
    </w:p>
    <w:p w:rsidR="00000000" w:rsidDel="00000000" w:rsidP="00000000" w:rsidRDefault="00000000" w:rsidRPr="00000000" w14:paraId="0000005B">
      <w:pPr>
        <w:numPr>
          <w:ilvl w:val="0"/>
          <w:numId w:val="2"/>
        </w:numPr>
        <w:spacing w:after="240" w:line="240" w:lineRule="auto"/>
        <w:ind w:left="720" w:hanging="360"/>
        <w:jc w:val="both"/>
        <w:rPr/>
      </w:pPr>
      <w:r w:rsidDel="00000000" w:rsidR="00000000" w:rsidRPr="00000000">
        <w:rPr>
          <w:b w:val="1"/>
          <w:bCs w:val="1"/>
          <w:rtl w:val="0"/>
        </w:rPr>
        <w:t xml:space="preserve">F9. Geração de Relatórios:</w:t>
      </w:r>
      <w:r w:rsidDel="00000000" w:rsidR="00000000" w:rsidRPr="00000000">
        <w:rPr>
          <w:rtl w:val="0"/>
        </w:rPr>
        <w:t xml:space="preserve"> O testbench deve processar múltiplos arquivos de entrada e gerar relatórios com métricas de acurácia, comparando o desempenho do hardware com a referência Python.</w:t>
      </w:r>
    </w:p>
    <w:p w:rsidR="00000000" w:rsidDel="00000000" w:rsidP="00000000" w:rsidRDefault="00000000" w:rsidRPr="00000000" w14:paraId="0000005C">
      <w:pPr>
        <w:spacing w:after="240" w:before="240" w:line="240" w:lineRule="auto"/>
        <w:ind w:left="0" w:firstLine="0"/>
        <w:rPr/>
      </w:pPr>
      <w:r w:rsidDel="00000000" w:rsidR="00000000" w:rsidRPr="00000000">
        <w:rPr>
          <w:rtl w:val="0"/>
        </w:rPr>
      </w:r>
    </w:p>
    <w:p w:rsidR="00000000" w:rsidDel="00000000" w:rsidP="00000000" w:rsidRDefault="00000000" w:rsidRPr="00000000" w14:paraId="0000005D">
      <w:pPr>
        <w:numPr>
          <w:ilvl w:val="0"/>
          <w:numId w:val="3"/>
        </w:numPr>
        <w:spacing w:line="240" w:lineRule="auto"/>
        <w:ind w:left="360" w:hanging="360"/>
        <w:rPr>
          <w:b w:val="1"/>
          <w:bCs w:val="1"/>
          <w:i w:val="1"/>
          <w:iCs w:val="1"/>
        </w:rPr>
      </w:pPr>
      <w:r w:rsidDel="00000000" w:rsidR="00000000" w:rsidRPr="00000000">
        <w:rPr>
          <w:b w:val="1"/>
          <w:bCs w:val="1"/>
          <w:i w:val="1"/>
          <w:iCs w:val="1"/>
          <w:rtl w:val="0"/>
        </w:rPr>
        <w:t xml:space="preserve">Métricas de Cobertura</w:t>
      </w:r>
    </w:p>
    <w:p w:rsidR="00000000" w:rsidDel="00000000" w:rsidP="00000000" w:rsidRDefault="00000000" w:rsidRPr="00000000" w14:paraId="0000005E">
      <w:pPr>
        <w:shd w:fill="ffffff" w:val="clear"/>
        <w:spacing w:after="240" w:before="240" w:line="240" w:lineRule="auto"/>
        <w:ind w:firstLine="720"/>
        <w:jc w:val="both"/>
        <w:rPr>
          <w:rFonts w:ascii="Roboto" w:cs="Roboto" w:eastAsia="Roboto" w:hAnsi="Roboto"/>
          <w:color w:val="0f1115"/>
        </w:rPr>
      </w:pPr>
      <w:r w:rsidDel="00000000" w:rsidR="00000000" w:rsidRPr="00000000">
        <w:rPr>
          <w:rFonts w:ascii="Roboto" w:cs="Roboto" w:eastAsia="Roboto" w:hAnsi="Roboto"/>
          <w:color w:val="0f1115"/>
          <w:rtl w:val="0"/>
        </w:rPr>
        <w:t xml:space="preserve">Métricas de cobertura serão utilizadas para medir a completude do processo de verificação. Os seguintes objetivos de cobertura são definidos:</w:t>
      </w:r>
    </w:p>
    <w:p w:rsidR="00000000" w:rsidDel="00000000" w:rsidP="00000000" w:rsidRDefault="00000000" w:rsidRPr="00000000" w14:paraId="0000005F">
      <w:pPr>
        <w:shd w:fill="ffffff" w:val="clear"/>
        <w:spacing w:after="240" w:before="240" w:line="24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Cobertura de Código:</w:t>
      </w:r>
    </w:p>
    <w:p w:rsidR="00000000" w:rsidDel="00000000" w:rsidP="00000000" w:rsidRDefault="00000000" w:rsidRPr="00000000" w14:paraId="00000060">
      <w:pPr>
        <w:numPr>
          <w:ilvl w:val="0"/>
          <w:numId w:val="1"/>
        </w:numPr>
        <w:shd w:fill="ffffff" w:val="clear"/>
        <w:spacing w:after="0" w:afterAutospacing="0" w:before="240" w:line="240" w:lineRule="auto"/>
        <w:ind w:left="720" w:hanging="360"/>
        <w:jc w:val="both"/>
        <w:rPr>
          <w:rFonts w:ascii="Roboto" w:cs="Roboto" w:eastAsia="Roboto" w:hAnsi="Roboto"/>
          <w:color w:val="0f1115"/>
          <w:u w:val="none"/>
        </w:rPr>
      </w:pPr>
      <w:r w:rsidDel="00000000" w:rsidR="00000000" w:rsidRPr="00000000">
        <w:rPr>
          <w:rFonts w:ascii="Roboto" w:cs="Roboto" w:eastAsia="Roboto" w:hAnsi="Roboto"/>
          <w:color w:val="0f1115"/>
          <w:rtl w:val="0"/>
        </w:rPr>
        <w:t xml:space="preserve">100% de cobertura de statements</w:t>
      </w:r>
    </w:p>
    <w:p w:rsidR="00000000" w:rsidDel="00000000" w:rsidP="00000000" w:rsidRDefault="00000000" w:rsidRPr="00000000" w14:paraId="00000061">
      <w:pPr>
        <w:numPr>
          <w:ilvl w:val="0"/>
          <w:numId w:val="1"/>
        </w:numPr>
        <w:shd w:fill="ffffff" w:val="clear"/>
        <w:spacing w:after="0" w:afterAutospacing="0" w:before="0" w:beforeAutospacing="0" w:line="240" w:lineRule="auto"/>
        <w:ind w:left="720" w:hanging="360"/>
        <w:jc w:val="both"/>
        <w:rPr>
          <w:rFonts w:ascii="Roboto" w:cs="Roboto" w:eastAsia="Roboto" w:hAnsi="Roboto"/>
          <w:color w:val="0f1115"/>
          <w:u w:val="none"/>
        </w:rPr>
      </w:pPr>
      <w:r w:rsidDel="00000000" w:rsidR="00000000" w:rsidRPr="00000000">
        <w:rPr>
          <w:rFonts w:ascii="Roboto" w:cs="Roboto" w:eastAsia="Roboto" w:hAnsi="Roboto"/>
          <w:color w:val="0f1115"/>
          <w:rtl w:val="0"/>
        </w:rPr>
        <w:t xml:space="preserve">100% de cobertura de branches</w:t>
      </w:r>
    </w:p>
    <w:p w:rsidR="00000000" w:rsidDel="00000000" w:rsidP="00000000" w:rsidRDefault="00000000" w:rsidRPr="00000000" w14:paraId="00000062">
      <w:pPr>
        <w:numPr>
          <w:ilvl w:val="0"/>
          <w:numId w:val="1"/>
        </w:numPr>
        <w:shd w:fill="ffffff" w:val="clear"/>
        <w:spacing w:after="240" w:before="0" w:beforeAutospacing="0" w:line="240" w:lineRule="auto"/>
        <w:ind w:left="720" w:hanging="360"/>
        <w:jc w:val="both"/>
        <w:rPr>
          <w:color w:val="0f1115"/>
          <w:u w:val="none"/>
        </w:rPr>
      </w:pPr>
      <w:r w:rsidDel="00000000" w:rsidR="00000000" w:rsidRPr="00000000">
        <w:rPr>
          <w:rFonts w:ascii="Roboto" w:cs="Roboto" w:eastAsia="Roboto" w:hAnsi="Roboto"/>
          <w:color w:val="0f1115"/>
          <w:rtl w:val="0"/>
        </w:rPr>
        <w:t xml:space="preserve">100% de cobertura de estados da FSM para os módulos</w:t>
      </w:r>
      <w:r w:rsidDel="00000000" w:rsidR="00000000" w:rsidRPr="00000000">
        <w:rPr>
          <w:color w:val="0f1115"/>
          <w:rtl w:val="0"/>
        </w:rPr>
        <w:t xml:space="preserve"> </w:t>
      </w:r>
      <w:r w:rsidDel="00000000" w:rsidR="00000000" w:rsidRPr="00000000">
        <w:rPr>
          <w:color w:val="0f1115"/>
          <w:shd w:fill="ebeef2" w:val="clear"/>
          <w:rtl w:val="0"/>
        </w:rPr>
        <w:t xml:space="preserve">lstm_network</w:t>
      </w:r>
      <w:r w:rsidDel="00000000" w:rsidR="00000000" w:rsidRPr="00000000">
        <w:rPr>
          <w:color w:val="0f1115"/>
          <w:rtl w:val="0"/>
        </w:rPr>
        <w:t xml:space="preserve"> e </w:t>
      </w:r>
      <w:r w:rsidDel="00000000" w:rsidR="00000000" w:rsidRPr="00000000">
        <w:rPr>
          <w:color w:val="0f1115"/>
          <w:shd w:fill="ebeef2" w:val="clear"/>
          <w:rtl w:val="0"/>
        </w:rPr>
        <w:t xml:space="preserve">lstm_layer</w:t>
      </w:r>
    </w:p>
    <w:p w:rsidR="00000000" w:rsidDel="00000000" w:rsidP="00000000" w:rsidRDefault="00000000" w:rsidRPr="00000000" w14:paraId="00000063">
      <w:pPr>
        <w:shd w:fill="ffffff" w:val="clear"/>
        <w:spacing w:after="240" w:before="240" w:line="240" w:lineRule="auto"/>
        <w:ind w:firstLine="720"/>
        <w:jc w:val="both"/>
        <w:rPr>
          <w:rFonts w:ascii="Roboto" w:cs="Roboto" w:eastAsia="Roboto" w:hAnsi="Roboto"/>
          <w:color w:val="0f1115"/>
        </w:rPr>
      </w:pPr>
      <w:r w:rsidDel="00000000" w:rsidR="00000000" w:rsidRPr="00000000">
        <w:rPr>
          <w:rFonts w:ascii="Roboto" w:cs="Roboto" w:eastAsia="Roboto" w:hAnsi="Roboto"/>
          <w:color w:val="0f1115"/>
          <w:rtl w:val="0"/>
        </w:rPr>
        <w:t xml:space="preserve">A cobertura de código garantirá que toda a lógica RTL relevante tenha sido executada durante o processo de verificação.</w:t>
      </w:r>
    </w:p>
    <w:p w:rsidR="00000000" w:rsidDel="00000000" w:rsidP="00000000" w:rsidRDefault="00000000" w:rsidRPr="00000000" w14:paraId="00000064">
      <w:pPr>
        <w:shd w:fill="ffffff" w:val="clear"/>
        <w:spacing w:after="240" w:before="240" w:line="240" w:lineRule="auto"/>
        <w:jc w:val="both"/>
        <w:rPr>
          <w:rFonts w:ascii="Roboto" w:cs="Roboto" w:eastAsia="Roboto" w:hAnsi="Roboto"/>
          <w:color w:val="0f1115"/>
        </w:rPr>
      </w:pPr>
      <w:r w:rsidDel="00000000" w:rsidR="00000000" w:rsidRPr="00000000">
        <w:rPr>
          <w:rFonts w:ascii="Roboto" w:cs="Roboto" w:eastAsia="Roboto" w:hAnsi="Roboto"/>
          <w:color w:val="0f1115"/>
          <w:rtl w:val="0"/>
        </w:rPr>
        <w:t xml:space="preserve">Cobertura Funcional:</w:t>
      </w:r>
    </w:p>
    <w:p w:rsidR="00000000" w:rsidDel="00000000" w:rsidP="00000000" w:rsidRDefault="00000000" w:rsidRPr="00000000" w14:paraId="00000065">
      <w:pPr>
        <w:numPr>
          <w:ilvl w:val="0"/>
          <w:numId w:val="4"/>
        </w:numPr>
        <w:shd w:fill="ffffff" w:val="clear"/>
        <w:spacing w:after="0" w:afterAutospacing="0" w:before="240" w:line="240" w:lineRule="auto"/>
        <w:ind w:left="720" w:hanging="360"/>
        <w:jc w:val="both"/>
        <w:rPr>
          <w:rFonts w:ascii="Roboto" w:cs="Roboto" w:eastAsia="Roboto" w:hAnsi="Roboto"/>
          <w:color w:val="0f1115"/>
          <w:u w:val="none"/>
        </w:rPr>
      </w:pPr>
      <w:r w:rsidDel="00000000" w:rsidR="00000000" w:rsidRPr="00000000">
        <w:rPr>
          <w:rFonts w:ascii="Roboto" w:cs="Roboto" w:eastAsia="Roboto" w:hAnsi="Roboto"/>
          <w:color w:val="0f1115"/>
          <w:rtl w:val="0"/>
        </w:rPr>
        <w:t xml:space="preserve">Cobertura de todas as funcionalidades F1 a F9</w:t>
      </w:r>
    </w:p>
    <w:p w:rsidR="00000000" w:rsidDel="00000000" w:rsidP="00000000" w:rsidRDefault="00000000" w:rsidRPr="00000000" w14:paraId="00000066">
      <w:pPr>
        <w:numPr>
          <w:ilvl w:val="0"/>
          <w:numId w:val="4"/>
        </w:numPr>
        <w:shd w:fill="ffffff" w:val="clear"/>
        <w:spacing w:after="0" w:afterAutospacing="0" w:before="0" w:beforeAutospacing="0" w:line="240" w:lineRule="auto"/>
        <w:ind w:left="720" w:hanging="360"/>
        <w:jc w:val="both"/>
        <w:rPr>
          <w:rFonts w:ascii="Roboto" w:cs="Roboto" w:eastAsia="Roboto" w:hAnsi="Roboto"/>
          <w:color w:val="0f1115"/>
          <w:u w:val="none"/>
        </w:rPr>
      </w:pPr>
      <w:r w:rsidDel="00000000" w:rsidR="00000000" w:rsidRPr="00000000">
        <w:rPr>
          <w:rFonts w:ascii="Roboto" w:cs="Roboto" w:eastAsia="Roboto" w:hAnsi="Roboto"/>
          <w:color w:val="0f1115"/>
          <w:rtl w:val="0"/>
        </w:rPr>
        <w:t xml:space="preserve">Cobertura dos modos de operação (escrita e execução)</w:t>
      </w:r>
    </w:p>
    <w:p w:rsidR="00000000" w:rsidDel="00000000" w:rsidP="00000000" w:rsidRDefault="00000000" w:rsidRPr="00000000" w14:paraId="00000067">
      <w:pPr>
        <w:numPr>
          <w:ilvl w:val="0"/>
          <w:numId w:val="4"/>
        </w:numPr>
        <w:shd w:fill="ffffff" w:val="clear"/>
        <w:spacing w:after="0" w:afterAutospacing="0" w:before="0" w:beforeAutospacing="0" w:line="240" w:lineRule="auto"/>
        <w:ind w:left="720" w:hanging="360"/>
        <w:jc w:val="both"/>
        <w:rPr>
          <w:rFonts w:ascii="Roboto" w:cs="Roboto" w:eastAsia="Roboto" w:hAnsi="Roboto"/>
          <w:color w:val="0f1115"/>
          <w:u w:val="none"/>
        </w:rPr>
      </w:pPr>
      <w:r w:rsidDel="00000000" w:rsidR="00000000" w:rsidRPr="00000000">
        <w:rPr>
          <w:rFonts w:ascii="Roboto" w:cs="Roboto" w:eastAsia="Roboto" w:hAnsi="Roboto"/>
          <w:color w:val="0f1115"/>
          <w:rtl w:val="0"/>
        </w:rPr>
        <w:t xml:space="preserve">Cobertura de cenários com reset durante idle e durante processamento ativo</w:t>
      </w:r>
    </w:p>
    <w:p w:rsidR="00000000" w:rsidDel="00000000" w:rsidP="00000000" w:rsidRDefault="00000000" w:rsidRPr="00000000" w14:paraId="00000068">
      <w:pPr>
        <w:numPr>
          <w:ilvl w:val="0"/>
          <w:numId w:val="4"/>
        </w:numPr>
        <w:shd w:fill="ffffff" w:val="clear"/>
        <w:spacing w:after="0" w:afterAutospacing="0" w:before="0" w:beforeAutospacing="0" w:line="240" w:lineRule="auto"/>
        <w:ind w:left="720" w:hanging="360"/>
        <w:jc w:val="both"/>
        <w:rPr>
          <w:rFonts w:ascii="Roboto" w:cs="Roboto" w:eastAsia="Roboto" w:hAnsi="Roboto"/>
          <w:color w:val="0f1115"/>
          <w:u w:val="none"/>
        </w:rPr>
      </w:pPr>
      <w:r w:rsidDel="00000000" w:rsidR="00000000" w:rsidRPr="00000000">
        <w:rPr>
          <w:rFonts w:ascii="Roboto" w:cs="Roboto" w:eastAsia="Roboto" w:hAnsi="Roboto"/>
          <w:color w:val="0f1115"/>
          <w:rtl w:val="0"/>
        </w:rPr>
        <w:t xml:space="preserve">Cobertura de valores extremos nas entradas (máximos e mínimos de formato Q16.16)</w:t>
      </w:r>
    </w:p>
    <w:p w:rsidR="00000000" w:rsidDel="00000000" w:rsidP="00000000" w:rsidRDefault="00000000" w:rsidRPr="00000000" w14:paraId="00000069">
      <w:pPr>
        <w:numPr>
          <w:ilvl w:val="0"/>
          <w:numId w:val="4"/>
        </w:numPr>
        <w:shd w:fill="ffffff" w:val="clear"/>
        <w:spacing w:after="0" w:afterAutospacing="0" w:before="0" w:beforeAutospacing="0" w:line="240" w:lineRule="auto"/>
        <w:ind w:left="720" w:hanging="360"/>
        <w:jc w:val="both"/>
        <w:rPr>
          <w:rFonts w:ascii="Roboto" w:cs="Roboto" w:eastAsia="Roboto" w:hAnsi="Roboto"/>
          <w:color w:val="0f1115"/>
          <w:u w:val="none"/>
        </w:rPr>
      </w:pPr>
      <w:r w:rsidDel="00000000" w:rsidR="00000000" w:rsidRPr="00000000">
        <w:rPr>
          <w:rFonts w:ascii="Roboto" w:cs="Roboto" w:eastAsia="Roboto" w:hAnsi="Roboto"/>
          <w:color w:val="0f1115"/>
          <w:rtl w:val="0"/>
        </w:rPr>
        <w:t xml:space="preserve">Cobertura de diferentes tamanhos de sequência (passos temporais variados)</w:t>
      </w:r>
    </w:p>
    <w:p w:rsidR="00000000" w:rsidDel="00000000" w:rsidP="00000000" w:rsidRDefault="00000000" w:rsidRPr="00000000" w14:paraId="0000006A">
      <w:pPr>
        <w:numPr>
          <w:ilvl w:val="0"/>
          <w:numId w:val="4"/>
        </w:numPr>
        <w:shd w:fill="ffffff" w:val="clear"/>
        <w:spacing w:after="240" w:before="0" w:beforeAutospacing="0" w:line="240" w:lineRule="auto"/>
        <w:ind w:left="720" w:hanging="360"/>
        <w:jc w:val="both"/>
        <w:rPr>
          <w:rFonts w:ascii="Roboto" w:cs="Roboto" w:eastAsia="Roboto" w:hAnsi="Roboto"/>
          <w:color w:val="0f1115"/>
          <w:u w:val="none"/>
        </w:rPr>
      </w:pPr>
      <w:r w:rsidDel="00000000" w:rsidR="00000000" w:rsidRPr="00000000">
        <w:rPr>
          <w:rFonts w:ascii="Roboto" w:cs="Roboto" w:eastAsia="Roboto" w:hAnsi="Roboto"/>
          <w:color w:val="0f1115"/>
          <w:rtl w:val="0"/>
        </w:rPr>
        <w:t xml:space="preserve">Cobertura de cenários com diferentes valores de saída (próximos a 0, próximos a 1 e intermediários)</w:t>
      </w:r>
    </w:p>
    <w:p w:rsidR="00000000" w:rsidDel="00000000" w:rsidP="00000000" w:rsidRDefault="00000000" w:rsidRPr="00000000" w14:paraId="0000006B">
      <w:pPr>
        <w:spacing w:line="240" w:lineRule="auto"/>
        <w:ind w:firstLine="720"/>
        <w:jc w:val="both"/>
        <w:rPr/>
      </w:pPr>
      <w:r w:rsidDel="00000000" w:rsidR="00000000" w:rsidRPr="00000000">
        <w:rPr>
          <w:rtl w:val="0"/>
        </w:rPr>
      </w:r>
    </w:p>
    <w:p w:rsidR="00000000" w:rsidDel="00000000" w:rsidP="00000000" w:rsidRDefault="00000000" w:rsidRPr="00000000" w14:paraId="0000006C">
      <w:pPr>
        <w:spacing w:line="240" w:lineRule="auto"/>
        <w:ind w:left="360" w:firstLine="0"/>
        <w:rPr>
          <w:b w:val="1"/>
          <w:bCs w:val="1"/>
          <w:i w:val="1"/>
          <w:iCs w:val="1"/>
        </w:rPr>
      </w:pPr>
      <w:r w:rsidDel="00000000" w:rsidR="00000000" w:rsidRPr="00000000">
        <w:rPr>
          <w:rtl w:val="0"/>
        </w:rPr>
      </w:r>
    </w:p>
    <w:p w:rsidR="00000000" w:rsidDel="00000000" w:rsidP="00000000" w:rsidRDefault="00000000" w:rsidRPr="00000000" w14:paraId="0000006D">
      <w:pPr>
        <w:numPr>
          <w:ilvl w:val="0"/>
          <w:numId w:val="3"/>
        </w:numPr>
        <w:spacing w:line="240" w:lineRule="auto"/>
        <w:ind w:left="360" w:hanging="360"/>
        <w:jc w:val="both"/>
        <w:rPr>
          <w:b w:val="1"/>
          <w:bCs w:val="1"/>
          <w:i w:val="1"/>
          <w:iCs w:val="1"/>
        </w:rPr>
      </w:pPr>
      <w:r w:rsidDel="00000000" w:rsidR="00000000" w:rsidRPr="00000000">
        <w:rPr>
          <w:b w:val="1"/>
          <w:bCs w:val="1"/>
          <w:i w:val="1"/>
          <w:iCs w:val="1"/>
          <w:rtl w:val="0"/>
        </w:rPr>
        <w:t xml:space="preserve">Casos de Teste</w:t>
      </w:r>
      <w:r w:rsidDel="00000000" w:rsidR="00000000" w:rsidRPr="00000000">
        <w:rPr>
          <w:rtl w:val="0"/>
        </w:rPr>
      </w:r>
    </w:p>
    <w:p w:rsidR="00000000" w:rsidDel="00000000" w:rsidP="00000000" w:rsidRDefault="00000000" w:rsidRPr="00000000" w14:paraId="0000006E">
      <w:pPr>
        <w:spacing w:after="240" w:before="240" w:line="240" w:lineRule="auto"/>
        <w:ind w:firstLine="720"/>
        <w:jc w:val="both"/>
        <w:rPr/>
      </w:pPr>
      <w:r w:rsidDel="00000000" w:rsidR="00000000" w:rsidRPr="00000000">
        <w:rPr>
          <w:rtl w:val="0"/>
        </w:rPr>
        <w:t xml:space="preserve">Os seguintes casos de teste estão planejados para a verificação do sistema:</w:t>
      </w:r>
    </w:p>
    <w:p w:rsidR="00000000" w:rsidDel="00000000" w:rsidP="00000000" w:rsidRDefault="00000000" w:rsidRPr="00000000" w14:paraId="0000006F">
      <w:pPr>
        <w:numPr>
          <w:ilvl w:val="0"/>
          <w:numId w:val="5"/>
        </w:numPr>
        <w:spacing w:after="240" w:before="240" w:line="240" w:lineRule="auto"/>
        <w:ind w:left="720" w:hanging="360"/>
        <w:jc w:val="both"/>
        <w:rPr>
          <w:b w:val="1"/>
          <w:bCs w:val="1"/>
        </w:rPr>
      </w:pPr>
      <w:r w:rsidDel="00000000" w:rsidR="00000000" w:rsidRPr="00000000">
        <w:rPr>
          <w:b w:val="1"/>
          <w:bCs w:val="1"/>
          <w:rtl w:val="0"/>
        </w:rPr>
        <w:t xml:space="preserve">Reset</w:t>
      </w:r>
    </w:p>
    <w:p w:rsidR="00000000" w:rsidDel="00000000" w:rsidP="00000000" w:rsidRDefault="00000000" w:rsidRPr="00000000" w14:paraId="00000070">
      <w:pPr>
        <w:spacing w:after="240" w:before="240" w:line="240" w:lineRule="auto"/>
        <w:ind w:firstLine="720"/>
        <w:jc w:val="both"/>
        <w:rPr/>
      </w:pPr>
      <w:r w:rsidDel="00000000" w:rsidR="00000000" w:rsidRPr="00000000">
        <w:rPr>
          <w:rtl w:val="0"/>
        </w:rPr>
        <w:t xml:space="preserve">Verifica a inicialização do sistema após o reset, garantindo que todos os registradores e FSMs retornem aos seus estados iniciais e que os sinais de controle sejam corretamente reinicializados. Asserções verificam o comportamento adequado do reset e que o sinal "ready" seja ativado apenas quando o processamento estiver concluído.</w:t>
      </w:r>
    </w:p>
    <w:p w:rsidR="00000000" w:rsidDel="00000000" w:rsidP="00000000" w:rsidRDefault="00000000" w:rsidRPr="00000000" w14:paraId="00000071">
      <w:pPr>
        <w:spacing w:after="240" w:before="240" w:line="240" w:lineRule="auto"/>
        <w:ind w:firstLine="720"/>
        <w:jc w:val="both"/>
        <w:rPr/>
      </w:pPr>
      <w:r w:rsidDel="00000000" w:rsidR="00000000" w:rsidRPr="00000000">
        <w:rPr>
          <w:rtl w:val="0"/>
        </w:rPr>
      </w:r>
    </w:p>
    <w:p w:rsidR="00000000" w:rsidDel="00000000" w:rsidP="00000000" w:rsidRDefault="00000000" w:rsidRPr="00000000" w14:paraId="00000072">
      <w:pPr>
        <w:numPr>
          <w:ilvl w:val="0"/>
          <w:numId w:val="5"/>
        </w:numPr>
        <w:spacing w:after="240" w:before="240" w:line="240" w:lineRule="auto"/>
        <w:ind w:left="720" w:hanging="360"/>
        <w:jc w:val="both"/>
        <w:rPr>
          <w:b w:val="1"/>
          <w:bCs w:val="1"/>
        </w:rPr>
      </w:pPr>
      <w:r w:rsidDel="00000000" w:rsidR="00000000" w:rsidRPr="00000000">
        <w:rPr>
          <w:b w:val="1"/>
          <w:bCs w:val="1"/>
          <w:rtl w:val="0"/>
        </w:rPr>
        <w:t xml:space="preserve">Carregamento de Pesos</w:t>
      </w:r>
    </w:p>
    <w:p w:rsidR="00000000" w:rsidDel="00000000" w:rsidP="00000000" w:rsidRDefault="00000000" w:rsidRPr="00000000" w14:paraId="00000073">
      <w:pPr>
        <w:spacing w:after="240" w:before="240" w:line="240" w:lineRule="auto"/>
        <w:ind w:left="0" w:firstLine="720"/>
        <w:jc w:val="both"/>
        <w:rPr/>
      </w:pPr>
      <w:r w:rsidDel="00000000" w:rsidR="00000000" w:rsidRPr="00000000">
        <w:rPr>
          <w:rtl w:val="0"/>
        </w:rPr>
        <w:t xml:space="preserve">Verifica o carregamento correto de todos os pesos e biases do banco de registradores para os arrays internos da rede, incluindo a sequência correta dos 25 estados da FSM de carregamento. Asserções verificam a integridade dos dados carregados e a correta transição entre os estados.</w:t>
      </w:r>
    </w:p>
    <w:p w:rsidR="00000000" w:rsidDel="00000000" w:rsidP="00000000" w:rsidRDefault="00000000" w:rsidRPr="00000000" w14:paraId="00000074">
      <w:pPr>
        <w:spacing w:after="240" w:before="240" w:line="240" w:lineRule="auto"/>
        <w:jc w:val="both"/>
        <w:rPr/>
      </w:pPr>
      <w:r w:rsidDel="00000000" w:rsidR="00000000" w:rsidRPr="00000000">
        <w:rPr>
          <w:rtl w:val="0"/>
        </w:rPr>
      </w:r>
    </w:p>
    <w:p w:rsidR="00000000" w:rsidDel="00000000" w:rsidP="00000000" w:rsidRDefault="00000000" w:rsidRPr="00000000" w14:paraId="00000075">
      <w:pPr>
        <w:numPr>
          <w:ilvl w:val="0"/>
          <w:numId w:val="5"/>
        </w:numPr>
        <w:spacing w:after="240" w:before="240" w:line="240" w:lineRule="auto"/>
        <w:ind w:left="720" w:hanging="360"/>
        <w:jc w:val="both"/>
        <w:rPr>
          <w:b w:val="1"/>
          <w:bCs w:val="1"/>
        </w:rPr>
      </w:pPr>
      <w:r w:rsidDel="00000000" w:rsidR="00000000" w:rsidRPr="00000000">
        <w:rPr>
          <w:b w:val="1"/>
          <w:bCs w:val="1"/>
          <w:rtl w:val="0"/>
        </w:rPr>
        <w:t xml:space="preserve">Execução da LSTM com Dados Fixos</w:t>
      </w:r>
      <w:r w:rsidDel="00000000" w:rsidR="00000000" w:rsidRPr="00000000">
        <w:rPr>
          <w:rtl w:val="0"/>
        </w:rPr>
      </w:r>
    </w:p>
    <w:p w:rsidR="00000000" w:rsidDel="00000000" w:rsidP="00000000" w:rsidRDefault="00000000" w:rsidRPr="00000000" w14:paraId="00000076">
      <w:pPr>
        <w:spacing w:after="240" w:before="240" w:line="240" w:lineRule="auto"/>
        <w:ind w:firstLine="720"/>
        <w:jc w:val="both"/>
        <w:rPr/>
      </w:pPr>
      <w:r w:rsidDel="00000000" w:rsidR="00000000" w:rsidRPr="00000000">
        <w:rPr>
          <w:rtl w:val="0"/>
        </w:rPr>
        <w:t xml:space="preserve">Verifica uma execução completa da rede com um conjunto de dados de entrada conhecido, incluindo o processamento temporal da camada LSTM, o fluxo através da camada ReLU e a geração da saída sigmoide. Asserções verificam a correta sequência dos sinais "start", "done" e "ready", além da validade dos estados da FSM durante a execução.</w:t>
      </w:r>
    </w:p>
    <w:p w:rsidR="00000000" w:rsidDel="00000000" w:rsidP="00000000" w:rsidRDefault="00000000" w:rsidRPr="00000000" w14:paraId="00000077">
      <w:pPr>
        <w:spacing w:after="240" w:before="240" w:line="240" w:lineRule="auto"/>
        <w:ind w:firstLine="720"/>
        <w:jc w:val="both"/>
        <w:rPr/>
      </w:pPr>
      <w:r w:rsidDel="00000000" w:rsidR="00000000" w:rsidRPr="00000000">
        <w:rPr>
          <w:rtl w:val="0"/>
        </w:rPr>
      </w:r>
    </w:p>
    <w:p w:rsidR="00000000" w:rsidDel="00000000" w:rsidP="00000000" w:rsidRDefault="00000000" w:rsidRPr="00000000" w14:paraId="00000078">
      <w:pPr>
        <w:numPr>
          <w:ilvl w:val="0"/>
          <w:numId w:val="5"/>
        </w:numPr>
        <w:spacing w:after="240" w:before="240" w:line="240" w:lineRule="auto"/>
        <w:ind w:left="720" w:hanging="360"/>
        <w:jc w:val="both"/>
        <w:rPr>
          <w:b w:val="1"/>
          <w:bCs w:val="1"/>
        </w:rPr>
      </w:pPr>
      <w:r w:rsidDel="00000000" w:rsidR="00000000" w:rsidRPr="00000000">
        <w:rPr>
          <w:b w:val="1"/>
          <w:bCs w:val="1"/>
          <w:rtl w:val="0"/>
        </w:rPr>
        <w:t xml:space="preserve">Modo de Escrita (mode = 0)</w:t>
      </w:r>
    </w:p>
    <w:p w:rsidR="00000000" w:rsidDel="00000000" w:rsidP="00000000" w:rsidRDefault="00000000" w:rsidRPr="00000000" w14:paraId="00000079">
      <w:pPr>
        <w:spacing w:after="240" w:before="240" w:line="240" w:lineRule="auto"/>
        <w:ind w:firstLine="720"/>
        <w:jc w:val="both"/>
        <w:rPr/>
      </w:pPr>
      <w:r w:rsidDel="00000000" w:rsidR="00000000" w:rsidRPr="00000000">
        <w:rPr>
          <w:rtl w:val="0"/>
        </w:rPr>
        <w:t xml:space="preserve">Verifica o comportamento do sistema quando operando no modo de escrita, garantindo que os pesos possam ser carregados externamente via interface de barramento. Asserções verificam que o sistema não execute a rede durante este modo e que os dados sejam corretamente armazenados no banco de registradores.</w:t>
      </w:r>
    </w:p>
    <w:p w:rsidR="00000000" w:rsidDel="00000000" w:rsidP="00000000" w:rsidRDefault="00000000" w:rsidRPr="00000000" w14:paraId="0000007A">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07B">
      <w:pPr>
        <w:numPr>
          <w:ilvl w:val="0"/>
          <w:numId w:val="5"/>
        </w:numPr>
        <w:spacing w:after="240" w:before="240" w:line="240" w:lineRule="auto"/>
        <w:ind w:left="720" w:hanging="360"/>
        <w:jc w:val="both"/>
        <w:rPr>
          <w:b w:val="1"/>
          <w:bCs w:val="1"/>
        </w:rPr>
      </w:pPr>
      <w:r w:rsidDel="00000000" w:rsidR="00000000" w:rsidRPr="00000000">
        <w:rPr>
          <w:b w:val="1"/>
          <w:bCs w:val="1"/>
          <w:rtl w:val="0"/>
        </w:rPr>
        <w:t xml:space="preserve">Modo de Execução (mode = 1)</w:t>
      </w:r>
    </w:p>
    <w:p w:rsidR="00000000" w:rsidDel="00000000" w:rsidP="00000000" w:rsidRDefault="00000000" w:rsidRPr="00000000" w14:paraId="0000007C">
      <w:pPr>
        <w:spacing w:after="240" w:before="240" w:line="240" w:lineRule="auto"/>
        <w:ind w:firstLine="720"/>
        <w:jc w:val="both"/>
        <w:rPr/>
      </w:pPr>
      <w:r w:rsidDel="00000000" w:rsidR="00000000" w:rsidRPr="00000000">
        <w:rPr>
          <w:rtl w:val="0"/>
        </w:rPr>
        <w:t xml:space="preserve">Verifica o comportamento do sistema quando operando no modo de execução, garantindo que a rede processe corretamente os dados de entrada e produza o resultado da classificação. Asserções verificam que o sistema ignore escritas de pesos durante este modo e que o sinal "ready" seja ativado apenas ao final do processamento.</w:t>
      </w:r>
    </w:p>
    <w:p w:rsidR="00000000" w:rsidDel="00000000" w:rsidP="00000000" w:rsidRDefault="00000000" w:rsidRPr="00000000" w14:paraId="0000007D">
      <w:pPr>
        <w:spacing w:after="240" w:before="240" w:line="240" w:lineRule="auto"/>
        <w:jc w:val="both"/>
        <w:rPr/>
      </w:pPr>
      <w:r w:rsidDel="00000000" w:rsidR="00000000" w:rsidRPr="00000000">
        <w:rPr>
          <w:rtl w:val="0"/>
        </w:rPr>
      </w:r>
    </w:p>
    <w:p w:rsidR="00000000" w:rsidDel="00000000" w:rsidP="00000000" w:rsidRDefault="00000000" w:rsidRPr="00000000" w14:paraId="0000007E">
      <w:pPr>
        <w:numPr>
          <w:ilvl w:val="0"/>
          <w:numId w:val="5"/>
        </w:numPr>
        <w:spacing w:after="240" w:before="240" w:line="240" w:lineRule="auto"/>
        <w:ind w:left="720" w:hanging="360"/>
        <w:jc w:val="both"/>
        <w:rPr>
          <w:b w:val="1"/>
          <w:bCs w:val="1"/>
        </w:rPr>
      </w:pPr>
      <w:r w:rsidDel="00000000" w:rsidR="00000000" w:rsidRPr="00000000">
        <w:rPr>
          <w:b w:val="1"/>
          <w:bCs w:val="1"/>
          <w:rtl w:val="0"/>
        </w:rPr>
        <w:t xml:space="preserve">Valores Extremos de Entrada</w:t>
      </w:r>
    </w:p>
    <w:p w:rsidR="00000000" w:rsidDel="00000000" w:rsidP="00000000" w:rsidRDefault="00000000" w:rsidRPr="00000000" w14:paraId="0000007F">
      <w:pPr>
        <w:spacing w:after="240" w:before="240" w:line="240" w:lineRule="auto"/>
        <w:ind w:firstLine="720"/>
        <w:jc w:val="both"/>
        <w:rPr/>
      </w:pPr>
      <w:r w:rsidDel="00000000" w:rsidR="00000000" w:rsidRPr="00000000">
        <w:rPr>
          <w:rtl w:val="0"/>
        </w:rPr>
        <w:t xml:space="preserve">Verifica o comportamento da rede quando submetida a valores extremos no formato Q16.16, incluindo os valores máximos positivos (32'sd2147483647), mínimos negativos (32'sd-2147483648) e valores próximos aos limites de saturação das funções de ativação. Asserções verificam que a saturação ocorra corretamente e que não haja overflow nas operações aritméticas.</w:t>
      </w:r>
    </w:p>
    <w:p w:rsidR="00000000" w:rsidDel="00000000" w:rsidP="00000000" w:rsidRDefault="00000000" w:rsidRPr="00000000" w14:paraId="00000080">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081">
      <w:pPr>
        <w:numPr>
          <w:ilvl w:val="0"/>
          <w:numId w:val="5"/>
        </w:numPr>
        <w:spacing w:after="240" w:before="240" w:line="240" w:lineRule="auto"/>
        <w:ind w:left="720" w:hanging="360"/>
        <w:jc w:val="both"/>
        <w:rPr>
          <w:b w:val="1"/>
          <w:bCs w:val="1"/>
        </w:rPr>
      </w:pPr>
      <w:r w:rsidDel="00000000" w:rsidR="00000000" w:rsidRPr="00000000">
        <w:rPr>
          <w:b w:val="1"/>
          <w:bCs w:val="1"/>
          <w:rtl w:val="0"/>
        </w:rPr>
        <w:t xml:space="preserve">Múltiplas Execuções Consecutivas</w:t>
      </w:r>
    </w:p>
    <w:p w:rsidR="00000000" w:rsidDel="00000000" w:rsidP="00000000" w:rsidRDefault="00000000" w:rsidRPr="00000000" w14:paraId="00000082">
      <w:pPr>
        <w:spacing w:after="240" w:before="240" w:line="240" w:lineRule="auto"/>
        <w:ind w:firstLine="720"/>
        <w:jc w:val="both"/>
        <w:rPr/>
      </w:pPr>
      <w:r w:rsidDel="00000000" w:rsidR="00000000" w:rsidRPr="00000000">
        <w:rPr>
          <w:rtl w:val="0"/>
        </w:rPr>
        <w:t xml:space="preserve">Verifica o comportamento do sistema quando múltiplas execuções da rede são realizadas em sequência, garantindo que os estados internos sejam corretamente reinicializados entre as execuções e que os resultados sejam consistentes. Asserções verificam a correta transição entre os estados DONE e IDLE e que o sinal "ready" seja ativado corretamente a cada execução.</w:t>
      </w:r>
    </w:p>
    <w:p w:rsidR="00000000" w:rsidDel="00000000" w:rsidP="00000000" w:rsidRDefault="00000000" w:rsidRPr="00000000" w14:paraId="00000083">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084">
      <w:pPr>
        <w:numPr>
          <w:ilvl w:val="0"/>
          <w:numId w:val="5"/>
        </w:numPr>
        <w:spacing w:after="240" w:before="240" w:line="240" w:lineRule="auto"/>
        <w:ind w:left="720" w:hanging="360"/>
        <w:jc w:val="both"/>
        <w:rPr>
          <w:b w:val="1"/>
          <w:bCs w:val="1"/>
        </w:rPr>
      </w:pPr>
      <w:r w:rsidDel="00000000" w:rsidR="00000000" w:rsidRPr="00000000">
        <w:rPr>
          <w:b w:val="1"/>
          <w:bCs w:val="1"/>
          <w:rtl w:val="0"/>
        </w:rPr>
        <w:t xml:space="preserve">Reset Durante Execução Ativa</w:t>
      </w:r>
    </w:p>
    <w:p w:rsidR="00000000" w:rsidDel="00000000" w:rsidP="00000000" w:rsidRDefault="00000000" w:rsidRPr="00000000" w14:paraId="00000085">
      <w:pPr>
        <w:spacing w:after="240" w:before="240" w:line="240" w:lineRule="auto"/>
        <w:ind w:firstLine="720"/>
        <w:jc w:val="both"/>
        <w:rPr/>
      </w:pPr>
      <w:r w:rsidDel="00000000" w:rsidR="00000000" w:rsidRPr="00000000">
        <w:rPr>
          <w:rtl w:val="0"/>
        </w:rPr>
        <w:t xml:space="preserve">Verifica o comportamento do sistema quando o reset é acionado durante uma execução ativa da rede, forçando todos os registradores e FSMs de volta aos seus estados iniciais. Asserções verificam que as FSMs retornem a estados válidos e que os sinais de controle sejam corretamente reinicializados.</w:t>
      </w:r>
    </w:p>
    <w:p w:rsidR="00000000" w:rsidDel="00000000" w:rsidP="00000000" w:rsidRDefault="00000000" w:rsidRPr="00000000" w14:paraId="00000086">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087">
      <w:pPr>
        <w:numPr>
          <w:ilvl w:val="0"/>
          <w:numId w:val="5"/>
        </w:numPr>
        <w:spacing w:after="240" w:before="240" w:line="240" w:lineRule="auto"/>
        <w:ind w:left="720" w:hanging="360"/>
        <w:jc w:val="both"/>
        <w:rPr>
          <w:b w:val="1"/>
          <w:bCs w:val="1"/>
        </w:rPr>
      </w:pPr>
      <w:r w:rsidDel="00000000" w:rsidR="00000000" w:rsidRPr="00000000">
        <w:rPr>
          <w:b w:val="1"/>
          <w:bCs w:val="1"/>
          <w:rtl w:val="0"/>
        </w:rPr>
        <w:t xml:space="preserve">Comparação com Referência Python</w:t>
      </w:r>
    </w:p>
    <w:p w:rsidR="00000000" w:rsidDel="00000000" w:rsidP="00000000" w:rsidRDefault="00000000" w:rsidRPr="00000000" w14:paraId="00000088">
      <w:pPr>
        <w:spacing w:after="240" w:before="240" w:line="240" w:lineRule="auto"/>
        <w:ind w:firstLine="720"/>
        <w:jc w:val="both"/>
        <w:rPr/>
      </w:pPr>
      <w:r w:rsidDel="00000000" w:rsidR="00000000" w:rsidRPr="00000000">
        <w:rPr>
          <w:rtl w:val="0"/>
        </w:rPr>
        <w:t xml:space="preserve">Verifica a precisão numérica do hardware comparando os resultados obtidos com valores de referência gerados em Python para um conjunto de 10.000 exemplos. São calculadas métricas de acurácia, contagem de acertos e erros, e o coeficiente de determinação (R²). Asserções verificam que a saída esteja dentro de uma margem de tolerância definida em relação à referência.</w:t>
      </w:r>
    </w:p>
    <w:p w:rsidR="00000000" w:rsidDel="00000000" w:rsidP="00000000" w:rsidRDefault="00000000" w:rsidRPr="00000000" w14:paraId="00000089">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08A">
      <w:pPr>
        <w:numPr>
          <w:ilvl w:val="0"/>
          <w:numId w:val="5"/>
        </w:numPr>
        <w:spacing w:after="240" w:before="240" w:line="240" w:lineRule="auto"/>
        <w:ind w:left="720" w:hanging="360"/>
        <w:jc w:val="both"/>
        <w:rPr>
          <w:b w:val="1"/>
          <w:bCs w:val="1"/>
        </w:rPr>
      </w:pPr>
      <w:r w:rsidDel="00000000" w:rsidR="00000000" w:rsidRPr="00000000">
        <w:rPr>
          <w:b w:val="1"/>
          <w:bCs w:val="1"/>
          <w:rtl w:val="0"/>
        </w:rPr>
        <w:t xml:space="preserve">UVM com Dados Aleatórios</w:t>
      </w:r>
    </w:p>
    <w:p w:rsidR="00000000" w:rsidDel="00000000" w:rsidP="00000000" w:rsidRDefault="00000000" w:rsidRPr="00000000" w14:paraId="0000008B">
      <w:pPr>
        <w:spacing w:after="240" w:before="240" w:line="240" w:lineRule="auto"/>
        <w:ind w:firstLine="720"/>
        <w:jc w:val="both"/>
        <w:rPr/>
      </w:pPr>
      <w:r w:rsidDel="00000000" w:rsidR="00000000" w:rsidRPr="00000000">
        <w:rPr>
          <w:rtl w:val="0"/>
        </w:rPr>
        <w:t xml:space="preserve">Verifica o comportamento da rede utilizando estímulos aleatórios gerados pelo ambiente UVM, incluindo valores extremos e cenários de borda. Os dados de entrada são salvos em arquivos .txt, processados pelo modelo Python para referência, e os resultados são comparados gerando métricas de acurácia e R². Asserções no scoreboard UVM verificam a consistência dos resultados e a conformidade com os limites esperados.</w:t>
      </w:r>
    </w:p>
    <w:p w:rsidR="00000000" w:rsidDel="00000000" w:rsidP="00000000" w:rsidRDefault="00000000" w:rsidRPr="00000000" w14:paraId="0000008C">
      <w:pPr>
        <w:spacing w:after="240" w:before="240" w:line="240" w:lineRule="auto"/>
        <w:jc w:val="both"/>
        <w:rPr/>
      </w:pPr>
      <w:r w:rsidDel="00000000" w:rsidR="00000000" w:rsidRPr="00000000">
        <w:rPr>
          <w:rtl w:val="0"/>
        </w:rPr>
      </w:r>
    </w:p>
    <w:p w:rsidR="00000000" w:rsidDel="00000000" w:rsidP="00000000" w:rsidRDefault="00000000" w:rsidRPr="00000000" w14:paraId="0000008D">
      <w:pPr>
        <w:numPr>
          <w:ilvl w:val="0"/>
          <w:numId w:val="5"/>
        </w:numPr>
        <w:spacing w:after="240" w:before="240" w:line="240" w:lineRule="auto"/>
        <w:ind w:left="720" w:hanging="360"/>
        <w:jc w:val="both"/>
        <w:rPr>
          <w:b w:val="1"/>
          <w:bCs w:val="1"/>
        </w:rPr>
      </w:pPr>
      <w:r w:rsidDel="00000000" w:rsidR="00000000" w:rsidRPr="00000000">
        <w:rPr>
          <w:b w:val="1"/>
          <w:bCs w:val="1"/>
          <w:rtl w:val="0"/>
        </w:rPr>
        <w:t xml:space="preserve">Processamento de Múltiplos Arquivos</w:t>
      </w:r>
      <w:r w:rsidDel="00000000" w:rsidR="00000000" w:rsidRPr="00000000">
        <w:rPr>
          <w:rtl w:val="0"/>
        </w:rPr>
      </w:r>
    </w:p>
    <w:p w:rsidR="00000000" w:rsidDel="00000000" w:rsidP="00000000" w:rsidRDefault="00000000" w:rsidRPr="00000000" w14:paraId="0000008E">
      <w:pPr>
        <w:spacing w:after="240" w:before="240" w:line="240" w:lineRule="auto"/>
        <w:jc w:val="both"/>
        <w:rPr/>
      </w:pPr>
      <w:r w:rsidDel="00000000" w:rsidR="00000000" w:rsidRPr="00000000">
        <w:rPr>
          <w:rtl w:val="0"/>
        </w:rPr>
        <w:t xml:space="preserve">Verifica a capacidade do testbench em processar múltiplos arquivos de entrada (.mem) e gerar relatórios consolidados. Asserções verificam que todos os arquivos sejam processados corretamente e que os relatórios contenham as métricas esperadas para cada arquivo e para o conjunto total.</w:t>
      </w:r>
    </w:p>
    <w:p w:rsidR="00000000" w:rsidDel="00000000" w:rsidP="00000000" w:rsidRDefault="00000000" w:rsidRPr="00000000" w14:paraId="0000008F">
      <w:pPr>
        <w:spacing w:after="240" w:before="240" w:line="240" w:lineRule="auto"/>
        <w:rPr>
          <w:u w:val="single"/>
        </w:rPr>
      </w:pPr>
      <w:r w:rsidDel="00000000" w:rsidR="00000000" w:rsidRPr="00000000">
        <w:rPr>
          <w:rtl w:val="0"/>
        </w:rPr>
      </w:r>
    </w:p>
    <w:p w:rsidR="00000000" w:rsidDel="00000000" w:rsidP="00000000" w:rsidRDefault="00000000" w:rsidRPr="00000000" w14:paraId="00000090">
      <w:pPr>
        <w:spacing w:after="240" w:before="240" w:line="240" w:lineRule="auto"/>
        <w:ind w:left="0" w:firstLine="720"/>
        <w:jc w:val="both"/>
        <w:rPr/>
      </w:pPr>
      <w:r w:rsidDel="00000000" w:rsidR="00000000" w:rsidRPr="00000000">
        <w:rPr>
          <w:rtl w:val="0"/>
        </w:rPr>
      </w:r>
    </w:p>
    <w:p w:rsidR="00000000" w:rsidDel="00000000" w:rsidP="00000000" w:rsidRDefault="00000000" w:rsidRPr="00000000" w14:paraId="00000091">
      <w:pPr>
        <w:spacing w:line="240" w:lineRule="auto"/>
        <w:rPr>
          <w:b w:val="1"/>
          <w:bCs w:val="1"/>
          <w:i w:val="1"/>
          <w:iCs w:val="1"/>
        </w:rPr>
      </w:pPr>
      <w:r w:rsidDel="00000000" w:rsidR="00000000" w:rsidRPr="00000000">
        <w:rPr>
          <w:b w:val="1"/>
          <w:bCs w:val="1"/>
          <w:i w:val="1"/>
          <w:iCs w:val="1"/>
          <w:rtl w:val="0"/>
        </w:rPr>
        <w:t xml:space="preserve">Referências:</w:t>
      </w:r>
    </w:p>
    <w:p w:rsidR="00000000" w:rsidDel="00000000" w:rsidP="00000000" w:rsidRDefault="00000000" w:rsidRPr="00000000" w14:paraId="00000092">
      <w:pPr>
        <w:spacing w:line="240" w:lineRule="auto"/>
        <w:rPr/>
      </w:pPr>
      <w:r w:rsidDel="00000000" w:rsidR="00000000" w:rsidRPr="00000000">
        <w:rPr>
          <w:rtl w:val="0"/>
        </w:rPr>
        <w:t xml:space="preserve">[1] JSALES-1. GitHub - jsales-1lstm_implementation_hd. Disponível em: </w:t>
      </w:r>
      <w:hyperlink r:id="rId7">
        <w:r w:rsidDel="00000000" w:rsidR="00000000" w:rsidRPr="00000000">
          <w:rPr>
            <w:color w:val="1155cc"/>
            <w:u w:val="single"/>
            <w:rtl w:val="0"/>
          </w:rPr>
          <w:t xml:space="preserve">https://github.com/jsales-1/lstm_implementation_hdl/tree/main</w:t>
        </w:r>
      </w:hyperlink>
      <w:r w:rsidDel="00000000" w:rsidR="00000000" w:rsidRPr="00000000">
        <w:rPr>
          <w:rtl w:val="0"/>
        </w:rPr>
      </w:r>
    </w:p>
    <w:p w:rsidR="00000000" w:rsidDel="00000000" w:rsidP="00000000" w:rsidRDefault="00000000" w:rsidRPr="00000000" w14:paraId="00000093">
      <w:pPr>
        <w:spacing w:line="240" w:lineRule="auto"/>
        <w:rPr>
          <w:b w:val="1"/>
          <w:bCs w:val="1"/>
        </w:rPr>
      </w:pPr>
      <w:r w:rsidDel="00000000" w:rsidR="00000000" w:rsidRPr="00000000">
        <w:rPr>
          <w:rtl w:val="0"/>
        </w:rPr>
        <w:t xml:space="preserve">[2] Memória Longa de Curto Prazo (LSTM) — Dive into Deep Learning 0.17.1 documentation. (2026). Disponível em: </w:t>
      </w:r>
      <w:hyperlink r:id="rId8">
        <w:r w:rsidDel="00000000" w:rsidR="00000000" w:rsidRPr="00000000">
          <w:rPr>
            <w:color w:val="1155cc"/>
            <w:u w:val="single"/>
            <w:rtl w:val="0"/>
          </w:rPr>
          <w:t xml:space="preserve">https://pt.d2l.ai/chapter_recurrent-modern/lstm.html</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[3] </w:t>
      </w:r>
      <w:r w:rsidDel="00000000" w:rsidR="00000000" w:rsidRPr="00000000">
        <w:rPr>
          <w:rtl w:val="0"/>
        </w:rPr>
        <w:t xml:space="preserve">Junior, J. R. F. (2019). Redes Neurais Recorrentes — LSTM. In Medium. Disponível em: </w:t>
      </w:r>
      <w:hyperlink r:id="rId9">
        <w:r w:rsidDel="00000000" w:rsidR="00000000" w:rsidRPr="00000000">
          <w:rPr>
            <w:color w:val="1155cc"/>
            <w:u w:val="single"/>
            <w:rtl w:val="0"/>
          </w:rPr>
          <w:t xml:space="preserve">https://medium.com/@web2ajax/redes-neurais-recorrentes-lstm-b90b720dc3f6</w:t>
        </w:r>
      </w:hyperlink>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PY"/>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medium.com/@web2ajax/redes-neurais-recorrentes-lstm-b90b720dc3f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jsales-1/lstm_implementation_hdl/tree/main" TargetMode="External"/><Relationship Id="rId8" Type="http://schemas.openxmlformats.org/officeDocument/2006/relationships/hyperlink" Target="https://pt.d2l.ai/chapter_recurrent-modern/lstm.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ORLYmRG+5hem0JStk8Qa9qQSw==">CgMxLjA4AHIhMWtNUElWR2pBTmczT0JUb082eWVpenRaUlg3Z21Fc2dr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