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EBA50F" w14:textId="2E437DBA" w:rsidR="009303D9" w:rsidRPr="000562B8" w:rsidRDefault="000562B8" w:rsidP="006347CF">
      <w:pPr>
        <w:pStyle w:val="papertitle"/>
        <w:spacing w:before="5pt" w:beforeAutospacing="1" w:after="5pt" w:afterAutospacing="1"/>
        <w:rPr>
          <w:i/>
          <w:iCs/>
        </w:rPr>
      </w:pPr>
      <w:r>
        <w:rPr>
          <w:i/>
          <w:iCs/>
        </w:rPr>
        <w:t xml:space="preserve">Object Detection Model Pruning </w:t>
      </w:r>
      <w:r w:rsidR="00F6363D">
        <w:rPr>
          <w:i/>
          <w:iCs/>
        </w:rPr>
        <w:t xml:space="preserve">and Architecture Configuration </w:t>
      </w:r>
      <w:r>
        <w:rPr>
          <w:i/>
          <w:iCs/>
        </w:rPr>
        <w:t>with Weight Interpolation</w:t>
      </w:r>
    </w:p>
    <w:p w14:paraId="688118A8" w14:textId="77777777" w:rsidR="00D72D06" w:rsidRPr="005B520E" w:rsidRDefault="00D72D06" w:rsidP="000562B8">
      <w:pPr>
        <w:jc w:val="both"/>
      </w:pPr>
    </w:p>
    <w:p w14:paraId="3B9BE2B0" w14:textId="77777777" w:rsidR="009303D9" w:rsidRPr="005B520E" w:rsidRDefault="009303D9">
      <w:pPr>
        <w:sectPr w:rsidR="009303D9" w:rsidRPr="005B520E">
          <w:footerReference w:type="first" r:id="rId8"/>
          <w:type w:val="continuous"/>
          <w:pgSz w:w="612pt" w:h="792pt" w:code="1"/>
          <w:pgMar w:top="54pt" w:right="44.65pt" w:bottom="72pt" w:left="44.65pt" w:header="36pt" w:footer="36pt" w:gutter="0pt"/>
          <w:cols w:space="36pt"/>
          <w:docGrid w:linePitch="360"/>
        </w:sectPr>
      </w:pPr>
    </w:p>
    <w:p w14:paraId="665444DD" w14:textId="77777777" w:rsidR="00715BEA" w:rsidRDefault="00715BEA" w:rsidP="00CA4392">
      <w:pPr>
        <w:pStyle w:val="Author"/>
        <w:spacing w:before="5pt" w:beforeAutospacing="1"/>
        <w:rPr>
          <w:sz w:val="18"/>
          <w:szCs w:val="18"/>
        </w:rPr>
      </w:pPr>
    </w:p>
    <w:p w14:paraId="49E2C4B3" w14:textId="77777777" w:rsidR="00715BEA" w:rsidRDefault="00715BEA" w:rsidP="00CA4392">
      <w:pPr>
        <w:pStyle w:val="Author"/>
        <w:spacing w:before="5pt" w:beforeAutospacing="1"/>
        <w:rPr>
          <w:sz w:val="18"/>
          <w:szCs w:val="18"/>
        </w:rPr>
      </w:pPr>
    </w:p>
    <w:p w14:paraId="1BA0EEE1" w14:textId="77777777" w:rsidR="00715BEA" w:rsidRDefault="00715BEA" w:rsidP="00CA4392">
      <w:pPr>
        <w:pStyle w:val="Author"/>
        <w:spacing w:before="5pt" w:beforeAutospacing="1"/>
        <w:rPr>
          <w:sz w:val="18"/>
          <w:szCs w:val="18"/>
        </w:rPr>
      </w:pPr>
    </w:p>
    <w:p w14:paraId="6DBD6E9D" w14:textId="67CD0467" w:rsidR="001E547F" w:rsidRDefault="000562B8" w:rsidP="00CA4392">
      <w:pPr>
        <w:pStyle w:val="Author"/>
        <w:spacing w:before="5pt" w:beforeAutospacing="1"/>
        <w:contextualSpacing/>
        <w:rPr>
          <w:sz w:val="18"/>
          <w:szCs w:val="18"/>
        </w:rPr>
      </w:pPr>
      <w:r>
        <w:rPr>
          <w:sz w:val="18"/>
          <w:szCs w:val="18"/>
        </w:rPr>
        <w:t>Riley Tavassoli</w:t>
      </w:r>
      <w:r w:rsidR="00CA4392" w:rsidRPr="00F847A6">
        <w:rPr>
          <w:sz w:val="18"/>
          <w:szCs w:val="18"/>
        </w:rPr>
        <w:br/>
      </w:r>
      <w:r w:rsidR="00DD0134">
        <w:rPr>
          <w:sz w:val="18"/>
          <w:szCs w:val="18"/>
        </w:rPr>
        <w:t xml:space="preserve">Department of </w:t>
      </w:r>
      <w:r>
        <w:rPr>
          <w:sz w:val="18"/>
          <w:szCs w:val="18"/>
        </w:rPr>
        <w:t>Mechanical Engineering</w:t>
      </w:r>
      <w:r w:rsidR="00CA4392" w:rsidRPr="00F847A6">
        <w:rPr>
          <w:sz w:val="18"/>
          <w:szCs w:val="18"/>
        </w:rPr>
        <w:br/>
      </w:r>
      <w:r>
        <w:rPr>
          <w:sz w:val="18"/>
          <w:szCs w:val="18"/>
        </w:rPr>
        <w:t>University of Tennessee</w:t>
      </w:r>
    </w:p>
    <w:p w14:paraId="07F8FE24" w14:textId="44954843" w:rsidR="00CA4392" w:rsidRDefault="001E547F" w:rsidP="00CA4392">
      <w:pPr>
        <w:pStyle w:val="Author"/>
        <w:spacing w:before="5pt" w:beforeAutospacing="1"/>
        <w:contextualSpacing/>
        <w:rPr>
          <w:sz w:val="18"/>
          <w:szCs w:val="18"/>
        </w:rPr>
      </w:pPr>
      <w:r>
        <w:rPr>
          <w:sz w:val="18"/>
          <w:szCs w:val="18"/>
        </w:rPr>
        <w:t>Knoxville, TN 37996</w:t>
      </w:r>
      <w:r w:rsidR="00CA4392" w:rsidRPr="00F847A6">
        <w:rPr>
          <w:i/>
          <w:sz w:val="18"/>
          <w:szCs w:val="18"/>
        </w:rPr>
        <w:br/>
      </w:r>
      <w:r w:rsidR="000562B8">
        <w:rPr>
          <w:sz w:val="18"/>
          <w:szCs w:val="18"/>
        </w:rPr>
        <w:t>rtavasso@vols.utk.edu</w:t>
      </w:r>
    </w:p>
    <w:p w14:paraId="187E0739" w14:textId="77777777" w:rsidR="000562B8" w:rsidRDefault="000562B8" w:rsidP="00295AEA">
      <w:pPr>
        <w:pStyle w:val="Author"/>
        <w:spacing w:before="5pt" w:beforeAutospacing="1"/>
        <w:contextualSpacing/>
        <w:jc w:val="both"/>
        <w:rPr>
          <w:sz w:val="18"/>
          <w:szCs w:val="18"/>
        </w:rPr>
      </w:pPr>
    </w:p>
    <w:p w14:paraId="5F9CA6D2" w14:textId="03F926C9" w:rsidR="001E547F" w:rsidRDefault="000562B8" w:rsidP="00CA4392">
      <w:pPr>
        <w:pStyle w:val="Author"/>
        <w:spacing w:before="5pt" w:beforeAutospacing="1"/>
        <w:contextualSpacing/>
        <w:rPr>
          <w:sz w:val="18"/>
          <w:szCs w:val="18"/>
        </w:rPr>
      </w:pPr>
      <w:r>
        <w:rPr>
          <w:sz w:val="18"/>
          <w:szCs w:val="18"/>
        </w:rPr>
        <w:t>Jacob Samar</w:t>
      </w:r>
      <w:r w:rsidR="00CA4392" w:rsidRPr="00F847A6">
        <w:rPr>
          <w:sz w:val="18"/>
          <w:szCs w:val="18"/>
        </w:rPr>
        <w:br/>
      </w:r>
      <w:r w:rsidR="00DD0134">
        <w:rPr>
          <w:sz w:val="18"/>
          <w:szCs w:val="18"/>
        </w:rPr>
        <w:t xml:space="preserve">Department of </w:t>
      </w:r>
      <w:r w:rsidR="001E547F">
        <w:rPr>
          <w:sz w:val="18"/>
          <w:szCs w:val="18"/>
        </w:rPr>
        <w:t>Computer Science</w:t>
      </w:r>
      <w:r w:rsidR="00CA4392" w:rsidRPr="00F847A6">
        <w:rPr>
          <w:sz w:val="18"/>
          <w:szCs w:val="18"/>
        </w:rPr>
        <w:br/>
      </w:r>
      <w:r w:rsidR="001E547F">
        <w:rPr>
          <w:sz w:val="18"/>
          <w:szCs w:val="18"/>
        </w:rPr>
        <w:t>University of Tennessee</w:t>
      </w:r>
    </w:p>
    <w:p w14:paraId="763A5ABB" w14:textId="17B8A4ED" w:rsidR="00CA4392" w:rsidRDefault="001E547F" w:rsidP="00CA4392">
      <w:pPr>
        <w:pStyle w:val="Author"/>
        <w:spacing w:before="5pt" w:beforeAutospacing="1"/>
        <w:contextualSpacing/>
        <w:rPr>
          <w:sz w:val="18"/>
          <w:szCs w:val="18"/>
        </w:rPr>
      </w:pPr>
      <w:r>
        <w:rPr>
          <w:sz w:val="18"/>
          <w:szCs w:val="18"/>
        </w:rPr>
        <w:t>Knoxville, TN 37996</w:t>
      </w:r>
      <w:r w:rsidR="00CA4392" w:rsidRPr="00F847A6">
        <w:rPr>
          <w:i/>
          <w:sz w:val="18"/>
          <w:szCs w:val="18"/>
        </w:rPr>
        <w:br/>
      </w:r>
      <w:r>
        <w:rPr>
          <w:sz w:val="18"/>
          <w:szCs w:val="18"/>
        </w:rPr>
        <w:t>jsamar1@vols.utk.edu</w:t>
      </w:r>
    </w:p>
    <w:p w14:paraId="37B7A5DB" w14:textId="77777777" w:rsidR="00CA4392" w:rsidRDefault="00CA4392" w:rsidP="00CA4392">
      <w:pPr>
        <w:pStyle w:val="Author"/>
        <w:spacing w:before="5pt" w:beforeAutospacing="1"/>
        <w:contextualSpacing/>
        <w:rPr>
          <w:sz w:val="18"/>
          <w:szCs w:val="18"/>
        </w:rPr>
      </w:pPr>
    </w:p>
    <w:p w14:paraId="1B628805" w14:textId="77777777" w:rsidR="00CA4392" w:rsidRDefault="00CA4392" w:rsidP="00CA4392">
      <w:pPr>
        <w:pStyle w:val="Author"/>
        <w:spacing w:before="5pt" w:beforeAutospacing="1"/>
        <w:contextualSpacing/>
        <w:rPr>
          <w:sz w:val="18"/>
          <w:szCs w:val="18"/>
        </w:rPr>
      </w:pPr>
    </w:p>
    <w:p w14:paraId="2E08E9E8" w14:textId="77777777" w:rsidR="00CA4392" w:rsidRDefault="00CA4392" w:rsidP="00CA4392">
      <w:pPr>
        <w:pStyle w:val="Author"/>
        <w:spacing w:before="5pt" w:beforeAutospacing="1"/>
        <w:contextualSpacing/>
        <w:rPr>
          <w:sz w:val="18"/>
          <w:szCs w:val="18"/>
        </w:rPr>
      </w:pPr>
    </w:p>
    <w:p w14:paraId="270224B4" w14:textId="77777777" w:rsidR="00CA4392" w:rsidRDefault="00CA4392" w:rsidP="00CA4392">
      <w:pPr>
        <w:pStyle w:val="Author"/>
        <w:spacing w:before="5pt" w:beforeAutospacing="1"/>
        <w:contextualSpacing/>
        <w:rPr>
          <w:sz w:val="18"/>
          <w:szCs w:val="18"/>
        </w:rPr>
      </w:pPr>
    </w:p>
    <w:p w14:paraId="1846C271" w14:textId="77777777" w:rsidR="00CA4392" w:rsidRDefault="00CA4392" w:rsidP="00CA4392">
      <w:pPr>
        <w:pStyle w:val="Author"/>
        <w:spacing w:before="5pt" w:beforeAutospacing="1"/>
        <w:contextualSpacing/>
        <w:rPr>
          <w:sz w:val="18"/>
          <w:szCs w:val="18"/>
        </w:rPr>
      </w:pPr>
    </w:p>
    <w:p w14:paraId="6D9E339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92E90E1" w14:textId="77777777" w:rsidR="006347CF" w:rsidRDefault="006347CF" w:rsidP="00CA4392">
      <w:pPr>
        <w:pStyle w:val="Author"/>
        <w:spacing w:before="5pt" w:beforeAutospacing="1"/>
        <w:jc w:val="both"/>
        <w:rPr>
          <w:sz w:val="16"/>
          <w:szCs w:val="16"/>
        </w:rPr>
      </w:pPr>
    </w:p>
    <w:p w14:paraId="3A79045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E40DE52" w14:textId="1905660D" w:rsidR="001E547F" w:rsidRPr="00622A70" w:rsidRDefault="009303D9" w:rsidP="00622A70">
      <w:pPr>
        <w:pStyle w:val="Abstract"/>
      </w:pPr>
      <w:r>
        <w:rPr>
          <w:i/>
          <w:iCs/>
        </w:rPr>
        <w:t>Abstract</w:t>
      </w:r>
      <w:r>
        <w:t>—</w:t>
      </w:r>
      <w:r w:rsidR="001E547F">
        <w:rPr>
          <w:b w:val="0"/>
          <w:bCs w:val="0"/>
        </w:rPr>
        <w:t xml:space="preserve">We introduce a </w:t>
      </w:r>
      <w:r w:rsidR="00295AEA">
        <w:rPr>
          <w:b w:val="0"/>
          <w:bCs w:val="0"/>
        </w:rPr>
        <w:t>method</w:t>
      </w:r>
      <w:r w:rsidR="001E547F">
        <w:rPr>
          <w:b w:val="0"/>
          <w:bCs w:val="0"/>
        </w:rPr>
        <w:t xml:space="preserve"> of pruning model weights for pretraining multiple configurations of a model</w:t>
      </w:r>
      <w:r w:rsidR="00AC2AF4">
        <w:rPr>
          <w:b w:val="0"/>
          <w:bCs w:val="0"/>
        </w:rPr>
        <w:t xml:space="preserve"> while only using one set of pretrained weights. This paper discusses multiple methods attempted and the resultant accuracy obtained. A variety of interpolation methods were used and compared against the custom model with no weight interpolation, the custom model with weight interpolation, and the baseline, pretrained model given by the authors of the paper. In this paper, we test our method on an object detection model, </w:t>
      </w:r>
      <w:proofErr w:type="spellStart"/>
      <w:r w:rsidR="00AC2AF4">
        <w:rPr>
          <w:b w:val="0"/>
          <w:bCs w:val="0"/>
        </w:rPr>
        <w:t>DeTr</w:t>
      </w:r>
      <w:proofErr w:type="spellEnd"/>
      <w:r w:rsidR="00AC2AF4">
        <w:rPr>
          <w:b w:val="0"/>
          <w:bCs w:val="0"/>
        </w:rPr>
        <w:t>, standing for Detection Transformer. We show a marginal improvement in validation loss with our method</w:t>
      </w:r>
      <w:r w:rsidR="007F7337">
        <w:rPr>
          <w:b w:val="0"/>
          <w:bCs w:val="0"/>
        </w:rPr>
        <w:t xml:space="preserve"> compared to no weight interpolation.</w:t>
      </w:r>
    </w:p>
    <w:p w14:paraId="0E53DB59" w14:textId="2E4108F6" w:rsidR="009303D9" w:rsidRPr="007F7337" w:rsidRDefault="004D72B5" w:rsidP="00972203">
      <w:pPr>
        <w:pStyle w:val="Keywords"/>
        <w:rPr>
          <w:b w:val="0"/>
          <w:bCs w:val="0"/>
        </w:rPr>
      </w:pPr>
      <w:r w:rsidRPr="004D72B5">
        <w:t>Keywords—</w:t>
      </w:r>
      <w:r w:rsidR="007F7337">
        <w:rPr>
          <w:b w:val="0"/>
          <w:bCs w:val="0"/>
        </w:rPr>
        <w:t>object detection, model pruning, pretrained weights</w:t>
      </w:r>
    </w:p>
    <w:p w14:paraId="4212A193" w14:textId="67BF0D62" w:rsidR="009303D9" w:rsidRPr="00D632BE" w:rsidRDefault="009303D9" w:rsidP="006B6B66">
      <w:pPr>
        <w:pStyle w:val="Heading1"/>
      </w:pPr>
      <w:r w:rsidRPr="00D632BE">
        <w:t>Introduction</w:t>
      </w:r>
    </w:p>
    <w:p w14:paraId="422A9F16" w14:textId="1ED68526" w:rsidR="007F7337" w:rsidRPr="001E547F" w:rsidRDefault="007F7337" w:rsidP="007F7337">
      <w:pPr>
        <w:pStyle w:val="Abstract"/>
        <w:rPr>
          <w:b w:val="0"/>
          <w:bCs w:val="0"/>
          <w:i/>
          <w:iCs/>
        </w:rPr>
      </w:pPr>
      <w:r>
        <w:rPr>
          <w:b w:val="0"/>
          <w:bCs w:val="0"/>
        </w:rPr>
        <w:t xml:space="preserve">Models published in papers often come with pretrained weights that the authors used. To perform experiments with their model, it is as easy as downloading and loading the parameters. </w:t>
      </w:r>
      <w:r w:rsidR="00DD0134">
        <w:rPr>
          <w:b w:val="0"/>
          <w:bCs w:val="0"/>
        </w:rPr>
        <w:t>Their results can be easily reproduced in this way</w:t>
      </w:r>
      <w:r>
        <w:rPr>
          <w:b w:val="0"/>
          <w:bCs w:val="0"/>
        </w:rPr>
        <w:t xml:space="preserve">, but if a reader wants to configure the original model architecture differently and compare results, the pretrained weights cannot be used. This largely wastes computational resources, and with our method, we provide a solution to this problem. When testing a custom architecture of an existing model, the </w:t>
      </w:r>
      <w:r w:rsidR="00DD0134">
        <w:rPr>
          <w:b w:val="0"/>
          <w:bCs w:val="0"/>
        </w:rPr>
        <w:t xml:space="preserve">pretrained </w:t>
      </w:r>
      <w:r>
        <w:rPr>
          <w:b w:val="0"/>
          <w:bCs w:val="0"/>
        </w:rPr>
        <w:t xml:space="preserve">weights can be </w:t>
      </w:r>
      <w:r w:rsidR="00DD0134">
        <w:rPr>
          <w:b w:val="0"/>
          <w:bCs w:val="0"/>
        </w:rPr>
        <w:t>downsampled</w:t>
      </w:r>
      <w:r>
        <w:rPr>
          <w:b w:val="0"/>
          <w:bCs w:val="0"/>
        </w:rPr>
        <w:t xml:space="preserve"> to the required size while maintaining some of the accuracy of the pretrained model. This leads to faster training time and computational cost savings when iterating on different architectures. </w:t>
      </w:r>
      <w:r w:rsidR="00203489">
        <w:rPr>
          <w:b w:val="0"/>
          <w:bCs w:val="0"/>
        </w:rPr>
        <w:t>The way in which it is downsampled is crucial in maintaining coherence of trained weights, and so we test multiple downsampling algorithms that best achieve this goal. Previous work has been done on this topic, but this method downsamples with no objective function being minimized</w:t>
      </w:r>
      <w:r w:rsidR="0087413B">
        <w:rPr>
          <w:b w:val="0"/>
          <w:bCs w:val="0"/>
        </w:rPr>
        <w:t xml:space="preserve"> which has yet to be done.</w:t>
      </w:r>
    </w:p>
    <w:p w14:paraId="5FCD5FBD" w14:textId="5BD99D47" w:rsidR="009303D9" w:rsidRPr="005B520E" w:rsidRDefault="009303D9" w:rsidP="00E7596C">
      <w:pPr>
        <w:pStyle w:val="BodyText"/>
      </w:pPr>
    </w:p>
    <w:p w14:paraId="64DEBF9B" w14:textId="43D0DCDF" w:rsidR="009303D9" w:rsidRDefault="0087413B" w:rsidP="006B6B66">
      <w:pPr>
        <w:pStyle w:val="Heading1"/>
      </w:pPr>
      <w:r>
        <w:t>Previous Work</w:t>
      </w:r>
    </w:p>
    <w:p w14:paraId="2790D77D" w14:textId="0C73391F" w:rsidR="0087413B" w:rsidRPr="001E547F" w:rsidRDefault="0087413B" w:rsidP="0087413B">
      <w:pPr>
        <w:pStyle w:val="Abstract"/>
        <w:rPr>
          <w:b w:val="0"/>
          <w:bCs w:val="0"/>
          <w:i/>
          <w:iCs/>
        </w:rPr>
      </w:pPr>
      <w:r>
        <w:rPr>
          <w:b w:val="0"/>
          <w:bCs w:val="0"/>
        </w:rPr>
        <w:t xml:space="preserve">Most similarly to our method, a team from Cornell devised an approach using low-rank matrix approximation [1]. Our method does not seek to approximate the full-rank </w:t>
      </w:r>
      <w:r>
        <w:rPr>
          <w:b w:val="0"/>
          <w:bCs w:val="0"/>
        </w:rPr>
        <w:t xml:space="preserve">weight </w:t>
      </w:r>
      <w:r>
        <w:rPr>
          <w:b w:val="0"/>
          <w:bCs w:val="0"/>
        </w:rPr>
        <w:t>matrix as they do, but rather use classical methods for interpolation</w:t>
      </w:r>
      <w:r>
        <w:rPr>
          <w:b w:val="0"/>
          <w:bCs w:val="0"/>
        </w:rPr>
        <w:t xml:space="preserve"> such as nearest, linear, bilinear, etc. </w:t>
      </w:r>
    </w:p>
    <w:p w14:paraId="3EB63E0A" w14:textId="77777777" w:rsidR="0087413B" w:rsidRPr="0087413B" w:rsidRDefault="0087413B" w:rsidP="0087413B">
      <w:pPr>
        <w:ind w:start="14.40pt"/>
        <w:jc w:val="start"/>
      </w:pPr>
    </w:p>
    <w:p w14:paraId="5069975E" w14:textId="77777777" w:rsidR="009303D9" w:rsidRDefault="009303D9" w:rsidP="00ED0149">
      <w:pPr>
        <w:pStyle w:val="Heading2"/>
      </w:pPr>
      <w:r>
        <w:t xml:space="preserve">Selecting a </w:t>
      </w:r>
      <w:r w:rsidRPr="00F271DE">
        <w:t>Template</w:t>
      </w:r>
      <w:r>
        <w:t xml:space="preserve"> (Heading 2)</w:t>
      </w:r>
    </w:p>
    <w:p w14:paraId="7DE0C6DD" w14:textId="77777777"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14:paraId="333A04B2" w14:textId="77777777" w:rsidR="006347CF" w:rsidRPr="005B520E" w:rsidRDefault="006347CF" w:rsidP="00E7596C">
      <w:pPr>
        <w:pStyle w:val="BodyText"/>
      </w:pPr>
    </w:p>
    <w:p w14:paraId="53D2F69B" w14:textId="77777777" w:rsidR="009303D9" w:rsidRPr="005B520E" w:rsidRDefault="009303D9" w:rsidP="00ED0149">
      <w:pPr>
        <w:pStyle w:val="Heading2"/>
      </w:pPr>
      <w:r w:rsidRPr="005B520E">
        <w:t>Maintaining the Integrity of the Specifications</w:t>
      </w:r>
    </w:p>
    <w:p w14:paraId="5F4B7F42"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E5DF6D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5D39D94" w14:textId="77777777" w:rsidR="009303D9" w:rsidRDefault="009303D9" w:rsidP="006B6B66">
      <w:pPr>
        <w:pStyle w:val="Heading1"/>
      </w:pPr>
      <w:r>
        <w:t xml:space="preserve">Prepare Your Paper </w:t>
      </w:r>
      <w:r w:rsidRPr="005B520E">
        <w:t>Before</w:t>
      </w:r>
      <w:r>
        <w:t xml:space="preserve"> Styling</w:t>
      </w:r>
    </w:p>
    <w:p w14:paraId="4250F9D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78D034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7C446D0" w14:textId="77777777" w:rsidR="009303D9" w:rsidRDefault="009303D9" w:rsidP="00ED0149">
      <w:pPr>
        <w:pStyle w:val="Heading2"/>
      </w:pPr>
      <w:r w:rsidRPr="00ED0149">
        <w:t>Abbreviations</w:t>
      </w:r>
      <w:r>
        <w:t xml:space="preserve"> and Acronyms</w:t>
      </w:r>
    </w:p>
    <w:p w14:paraId="7FDD68F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071BBAD" w14:textId="77777777" w:rsidR="009303D9" w:rsidRDefault="009303D9" w:rsidP="00ED0149">
      <w:pPr>
        <w:pStyle w:val="Heading2"/>
      </w:pPr>
      <w:r>
        <w:t>Figures and Tables</w:t>
      </w:r>
    </w:p>
    <w:p w14:paraId="7639A3B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4A11A6"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4E5E9C" w14:textId="77777777">
        <w:trPr>
          <w:cantSplit/>
          <w:trHeight w:val="240"/>
          <w:tblHeader/>
          <w:jc w:val="center"/>
        </w:trPr>
        <w:tc>
          <w:tcPr>
            <w:tcW w:w="36pt" w:type="dxa"/>
            <w:vMerge w:val="restart"/>
            <w:vAlign w:val="center"/>
          </w:tcPr>
          <w:p w14:paraId="6093DE73" w14:textId="77777777" w:rsidR="009303D9" w:rsidRDefault="009303D9">
            <w:pPr>
              <w:pStyle w:val="tablecolhead"/>
            </w:pPr>
            <w:r>
              <w:t>Table Head</w:t>
            </w:r>
          </w:p>
        </w:tc>
        <w:tc>
          <w:tcPr>
            <w:tcW w:w="207pt" w:type="dxa"/>
            <w:gridSpan w:val="3"/>
            <w:vAlign w:val="center"/>
          </w:tcPr>
          <w:p w14:paraId="23C9D71E" w14:textId="77777777" w:rsidR="009303D9" w:rsidRDefault="009303D9">
            <w:pPr>
              <w:pStyle w:val="tablecolhead"/>
            </w:pPr>
            <w:r>
              <w:t>Table Column Head</w:t>
            </w:r>
          </w:p>
        </w:tc>
      </w:tr>
      <w:tr w:rsidR="009303D9" w14:paraId="66CC335C" w14:textId="77777777">
        <w:trPr>
          <w:cantSplit/>
          <w:trHeight w:val="240"/>
          <w:tblHeader/>
          <w:jc w:val="center"/>
        </w:trPr>
        <w:tc>
          <w:tcPr>
            <w:tcW w:w="36pt" w:type="dxa"/>
            <w:vMerge/>
          </w:tcPr>
          <w:p w14:paraId="06904FCE" w14:textId="77777777" w:rsidR="009303D9" w:rsidRDefault="009303D9">
            <w:pPr>
              <w:rPr>
                <w:sz w:val="16"/>
                <w:szCs w:val="16"/>
              </w:rPr>
            </w:pPr>
          </w:p>
        </w:tc>
        <w:tc>
          <w:tcPr>
            <w:tcW w:w="117pt" w:type="dxa"/>
            <w:vAlign w:val="center"/>
          </w:tcPr>
          <w:p w14:paraId="69525019" w14:textId="77777777" w:rsidR="009303D9" w:rsidRDefault="009303D9">
            <w:pPr>
              <w:pStyle w:val="tablecolsubhead"/>
            </w:pPr>
            <w:r>
              <w:t>Table column subhead</w:t>
            </w:r>
          </w:p>
        </w:tc>
        <w:tc>
          <w:tcPr>
            <w:tcW w:w="45pt" w:type="dxa"/>
            <w:vAlign w:val="center"/>
          </w:tcPr>
          <w:p w14:paraId="15D7CD1D" w14:textId="77777777" w:rsidR="009303D9" w:rsidRDefault="009303D9">
            <w:pPr>
              <w:pStyle w:val="tablecolsubhead"/>
            </w:pPr>
            <w:r>
              <w:t>Subhead</w:t>
            </w:r>
          </w:p>
        </w:tc>
        <w:tc>
          <w:tcPr>
            <w:tcW w:w="45pt" w:type="dxa"/>
            <w:vAlign w:val="center"/>
          </w:tcPr>
          <w:p w14:paraId="12E498F2" w14:textId="77777777" w:rsidR="009303D9" w:rsidRDefault="009303D9">
            <w:pPr>
              <w:pStyle w:val="tablecolsubhead"/>
            </w:pPr>
            <w:r>
              <w:t>Subhead</w:t>
            </w:r>
          </w:p>
        </w:tc>
      </w:tr>
      <w:tr w:rsidR="009303D9" w14:paraId="1257FE7F" w14:textId="77777777">
        <w:trPr>
          <w:trHeight w:val="320"/>
          <w:jc w:val="center"/>
        </w:trPr>
        <w:tc>
          <w:tcPr>
            <w:tcW w:w="36pt" w:type="dxa"/>
            <w:vAlign w:val="center"/>
          </w:tcPr>
          <w:p w14:paraId="42DB3A25" w14:textId="77777777" w:rsidR="009303D9" w:rsidRDefault="009303D9">
            <w:pPr>
              <w:pStyle w:val="tablecopy"/>
              <w:rPr>
                <w:sz w:val="8"/>
                <w:szCs w:val="8"/>
              </w:rPr>
            </w:pPr>
            <w:r>
              <w:t>copy</w:t>
            </w:r>
          </w:p>
        </w:tc>
        <w:tc>
          <w:tcPr>
            <w:tcW w:w="117pt" w:type="dxa"/>
            <w:vAlign w:val="center"/>
          </w:tcPr>
          <w:p w14:paraId="6F528298" w14:textId="77777777" w:rsidR="009303D9" w:rsidRDefault="009303D9">
            <w:pPr>
              <w:pStyle w:val="tablecopy"/>
            </w:pPr>
            <w:r>
              <w:t>More table copy</w:t>
            </w:r>
            <w:r>
              <w:rPr>
                <w:vertAlign w:val="superscript"/>
              </w:rPr>
              <w:t>a</w:t>
            </w:r>
          </w:p>
        </w:tc>
        <w:tc>
          <w:tcPr>
            <w:tcW w:w="45pt" w:type="dxa"/>
            <w:vAlign w:val="center"/>
          </w:tcPr>
          <w:p w14:paraId="4B68E34D" w14:textId="77777777" w:rsidR="009303D9" w:rsidRDefault="009303D9">
            <w:pPr>
              <w:rPr>
                <w:sz w:val="16"/>
                <w:szCs w:val="16"/>
              </w:rPr>
            </w:pPr>
          </w:p>
        </w:tc>
        <w:tc>
          <w:tcPr>
            <w:tcW w:w="45pt" w:type="dxa"/>
            <w:vAlign w:val="center"/>
          </w:tcPr>
          <w:p w14:paraId="11E4D1F9" w14:textId="77777777" w:rsidR="009303D9" w:rsidRDefault="009303D9">
            <w:pPr>
              <w:rPr>
                <w:sz w:val="16"/>
                <w:szCs w:val="16"/>
              </w:rPr>
            </w:pPr>
          </w:p>
        </w:tc>
      </w:tr>
    </w:tbl>
    <w:p w14:paraId="54CB1B16"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9911BAE" wp14:editId="7EDFE3D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C1E6E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671ADD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EDB09B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4115CF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928709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F74D45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0029B8C" w14:textId="77777777" w:rsidR="009303D9" w:rsidRDefault="009303D9" w:rsidP="00A059B3">
      <w:pPr>
        <w:pStyle w:val="Heading5"/>
      </w:pPr>
      <w:r w:rsidRPr="005B520E">
        <w:t>References</w:t>
      </w:r>
    </w:p>
    <w:p w14:paraId="4F15F51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8686C2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0973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9DE7F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6D93179" w14:textId="77777777" w:rsidR="009303D9" w:rsidRPr="005B520E" w:rsidRDefault="009303D9"/>
    <w:p w14:paraId="4A417AE4" w14:textId="26877D22" w:rsidR="00752C22" w:rsidRDefault="00752C22" w:rsidP="00752C22">
      <w:pPr>
        <w:pStyle w:val="references"/>
        <w:ind w:start="17.70pt" w:hanging="17.70pt"/>
      </w:pPr>
      <w:r w:rsidRPr="00752C22">
        <w:t>https://arxiv.org/pdf/2108.00065.pdf</w:t>
      </w:r>
    </w:p>
    <w:p w14:paraId="6221C84E" w14:textId="77777777" w:rsidR="009303D9" w:rsidRDefault="009303D9" w:rsidP="0004781E">
      <w:pPr>
        <w:pStyle w:val="references"/>
        <w:ind w:start="17.70pt" w:hanging="17.70pt"/>
      </w:pPr>
      <w:r>
        <w:t>J. Clerk Maxwell, A Treatise on Electricity and Magnetism, 3rd ed., vol. 2. Oxford: Clarendon, 1892, pp.68–73.</w:t>
      </w:r>
    </w:p>
    <w:p w14:paraId="450E3C3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E28E8B0" w14:textId="77777777" w:rsidR="009303D9" w:rsidRDefault="009303D9" w:rsidP="0004781E">
      <w:pPr>
        <w:pStyle w:val="references"/>
        <w:ind w:start="17.70pt" w:hanging="17.70pt"/>
      </w:pPr>
      <w:r>
        <w:t>K. Elissa, “Title of paper if known,” unpublished.</w:t>
      </w:r>
    </w:p>
    <w:p w14:paraId="1273988F" w14:textId="77777777" w:rsidR="009303D9" w:rsidRDefault="009303D9" w:rsidP="0004781E">
      <w:pPr>
        <w:pStyle w:val="references"/>
        <w:ind w:start="17.70pt" w:hanging="17.70pt"/>
      </w:pPr>
      <w:r>
        <w:t>R. Nicole, “Title of paper with only first word capitalized,” J. Name Stand. Abbrev., in press.</w:t>
      </w:r>
    </w:p>
    <w:p w14:paraId="77B059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36C1BE2" w14:textId="77777777" w:rsidR="009303D9" w:rsidRDefault="009303D9" w:rsidP="0004781E">
      <w:pPr>
        <w:pStyle w:val="references"/>
        <w:ind w:start="17.70pt" w:hanging="17.70pt"/>
      </w:pPr>
      <w:r>
        <w:t>M. Young, The Technical Writer</w:t>
      </w:r>
      <w:r w:rsidR="00E7596C">
        <w:t>’</w:t>
      </w:r>
      <w:r>
        <w:t>s Handbook. Mill Valley, CA: University Science, 1989.</w:t>
      </w:r>
    </w:p>
    <w:p w14:paraId="25767A34" w14:textId="5EAF3AE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D3AF33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F40A53" w14:textId="77777777" w:rsidR="009B2AFA" w:rsidRDefault="009B2AFA" w:rsidP="001A3B3D">
      <w:r>
        <w:separator/>
      </w:r>
    </w:p>
  </w:endnote>
  <w:endnote w:type="continuationSeparator" w:id="0">
    <w:p w14:paraId="54C5A375" w14:textId="77777777" w:rsidR="009B2AFA" w:rsidRDefault="009B2A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C7AF8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506F49" w14:textId="77777777" w:rsidR="009B2AFA" w:rsidRDefault="009B2AFA" w:rsidP="001A3B3D">
      <w:r>
        <w:separator/>
      </w:r>
    </w:p>
  </w:footnote>
  <w:footnote w:type="continuationSeparator" w:id="0">
    <w:p w14:paraId="7A9974D9" w14:textId="77777777" w:rsidR="009B2AFA" w:rsidRDefault="009B2A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2B8"/>
    <w:rsid w:val="0008758A"/>
    <w:rsid w:val="000C1E68"/>
    <w:rsid w:val="0015079E"/>
    <w:rsid w:val="001A2EFD"/>
    <w:rsid w:val="001A3B3D"/>
    <w:rsid w:val="001A42EA"/>
    <w:rsid w:val="001B67DC"/>
    <w:rsid w:val="001D7BCF"/>
    <w:rsid w:val="001E547F"/>
    <w:rsid w:val="00203489"/>
    <w:rsid w:val="002254A9"/>
    <w:rsid w:val="00233D97"/>
    <w:rsid w:val="002850E3"/>
    <w:rsid w:val="00295AEA"/>
    <w:rsid w:val="003117E6"/>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22A70"/>
    <w:rsid w:val="006347CF"/>
    <w:rsid w:val="00645D22"/>
    <w:rsid w:val="00651A08"/>
    <w:rsid w:val="00654204"/>
    <w:rsid w:val="00670434"/>
    <w:rsid w:val="006B6B66"/>
    <w:rsid w:val="006F6D3D"/>
    <w:rsid w:val="00704134"/>
    <w:rsid w:val="00715BEA"/>
    <w:rsid w:val="00740EEA"/>
    <w:rsid w:val="00752C22"/>
    <w:rsid w:val="00794804"/>
    <w:rsid w:val="007B33F1"/>
    <w:rsid w:val="007C0308"/>
    <w:rsid w:val="007C2FF2"/>
    <w:rsid w:val="007D6232"/>
    <w:rsid w:val="007F1F99"/>
    <w:rsid w:val="007F7337"/>
    <w:rsid w:val="007F768F"/>
    <w:rsid w:val="0080791D"/>
    <w:rsid w:val="00873603"/>
    <w:rsid w:val="0087413B"/>
    <w:rsid w:val="008A2C7D"/>
    <w:rsid w:val="008C4B23"/>
    <w:rsid w:val="008F6E2C"/>
    <w:rsid w:val="009303D9"/>
    <w:rsid w:val="00933C64"/>
    <w:rsid w:val="00972203"/>
    <w:rsid w:val="009B2AFA"/>
    <w:rsid w:val="00A02A5D"/>
    <w:rsid w:val="00A059B3"/>
    <w:rsid w:val="00A83751"/>
    <w:rsid w:val="00AC2AF4"/>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B6C1E"/>
    <w:rsid w:val="00DD0134"/>
    <w:rsid w:val="00E61E12"/>
    <w:rsid w:val="00E7596C"/>
    <w:rsid w:val="00E878F2"/>
    <w:rsid w:val="00ED0149"/>
    <w:rsid w:val="00EF7DE3"/>
    <w:rsid w:val="00F03103"/>
    <w:rsid w:val="00F271DE"/>
    <w:rsid w:val="00F627DA"/>
    <w:rsid w:val="00F6363D"/>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7CB8E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52C22"/>
    <w:rPr>
      <w:color w:val="0563C1" w:themeColor="hyperlink"/>
      <w:u w:val="single"/>
    </w:rPr>
  </w:style>
  <w:style w:type="character" w:styleId="UnresolvedMention">
    <w:name w:val="Unresolved Mention"/>
    <w:basedOn w:val="DefaultParagraphFont"/>
    <w:uiPriority w:val="99"/>
    <w:semiHidden/>
    <w:unhideWhenUsed/>
    <w:rsid w:val="00752C2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172</TotalTime>
  <Pages>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Tavassoli, Riley</cp:lastModifiedBy>
  <cp:revision>3</cp:revision>
  <dcterms:created xsi:type="dcterms:W3CDTF">2022-05-14T18:46:00Z</dcterms:created>
  <dcterms:modified xsi:type="dcterms:W3CDTF">2022-05-14T21:27:00Z</dcterms:modified>
</cp:coreProperties>
</file>