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531"/>
        <w:gridCol w:w="6578"/>
        <w:gridCol w:w="1151"/>
        <w:gridCol w:w="1781"/>
      </w:tblGrid>
      <w:tr w:rsidR="0057490B" w:rsidRPr="0057490B" w14:paraId="1437A61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62B1A" w14:textId="77777777" w:rsidR="0057490B" w:rsidRPr="0057490B" w:rsidRDefault="0057490B" w:rsidP="0057490B">
            <w:pPr>
              <w:rPr>
                <w:b/>
                <w:bCs/>
              </w:rPr>
            </w:pPr>
            <w:r w:rsidRPr="0057490B">
              <w:rPr>
                <w:b/>
                <w:bCs/>
              </w:rPr>
              <w:t>Ticker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046AF" w14:textId="77777777" w:rsidR="0057490B" w:rsidRPr="0057490B" w:rsidRDefault="0057490B" w:rsidP="0057490B">
            <w:pPr>
              <w:rPr>
                <w:b/>
                <w:bCs/>
              </w:rPr>
            </w:pPr>
            <w:r w:rsidRPr="0057490B">
              <w:rPr>
                <w:b/>
                <w:bCs/>
              </w:rPr>
              <w:t>Sector / Theme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470EE" w14:textId="77777777" w:rsidR="0057490B" w:rsidRPr="0057490B" w:rsidRDefault="0057490B" w:rsidP="0057490B">
            <w:pPr>
              <w:rPr>
                <w:b/>
                <w:bCs/>
              </w:rPr>
            </w:pPr>
            <w:r w:rsidRPr="0057490B">
              <w:rPr>
                <w:b/>
                <w:bCs/>
              </w:rPr>
              <w:t>Why it was chosen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D2DA2" w14:textId="77777777" w:rsidR="0057490B" w:rsidRPr="0057490B" w:rsidRDefault="0057490B" w:rsidP="0057490B">
            <w:pPr>
              <w:rPr>
                <w:b/>
                <w:bCs/>
              </w:rPr>
            </w:pPr>
            <w:r w:rsidRPr="0057490B">
              <w:rPr>
                <w:b/>
                <w:bCs/>
              </w:rPr>
              <w:t>Beta vs SPY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C6B28" w14:textId="77777777" w:rsidR="0057490B" w:rsidRPr="0057490B" w:rsidRDefault="0057490B" w:rsidP="0057490B">
            <w:pPr>
              <w:rPr>
                <w:b/>
                <w:bCs/>
              </w:rPr>
            </w:pPr>
            <w:r w:rsidRPr="0057490B">
              <w:rPr>
                <w:b/>
                <w:bCs/>
              </w:rPr>
              <w:t>Exp. annual return (%)</w:t>
            </w:r>
          </w:p>
        </w:tc>
      </w:tr>
      <w:tr w:rsidR="0057490B" w:rsidRPr="0057490B" w14:paraId="549A89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A870F" w14:textId="77777777" w:rsidR="0057490B" w:rsidRPr="0057490B" w:rsidRDefault="0057490B" w:rsidP="0057490B">
            <w:r w:rsidRPr="0057490B">
              <w:t>JNJ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C1CBA" w14:textId="77777777" w:rsidR="0057490B" w:rsidRPr="0057490B" w:rsidRDefault="0057490B" w:rsidP="0057490B">
            <w:r w:rsidRPr="0057490B">
              <w:t>Healthcare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6A99D" w14:textId="77777777" w:rsidR="0057490B" w:rsidRPr="0057490B" w:rsidRDefault="0057490B" w:rsidP="0057490B">
            <w:r w:rsidRPr="0057490B">
              <w:t>Defensive healthcare exposure with stable earnings that can help dampen portfolio drawdowns.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5E606" w14:textId="1D64056F" w:rsidR="0057490B" w:rsidRPr="0057490B" w:rsidRDefault="0057490B" w:rsidP="0057490B">
            <w:r w:rsidRPr="0057490B">
              <w:t>1.293</w:t>
            </w:r>
            <w:r w:rsidRPr="0057490B">
              <w:rPr>
                <w:rFonts w:ascii="Arial" w:hAnsi="Arial" w:cs="Arial"/>
              </w:rPr>
              <w:t xml:space="preserve"> 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62807" w14:textId="213145AC" w:rsidR="0057490B" w:rsidRPr="0057490B" w:rsidRDefault="0057490B" w:rsidP="0057490B">
            <w:r w:rsidRPr="0057490B">
              <w:t>6.02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4AC2E9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8C94F" w14:textId="77777777" w:rsidR="0057490B" w:rsidRPr="0057490B" w:rsidRDefault="0057490B" w:rsidP="0057490B">
            <w:r w:rsidRPr="0057490B">
              <w:t>KO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FB2C4" w14:textId="77777777" w:rsidR="0057490B" w:rsidRPr="0057490B" w:rsidRDefault="0057490B" w:rsidP="0057490B">
            <w:r w:rsidRPr="0057490B">
              <w:t>Consumer Staples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9E597" w14:textId="77777777" w:rsidR="0057490B" w:rsidRPr="0057490B" w:rsidRDefault="0057490B" w:rsidP="0057490B">
            <w:r w:rsidRPr="0057490B">
              <w:t>Classic staples name with resilient cash flows and lower cyclicality than the overall market.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9AA45" w14:textId="7A4AA2DC" w:rsidR="0057490B" w:rsidRPr="0057490B" w:rsidRDefault="0057490B" w:rsidP="0057490B">
            <w:r w:rsidRPr="0057490B">
              <w:t>0.829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5FFCB" w14:textId="1C56C7C9" w:rsidR="0057490B" w:rsidRPr="0057490B" w:rsidRDefault="0057490B" w:rsidP="0057490B">
            <w:r w:rsidRPr="0057490B">
              <w:t>7.10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6A00A0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CB23A" w14:textId="77777777" w:rsidR="0057490B" w:rsidRPr="0057490B" w:rsidRDefault="0057490B" w:rsidP="0057490B">
            <w:r w:rsidRPr="0057490B">
              <w:t>EOG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E1D02" w14:textId="77777777" w:rsidR="0057490B" w:rsidRPr="0057490B" w:rsidRDefault="0057490B" w:rsidP="0057490B">
            <w:r w:rsidRPr="0057490B">
              <w:t>Energy (Oil &amp; Gas)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BA991" w14:textId="77777777" w:rsidR="0057490B" w:rsidRPr="0057490B" w:rsidRDefault="0057490B" w:rsidP="0057490B">
            <w:r w:rsidRPr="0057490B">
              <w:t>Upstream energy exposure to add commodity and inflation sensitivity.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529B1" w14:textId="483B3938" w:rsidR="0057490B" w:rsidRPr="0057490B" w:rsidRDefault="0057490B" w:rsidP="0057490B">
            <w:r w:rsidRPr="0057490B">
              <w:t>1.611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D5B9F" w14:textId="230EF2F6" w:rsidR="0057490B" w:rsidRPr="0057490B" w:rsidRDefault="0057490B" w:rsidP="0057490B">
            <w:r w:rsidRPr="0057490B">
              <w:t>5.64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6A3B9A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B8157" w14:textId="77777777" w:rsidR="0057490B" w:rsidRPr="0057490B" w:rsidRDefault="0057490B" w:rsidP="0057490B">
            <w:r w:rsidRPr="0057490B">
              <w:t>NEM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DB222" w14:textId="77777777" w:rsidR="0057490B" w:rsidRPr="0057490B" w:rsidRDefault="0057490B" w:rsidP="0057490B">
            <w:r w:rsidRPr="0057490B">
              <w:t>Gold Mining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79FC9" w14:textId="77777777" w:rsidR="0057490B" w:rsidRPr="0057490B" w:rsidRDefault="0057490B" w:rsidP="0057490B">
            <w:r w:rsidRPr="0057490B">
              <w:t>Proxy for gold/safe</w:t>
            </w:r>
            <w:r w:rsidRPr="0057490B">
              <w:noBreakHyphen/>
              <w:t>haven behavior that can diversify equity risk in stress periods.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9CF44" w14:textId="0F8B8423" w:rsidR="0057490B" w:rsidRPr="0057490B" w:rsidRDefault="0057490B" w:rsidP="0057490B">
            <w:r w:rsidRPr="0057490B">
              <w:t>1.091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13718" w14:textId="7658F21A" w:rsidR="0057490B" w:rsidRPr="0057490B" w:rsidRDefault="0057490B" w:rsidP="0057490B">
            <w:r w:rsidRPr="0057490B">
              <w:t>8.87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3B5407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AEB6B" w14:textId="77777777" w:rsidR="0057490B" w:rsidRPr="0057490B" w:rsidRDefault="0057490B" w:rsidP="0057490B">
            <w:r w:rsidRPr="0057490B">
              <w:t>ADM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615E0" w14:textId="77777777" w:rsidR="0057490B" w:rsidRPr="0057490B" w:rsidRDefault="0057490B" w:rsidP="0057490B">
            <w:r w:rsidRPr="0057490B">
              <w:t>Agriculture / Commodities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22073" w14:textId="77777777" w:rsidR="0057490B" w:rsidRPr="0057490B" w:rsidRDefault="0057490B" w:rsidP="0057490B">
            <w:r w:rsidRPr="0057490B">
              <w:t>Agriculture and grain processing exposure, tying returns to food and crop prices.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388BD" w14:textId="4D4CC2E9" w:rsidR="0057490B" w:rsidRPr="0057490B" w:rsidRDefault="0057490B" w:rsidP="0057490B">
            <w:r w:rsidRPr="0057490B">
              <w:t>0.544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16D89" w14:textId="14DE3B0A" w:rsidR="0057490B" w:rsidRPr="0057490B" w:rsidRDefault="0057490B" w:rsidP="0057490B">
            <w:r w:rsidRPr="0057490B">
              <w:t>6.20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7D5A21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D8E62" w14:textId="77777777" w:rsidR="0057490B" w:rsidRPr="0057490B" w:rsidRDefault="0057490B" w:rsidP="0057490B">
            <w:r w:rsidRPr="0057490B">
              <w:t>MSFT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BF868" w14:textId="77777777" w:rsidR="0057490B" w:rsidRPr="0057490B" w:rsidRDefault="0057490B" w:rsidP="0057490B">
            <w:r w:rsidRPr="0057490B">
              <w:t>Large</w:t>
            </w:r>
            <w:r w:rsidRPr="0057490B">
              <w:noBreakHyphen/>
              <w:t>Cap Tech / Cloud &amp; 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5671B" w14:textId="77777777" w:rsidR="0057490B" w:rsidRPr="0057490B" w:rsidRDefault="0057490B" w:rsidP="0057490B">
            <w:r w:rsidRPr="0057490B">
              <w:t>Broad technology platform and AI leader, core growth engine with diversified revenue streams.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12890" w14:textId="2C8BB2AB" w:rsidR="0057490B" w:rsidRPr="0057490B" w:rsidRDefault="0057490B" w:rsidP="0057490B">
            <w:r w:rsidRPr="0057490B">
              <w:t>0.595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DE72A" w14:textId="06522144" w:rsidR="0057490B" w:rsidRPr="0057490B" w:rsidRDefault="0057490B" w:rsidP="0057490B">
            <w:r w:rsidRPr="0057490B">
              <w:t>7.35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625D26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BE25E" w14:textId="77777777" w:rsidR="0057490B" w:rsidRPr="0057490B" w:rsidRDefault="0057490B" w:rsidP="0057490B">
            <w:r w:rsidRPr="0057490B">
              <w:t>ADBE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7D9E1" w14:textId="77777777" w:rsidR="0057490B" w:rsidRPr="0057490B" w:rsidRDefault="0057490B" w:rsidP="0057490B">
            <w:r w:rsidRPr="0057490B">
              <w:t>Software / Digital 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E939D" w14:textId="77777777" w:rsidR="0057490B" w:rsidRPr="0057490B" w:rsidRDefault="0057490B" w:rsidP="0057490B">
            <w:r w:rsidRPr="0057490B">
              <w:t>High</w:t>
            </w:r>
            <w:r w:rsidRPr="0057490B">
              <w:noBreakHyphen/>
              <w:t>margin subscription software in creative and marketing tools, diversifying tech beyond infrastructure.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19FB7" w14:textId="17D2EAB3" w:rsidR="0057490B" w:rsidRPr="0057490B" w:rsidRDefault="0057490B" w:rsidP="0057490B">
            <w:r w:rsidRPr="0057490B">
              <w:t>1.226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8F35D" w14:textId="118282F6" w:rsidR="0057490B" w:rsidRPr="0057490B" w:rsidRDefault="0057490B" w:rsidP="0057490B">
            <w:r w:rsidRPr="0057490B">
              <w:t>26.56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750D54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5364B" w14:textId="77777777" w:rsidR="0057490B" w:rsidRPr="0057490B" w:rsidRDefault="0057490B" w:rsidP="0057490B">
            <w:r w:rsidRPr="0057490B">
              <w:lastRenderedPageBreak/>
              <w:t>AMAT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0AECB" w14:textId="77777777" w:rsidR="0057490B" w:rsidRPr="0057490B" w:rsidRDefault="0057490B" w:rsidP="0057490B">
            <w:r w:rsidRPr="0057490B">
              <w:t>Semiconductors Equipment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E6986" w14:textId="77777777" w:rsidR="0057490B" w:rsidRPr="0057490B" w:rsidRDefault="0057490B" w:rsidP="0057490B">
            <w:r w:rsidRPr="0057490B">
              <w:t>“Picks and shovels” supplier to the chip industry, giving cyclical but equipment</w:t>
            </w:r>
            <w:r w:rsidRPr="0057490B">
              <w:noBreakHyphen/>
              <w:t>focused exposure.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33A55" w14:textId="56E6D81B" w:rsidR="0057490B" w:rsidRPr="0057490B" w:rsidRDefault="0057490B" w:rsidP="0057490B">
            <w:r w:rsidRPr="0057490B">
              <w:t>0.393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1A400" w14:textId="70FD5B3F" w:rsidR="0057490B" w:rsidRPr="0057490B" w:rsidRDefault="0057490B" w:rsidP="0057490B">
            <w:r w:rsidRPr="0057490B">
              <w:t>9.28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  <w:tr w:rsidR="0057490B" w:rsidRPr="0057490B" w14:paraId="6A19ED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5CE3C" w14:textId="77777777" w:rsidR="0057490B" w:rsidRPr="0057490B" w:rsidRDefault="0057490B" w:rsidP="0057490B">
            <w:r w:rsidRPr="0057490B">
              <w:t>NVDA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58A93" w14:textId="77777777" w:rsidR="0057490B" w:rsidRPr="0057490B" w:rsidRDefault="0057490B" w:rsidP="0057490B">
            <w:r w:rsidRPr="0057490B">
              <w:t>Semiconductors / AI Chips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1D469" w14:textId="77777777" w:rsidR="0057490B" w:rsidRPr="0057490B" w:rsidRDefault="0057490B" w:rsidP="0057490B">
            <w:r w:rsidRPr="0057490B">
              <w:t>Dominant AI GPU provider, intentionally used as the very high</w:t>
            </w:r>
            <w:r w:rsidRPr="0057490B">
              <w:noBreakHyphen/>
              <w:t>growth, high</w:t>
            </w:r>
            <w:r w:rsidRPr="0057490B">
              <w:noBreakHyphen/>
              <w:t>beta component.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EA407" w14:textId="42A27F1D" w:rsidR="0057490B" w:rsidRPr="0057490B" w:rsidRDefault="0057490B" w:rsidP="0057490B">
            <w:r w:rsidRPr="0057490B">
              <w:t>1.754</w:t>
            </w:r>
            <w:r w:rsidRPr="0057490B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758E3" w14:textId="6EF365DB" w:rsidR="0057490B" w:rsidRPr="0057490B" w:rsidRDefault="0057490B" w:rsidP="0057490B">
            <w:r w:rsidRPr="0057490B">
              <w:t>75.74</w:t>
            </w:r>
            <w:r w:rsidRPr="0057490B">
              <w:rPr>
                <w:rFonts w:ascii="Arial" w:hAnsi="Arial" w:cs="Arial"/>
              </w:rPr>
              <w:t>​</w:t>
            </w:r>
          </w:p>
        </w:tc>
      </w:tr>
    </w:tbl>
    <w:p w14:paraId="1AA12375" w14:textId="77777777" w:rsidR="00CF7B11" w:rsidRDefault="00CF7B1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0"/>
        <w:gridCol w:w="4414"/>
      </w:tblGrid>
      <w:tr w:rsidR="00BA66BF" w:rsidRPr="00BA66BF" w14:paraId="2E00D07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45924" w14:textId="77777777" w:rsidR="00BA66BF" w:rsidRPr="00BA66BF" w:rsidRDefault="00BA66BF" w:rsidP="00BA66BF">
            <w:pPr>
              <w:rPr>
                <w:b/>
                <w:bCs/>
              </w:rPr>
            </w:pPr>
            <w:r w:rsidRPr="00BA66BF">
              <w:rPr>
                <w:b/>
                <w:bCs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CA634" w14:textId="77777777" w:rsidR="00BA66BF" w:rsidRPr="00BA66BF" w:rsidRDefault="00BA66BF" w:rsidP="00BA66BF">
            <w:pPr>
              <w:rPr>
                <w:b/>
                <w:bCs/>
              </w:rPr>
            </w:pPr>
            <w:r w:rsidRPr="00BA66BF">
              <w:rPr>
                <w:b/>
                <w:bCs/>
              </w:rPr>
              <w:t>Beta vs SPY</w:t>
            </w:r>
          </w:p>
        </w:tc>
      </w:tr>
      <w:tr w:rsidR="00BA66BF" w:rsidRPr="00BA66BF" w14:paraId="6AB9E4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B1CB4" w14:textId="77777777" w:rsidR="00BA66BF" w:rsidRPr="00BA66BF" w:rsidRDefault="00BA66BF" w:rsidP="00BA66BF">
            <w:r w:rsidRPr="00BA66BF">
              <w:t>Max Sharpe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928AB" w14:textId="0A977919" w:rsidR="00BA66BF" w:rsidRPr="00BA66BF" w:rsidRDefault="00BA66BF" w:rsidP="00BA66BF">
            <w:r w:rsidRPr="00BA66BF">
              <w:t>1.741</w:t>
            </w:r>
            <w:r w:rsidRPr="00BA66BF">
              <w:rPr>
                <w:rFonts w:ascii="Arial" w:hAnsi="Arial" w:cs="Arial"/>
              </w:rPr>
              <w:t>​</w:t>
            </w:r>
          </w:p>
        </w:tc>
      </w:tr>
      <w:tr w:rsidR="00BA66BF" w:rsidRPr="00BA66BF" w14:paraId="563EA5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33EBB" w14:textId="0E33D684" w:rsidR="00BA66BF" w:rsidRPr="00BA66BF" w:rsidRDefault="00BA66BF" w:rsidP="00BA66BF">
            <w:r w:rsidRPr="00BA66BF">
              <w:t>Min Volatility</w:t>
            </w:r>
            <w:r w:rsidR="0046675E">
              <w:t xml:space="preserve"> – 13% return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A8FE1" w14:textId="700D7558" w:rsidR="00BA66BF" w:rsidRPr="00BA66BF" w:rsidRDefault="00BA66BF" w:rsidP="00BA66BF">
            <w:r w:rsidRPr="00BA66BF">
              <w:t>0.629</w:t>
            </w:r>
            <w:r w:rsidRPr="00BA66BF">
              <w:rPr>
                <w:rFonts w:ascii="Arial" w:hAnsi="Arial" w:cs="Arial"/>
              </w:rPr>
              <w:t>​</w:t>
            </w:r>
          </w:p>
        </w:tc>
      </w:tr>
      <w:tr w:rsidR="00BA66BF" w:rsidRPr="00BA66BF" w14:paraId="51E92C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2F9C2" w14:textId="77777777" w:rsidR="00BA66BF" w:rsidRPr="00BA66BF" w:rsidRDefault="00BA66BF" w:rsidP="00BA66BF">
            <w:r w:rsidRPr="00BA66BF">
              <w:t>20% Target Return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46451" w14:textId="4F5B92D3" w:rsidR="00BA66BF" w:rsidRPr="00BA66BF" w:rsidRDefault="00BA66BF" w:rsidP="00BA66BF">
            <w:r w:rsidRPr="00BA66BF">
              <w:t>0.793</w:t>
            </w:r>
            <w:r w:rsidRPr="00BA66BF">
              <w:rPr>
                <w:rFonts w:ascii="Arial" w:hAnsi="Arial" w:cs="Arial"/>
              </w:rPr>
              <w:t>​</w:t>
            </w:r>
          </w:p>
        </w:tc>
      </w:tr>
      <w:tr w:rsidR="00BA66BF" w:rsidRPr="00BA66BF" w14:paraId="22B0FF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D4E18" w14:textId="77777777" w:rsidR="00BA66BF" w:rsidRPr="00BA66BF" w:rsidRDefault="00BA66BF" w:rsidP="00BA66BF">
            <w:r w:rsidRPr="00BA66BF">
              <w:t>SPY Benchmark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9F24A" w14:textId="071C8B30" w:rsidR="00BA66BF" w:rsidRPr="00BA66BF" w:rsidRDefault="00BA66BF" w:rsidP="00BA66BF">
            <w:r w:rsidRPr="00BA66BF">
              <w:t>1.000</w:t>
            </w:r>
            <w:r w:rsidRPr="00BA66BF">
              <w:rPr>
                <w:rFonts w:ascii="Arial" w:hAnsi="Arial" w:cs="Arial"/>
              </w:rPr>
              <w:t>​</w:t>
            </w:r>
          </w:p>
        </w:tc>
      </w:tr>
    </w:tbl>
    <w:p w14:paraId="2B4EF65A" w14:textId="77777777" w:rsidR="00BA66BF" w:rsidRDefault="00BA66BF"/>
    <w:sectPr w:rsidR="00BA66BF" w:rsidSect="0057490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BF"/>
    <w:rsid w:val="001F3C94"/>
    <w:rsid w:val="0046675E"/>
    <w:rsid w:val="0057490B"/>
    <w:rsid w:val="006A7D0F"/>
    <w:rsid w:val="0082443D"/>
    <w:rsid w:val="00AC3B6F"/>
    <w:rsid w:val="00BA66BF"/>
    <w:rsid w:val="00BD5DAF"/>
    <w:rsid w:val="00C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E82B"/>
  <w15:chartTrackingRefBased/>
  <w15:docId w15:val="{8E469506-19C1-45D1-977E-1F6A5C82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CA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6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6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Jiraphat Samutsakorn</dc:creator>
  <cp:keywords/>
  <dc:description/>
  <cp:lastModifiedBy>Jiraphat Samutsakorn</cp:lastModifiedBy>
  <cp:revision>4</cp:revision>
  <dcterms:created xsi:type="dcterms:W3CDTF">2026-03-12T20:39:00Z</dcterms:created>
  <dcterms:modified xsi:type="dcterms:W3CDTF">2026-03-12T20:42:00Z</dcterms:modified>
</cp:coreProperties>
</file>