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B93" w:rsidRPr="002F1F56" w:rsidRDefault="002F1F56" w:rsidP="00C113A2">
      <w:pPr>
        <w:pStyle w:val="Ttulo1"/>
        <w:jc w:val="both"/>
        <w:rPr>
          <w:sz w:val="36"/>
          <w:szCs w:val="36"/>
        </w:rPr>
      </w:pPr>
      <w:r w:rsidRPr="002F1F56">
        <w:rPr>
          <w:sz w:val="36"/>
          <w:szCs w:val="36"/>
        </w:rPr>
        <w:t>Hoja de Pedido</w:t>
      </w:r>
    </w:p>
    <w:p w:rsidR="002F1F56" w:rsidRDefault="002F1F56" w:rsidP="00C113A2">
      <w:pPr>
        <w:jc w:val="both"/>
      </w:pPr>
    </w:p>
    <w:p w:rsidR="002F1F56" w:rsidRDefault="002F1F56" w:rsidP="00C113A2">
      <w:pPr>
        <w:jc w:val="both"/>
        <w:rPr>
          <w:sz w:val="24"/>
          <w:szCs w:val="24"/>
        </w:rPr>
      </w:pPr>
      <w:r w:rsidRPr="002F1F56">
        <w:rPr>
          <w:sz w:val="24"/>
          <w:szCs w:val="24"/>
        </w:rPr>
        <w:t xml:space="preserve">La empresa Arconsa </w:t>
      </w:r>
      <w:r>
        <w:rPr>
          <w:sz w:val="24"/>
          <w:szCs w:val="24"/>
        </w:rPr>
        <w:t xml:space="preserve">con </w:t>
      </w:r>
      <w:r w:rsidRPr="002F1F56">
        <w:rPr>
          <w:sz w:val="24"/>
          <w:szCs w:val="24"/>
        </w:rPr>
        <w:t>C.I.F. B-8833141</w:t>
      </w:r>
      <w:r>
        <w:rPr>
          <w:sz w:val="24"/>
          <w:szCs w:val="24"/>
        </w:rPr>
        <w:t xml:space="preserve">, </w:t>
      </w:r>
      <w:r w:rsidRPr="002F1F56">
        <w:rPr>
          <w:sz w:val="24"/>
          <w:szCs w:val="24"/>
        </w:rPr>
        <w:t>solicita los trabajos</w:t>
      </w:r>
      <w:r>
        <w:rPr>
          <w:sz w:val="24"/>
          <w:szCs w:val="24"/>
        </w:rPr>
        <w:t xml:space="preserve"> de Jesús Sánchez Corzo para la realización de un programa informático de gestión.</w:t>
      </w:r>
    </w:p>
    <w:p w:rsidR="002F1F56" w:rsidRDefault="002F1F56" w:rsidP="00C113A2">
      <w:pPr>
        <w:jc w:val="both"/>
        <w:rPr>
          <w:sz w:val="24"/>
          <w:szCs w:val="24"/>
        </w:rPr>
      </w:pPr>
      <w:r>
        <w:rPr>
          <w:sz w:val="24"/>
          <w:szCs w:val="24"/>
        </w:rPr>
        <w:t>Este programa de gestión se entregará en diferentes fases.</w:t>
      </w:r>
    </w:p>
    <w:p w:rsidR="002F1F56" w:rsidRDefault="002F1F56" w:rsidP="00C113A2">
      <w:pPr>
        <w:jc w:val="both"/>
        <w:rPr>
          <w:sz w:val="24"/>
          <w:szCs w:val="24"/>
        </w:rPr>
      </w:pPr>
    </w:p>
    <w:p w:rsidR="002F1F56" w:rsidRDefault="002F1F56" w:rsidP="00C113A2">
      <w:pPr>
        <w:pStyle w:val="Ttulo2"/>
        <w:jc w:val="both"/>
      </w:pPr>
      <w:r>
        <w:t>Fase 1</w:t>
      </w:r>
    </w:p>
    <w:p w:rsidR="002F1F56" w:rsidRDefault="002F1F56" w:rsidP="00C113A2">
      <w:pPr>
        <w:jc w:val="both"/>
      </w:pPr>
    </w:p>
    <w:p w:rsidR="002F1F56" w:rsidRDefault="002F1F56" w:rsidP="00C113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Realización de la base del programa en el que se podrán gestionar parámetros de configuración </w:t>
      </w:r>
      <w:proofErr w:type="gramStart"/>
      <w:r>
        <w:rPr>
          <w:sz w:val="24"/>
          <w:szCs w:val="24"/>
        </w:rPr>
        <w:t>del mismo</w:t>
      </w:r>
      <w:proofErr w:type="gramEnd"/>
      <w:r>
        <w:rPr>
          <w:sz w:val="24"/>
          <w:szCs w:val="24"/>
        </w:rPr>
        <w:t>, además de:</w:t>
      </w:r>
    </w:p>
    <w:p w:rsidR="002F1F56" w:rsidRDefault="002F1F56" w:rsidP="00C113A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 Clientes</w:t>
      </w:r>
    </w:p>
    <w:p w:rsidR="002F1F56" w:rsidRDefault="002F1F56" w:rsidP="00C113A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 Obras. En la gestión de obras se incluye la situación contractual de cada trabajador en obra y sus posibles movimientos entre ellas</w:t>
      </w:r>
    </w:p>
    <w:p w:rsidR="002F1F56" w:rsidRDefault="002F1F56" w:rsidP="00C113A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Gestión de Trabajadores. En la gestión de trabajadores se incluye el fichaje de </w:t>
      </w:r>
      <w:proofErr w:type="gramStart"/>
      <w:r>
        <w:rPr>
          <w:sz w:val="24"/>
          <w:szCs w:val="24"/>
        </w:rPr>
        <w:t>los mismos</w:t>
      </w:r>
      <w:proofErr w:type="gramEnd"/>
    </w:p>
    <w:p w:rsidR="002F1F56" w:rsidRDefault="002F1F56" w:rsidP="00C113A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Gestión de Informes: por cliente, por obra y por trabajador</w:t>
      </w:r>
    </w:p>
    <w:p w:rsidR="002F1F56" w:rsidRDefault="002F1F56" w:rsidP="00C113A2">
      <w:pPr>
        <w:jc w:val="both"/>
        <w:rPr>
          <w:sz w:val="24"/>
          <w:szCs w:val="24"/>
        </w:rPr>
      </w:pPr>
    </w:p>
    <w:p w:rsidR="002F1F56" w:rsidRDefault="002F1F56" w:rsidP="00C113A2">
      <w:pPr>
        <w:pStyle w:val="Ttulo2"/>
        <w:jc w:val="both"/>
      </w:pPr>
      <w:r>
        <w:t xml:space="preserve">Fase </w:t>
      </w:r>
      <w:r>
        <w:t>2</w:t>
      </w:r>
    </w:p>
    <w:p w:rsidR="002F1F56" w:rsidRDefault="002F1F56" w:rsidP="00C113A2">
      <w:pPr>
        <w:pStyle w:val="Ttulo2"/>
        <w:jc w:val="both"/>
        <w:rPr>
          <w:sz w:val="24"/>
          <w:szCs w:val="24"/>
        </w:rPr>
      </w:pPr>
    </w:p>
    <w:p w:rsidR="00422D95" w:rsidRDefault="002F1F56" w:rsidP="00C113A2">
      <w:pPr>
        <w:jc w:val="both"/>
      </w:pPr>
      <w:r>
        <w:t>Se habla de la posibilidad de fichajes individual</w:t>
      </w:r>
      <w:r w:rsidR="00422D95">
        <w:t>es</w:t>
      </w:r>
      <w:r>
        <w:t xml:space="preserve"> del trabajador, además de la posibilidad de validar estos por parte del encargado de la obra. </w:t>
      </w:r>
      <w:r w:rsidR="00C113A2">
        <w:t xml:space="preserve">También se apunta la generación de un fichaje paralelo para el acomodamiento de horas del trabajador a las 160 mensuales estipuladas por ley. </w:t>
      </w:r>
    </w:p>
    <w:p w:rsidR="002F1F56" w:rsidRDefault="00C113A2" w:rsidP="00C113A2">
      <w:pPr>
        <w:jc w:val="both"/>
      </w:pPr>
      <w:r>
        <w:t xml:space="preserve">Esta fase está </w:t>
      </w:r>
      <w:r w:rsidR="00422D95">
        <w:t>aún</w:t>
      </w:r>
      <w:r>
        <w:t xml:space="preserve"> por determinar y por valorar por ambas partes.</w:t>
      </w:r>
    </w:p>
    <w:p w:rsidR="00C113A2" w:rsidRDefault="00C113A2" w:rsidP="00C113A2">
      <w:pPr>
        <w:jc w:val="both"/>
      </w:pPr>
    </w:p>
    <w:p w:rsidR="00C113A2" w:rsidRDefault="00C113A2" w:rsidP="00C113A2">
      <w:pPr>
        <w:pStyle w:val="Ttulo2"/>
        <w:jc w:val="both"/>
      </w:pPr>
      <w:r>
        <w:t>Acuerdo</w:t>
      </w:r>
    </w:p>
    <w:p w:rsidR="00C113A2" w:rsidRPr="00C113A2" w:rsidRDefault="00C113A2" w:rsidP="00C113A2">
      <w:pPr>
        <w:jc w:val="both"/>
      </w:pPr>
    </w:p>
    <w:p w:rsidR="00C113A2" w:rsidRDefault="00C113A2" w:rsidP="00C113A2">
      <w:pPr>
        <w:jc w:val="both"/>
      </w:pPr>
      <w:r>
        <w:t xml:space="preserve">Se acuerda por la entrega de esta primera fase, la compra de un ordenador personal a Jesús Sánchez Corzo. Este ordenador asciende 1979,10€ y se puede encargar en la siguiente dirección WEB: </w:t>
      </w:r>
      <w:hyperlink r:id="rId5" w:history="1">
        <w:r>
          <w:rPr>
            <w:rStyle w:val="Hipervnculo"/>
          </w:rPr>
          <w:t>https://www.microsoft.com/es-es/store/configure/Surface-Laptop-3/8VFGGH1R94TM?crosssellid=drawer2&amp;selectedColor=000000&amp;preview=&amp;previewModes=</w:t>
        </w:r>
      </w:hyperlink>
    </w:p>
    <w:p w:rsidR="00C113A2" w:rsidRDefault="00C113A2" w:rsidP="00C113A2">
      <w:pPr>
        <w:jc w:val="both"/>
      </w:pPr>
      <w:r>
        <w:t>La compra de este ordenador se podrá facturar a nombre de la empresa Arconsa con la posibilidad de desgravación del IVA correspondiente.</w:t>
      </w:r>
    </w:p>
    <w:p w:rsidR="00C113A2" w:rsidRDefault="00422D95" w:rsidP="00C113A2">
      <w:pPr>
        <w:jc w:val="both"/>
      </w:pPr>
      <w:r>
        <w:t>El</w:t>
      </w:r>
      <w:r w:rsidR="00C113A2">
        <w:t xml:space="preserve"> acuerdo incluye el funcionamiento correcto de la Fase 1, lo que implica el arreglo de errores e incidencias de la aplicación en un tiempo lo más corto posible.</w:t>
      </w:r>
    </w:p>
    <w:p w:rsidR="00C113A2" w:rsidRDefault="00C113A2" w:rsidP="00C113A2">
      <w:pPr>
        <w:jc w:val="both"/>
      </w:pPr>
      <w:r>
        <w:lastRenderedPageBreak/>
        <w:t>Adicionalmente, se regala por parte de Jesús Sánchez Corzo a la empresa Arconsa un módulo para la gestión de facturas. Este modulo no estaría contemplado en la Fase 1 del proyecto.</w:t>
      </w:r>
    </w:p>
    <w:p w:rsidR="00422D95" w:rsidRDefault="00422D95" w:rsidP="00C113A2">
      <w:pPr>
        <w:jc w:val="both"/>
      </w:pPr>
    </w:p>
    <w:p w:rsidR="00422D95" w:rsidRPr="00C113A2" w:rsidRDefault="00422D95" w:rsidP="00C113A2">
      <w:pPr>
        <w:jc w:val="both"/>
      </w:pPr>
      <w:bookmarkStart w:id="0" w:name="_GoBack"/>
      <w:bookmarkEnd w:id="0"/>
    </w:p>
    <w:p w:rsidR="002F1F56" w:rsidRDefault="00C113A2" w:rsidP="00C113A2">
      <w:pPr>
        <w:jc w:val="both"/>
      </w:pPr>
      <w:r>
        <w:t xml:space="preserve">Madrid a </w:t>
      </w:r>
      <w:r w:rsidR="00044CCA">
        <w:t>22 de marzo de 2020.</w:t>
      </w:r>
    </w:p>
    <w:p w:rsidR="00044CCA" w:rsidRDefault="00044CCA" w:rsidP="00C113A2">
      <w:pPr>
        <w:jc w:val="both"/>
      </w:pPr>
      <w:r>
        <w:t>Firmado:</w:t>
      </w:r>
    </w:p>
    <w:p w:rsidR="00044CCA" w:rsidRDefault="00044CCA" w:rsidP="00C113A2">
      <w:pPr>
        <w:jc w:val="both"/>
      </w:pPr>
      <w:r>
        <w:t>Jesús Sánchez Corzo                                                                                                      Arconsa</w:t>
      </w:r>
    </w:p>
    <w:p w:rsidR="00044CCA" w:rsidRPr="00C113A2" w:rsidRDefault="00044CCA" w:rsidP="00C113A2">
      <w:pPr>
        <w:jc w:val="both"/>
      </w:pPr>
    </w:p>
    <w:sectPr w:rsidR="00044CCA" w:rsidRPr="00C11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A7506"/>
    <w:multiLevelType w:val="hybridMultilevel"/>
    <w:tmpl w:val="7DBADF64"/>
    <w:lvl w:ilvl="0" w:tplc="7B3AE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56"/>
    <w:rsid w:val="00044CCA"/>
    <w:rsid w:val="002F1F56"/>
    <w:rsid w:val="00422D95"/>
    <w:rsid w:val="005D4B93"/>
    <w:rsid w:val="00C1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365"/>
  <w15:chartTrackingRefBased/>
  <w15:docId w15:val="{FB14EDD1-6496-4392-9786-D039B23E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1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1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1F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F1F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F1F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1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F1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1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1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1F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F1F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F1F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2F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F1F5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11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s-es/store/configure/Surface-Laptop-3/8VFGGH1R94TM?crosssellid=drawer2&amp;selectedColor=000000&amp;preview=&amp;previewModes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 Corzo</dc:creator>
  <cp:keywords/>
  <dc:description/>
  <cp:lastModifiedBy>Jesús Sánchez Corzo</cp:lastModifiedBy>
  <cp:revision>2</cp:revision>
  <dcterms:created xsi:type="dcterms:W3CDTF">2020-03-22T08:46:00Z</dcterms:created>
  <dcterms:modified xsi:type="dcterms:W3CDTF">2020-03-22T09:10:00Z</dcterms:modified>
</cp:coreProperties>
</file>