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Capstone | Milestone 3</w:t>
      </w:r>
    </w:p>
    <w:p>
      <w:r>
        <w:rPr>
          <w:b/>
        </w:rPr>
        <w:t>Frontend Testing Review &amp; Documentation</w:t>
      </w:r>
    </w:p>
    <w:p>
      <w:pPr>
        <w:pStyle w:val="Subtitle"/>
      </w:pPr>
      <w:r>
        <w:t>Prepared by: Paul  |  Focus: Yadriel and Connor’s frontend contributions</w:t>
      </w:r>
    </w:p>
    <w:p>
      <w:pPr>
        <w:pStyle w:val="Heading1"/>
      </w:pPr>
      <w:r>
        <w:t>1. Scope of My Review</w:t>
      </w:r>
    </w:p>
    <w:p>
      <w:r>
        <w:t>For Milestone 3, I reviewed the frontend features described and shared by my teammates. My testing documentation focuses on the screens and user interactions developed by Yadriel, along with the interface and usability concepts contributed by Connor. This is a preliminary review of the provided work, not a claim that live functional tests have been completed.</w:t>
      </w:r>
    </w:p>
    <w:p>
      <w:pPr>
        <w:pStyle w:val="Heading1"/>
      </w:pPr>
      <w:r>
        <w:t>2. Features Reviewed and Test Checks Prepared</w:t>
      </w:r>
    </w:p>
    <w:tbl>
      <w:tblPr>
        <w:tblStyle w:val="LightShading-Accent1"/>
        <w:tblW w:type="auto" w:w="0"/>
        <w:jc w:val="center"/>
        <w:tblLook w:firstColumn="1" w:firstRow="1" w:lastColumn="0" w:lastRow="0" w:noHBand="0" w:noVBand="1" w:val="04A0"/>
      </w:tblPr>
      <w:tblGrid>
        <w:gridCol w:w="4925"/>
        <w:gridCol w:w="4925"/>
      </w:tblGrid>
      <w:tr>
        <w:tc>
          <w:tcPr>
            <w:tcW w:type="dxa" w:w="4925"/>
          </w:tcPr>
          <w:p>
            <w:r>
              <w:t>Area</w:t>
            </w:r>
          </w:p>
        </w:tc>
        <w:tc>
          <w:tcPr>
            <w:tcW w:type="dxa" w:w="4925"/>
          </w:tcPr>
          <w:p>
            <w:r>
              <w:t>Review / test focus</w:t>
            </w:r>
          </w:p>
        </w:tc>
      </w:tr>
      <w:tr>
        <w:tc>
          <w:tcPr>
            <w:tcW w:type="dxa" w:w="4925"/>
          </w:tcPr>
          <w:p>
            <w:r>
              <w:t>Dashboard &amp; navigation</w:t>
            </w:r>
          </w:p>
        </w:tc>
        <w:tc>
          <w:tcPr>
            <w:tcW w:type="dxa" w:w="4925"/>
          </w:tcPr>
          <w:p>
            <w:r>
              <w:t>Check that pages are accessible and navigation labels are clear.</w:t>
            </w:r>
          </w:p>
        </w:tc>
      </w:tr>
      <w:tr>
        <w:tc>
          <w:tcPr>
            <w:tcW w:type="dxa" w:w="4925"/>
          </w:tcPr>
          <w:p>
            <w:r>
              <w:t>Employees</w:t>
            </w:r>
          </w:p>
        </w:tc>
        <w:tc>
          <w:tcPr>
            <w:tcW w:type="dxa" w:w="4925"/>
          </w:tcPr>
          <w:p>
            <w:r>
              <w:t>Check the employee list, search and filters, and the Add Employee form.</w:t>
            </w:r>
          </w:p>
        </w:tc>
      </w:tr>
      <w:tr>
        <w:tc>
          <w:tcPr>
            <w:tcW w:type="dxa" w:w="4925"/>
          </w:tcPr>
          <w:p>
            <w:r>
              <w:t>Onboarding / offboarding</w:t>
            </w:r>
          </w:p>
        </w:tc>
        <w:tc>
          <w:tcPr>
            <w:tcW w:type="dxa" w:w="4925"/>
          </w:tcPr>
          <w:p>
            <w:r>
              <w:t>Check employee profile information, checklists, and progress updates.</w:t>
            </w:r>
          </w:p>
        </w:tc>
      </w:tr>
      <w:tr>
        <w:tc>
          <w:tcPr>
            <w:tcW w:type="dxa" w:w="4925"/>
          </w:tcPr>
          <w:p>
            <w:r>
              <w:t>Equipment</w:t>
            </w:r>
          </w:p>
        </w:tc>
        <w:tc>
          <w:tcPr>
            <w:tcW w:type="dxa" w:w="4925"/>
          </w:tcPr>
          <w:p>
            <w:r>
              <w:t>Check the equipment section, Add Equipment popup, and assignment workflow.</w:t>
            </w:r>
          </w:p>
        </w:tc>
      </w:tr>
      <w:tr>
        <w:tc>
          <w:tcPr>
            <w:tcW w:type="dxa" w:w="4925"/>
          </w:tcPr>
          <w:p>
            <w:r>
              <w:t>Support Tickets</w:t>
            </w:r>
          </w:p>
        </w:tc>
        <w:tc>
          <w:tcPr>
            <w:tcW w:type="dxa" w:w="4925"/>
          </w:tcPr>
          <w:p>
            <w:r>
              <w:t>Check the ticket page, ticket search/filter options, and New Ticket entry flow.</w:t>
            </w:r>
          </w:p>
        </w:tc>
      </w:tr>
      <w:tr>
        <w:tc>
          <w:tcPr>
            <w:tcW w:type="dxa" w:w="4925"/>
          </w:tcPr>
          <w:p>
            <w:r>
              <w:t>UI / usability (Connor)</w:t>
            </w:r>
          </w:p>
        </w:tc>
        <w:tc>
          <w:tcPr>
            <w:tcW w:type="dxa" w:w="4925"/>
          </w:tcPr>
          <w:p>
            <w:r>
              <w:t>Check screen consistency, readability, and whether common actions are easy to find.</w:t>
            </w:r>
          </w:p>
        </w:tc>
      </w:tr>
    </w:tbl>
    <w:p>
      <w:pPr>
        <w:pStyle w:val="Heading1"/>
      </w:pPr>
      <w:r>
        <w:t>3. Current Assessment</w:t>
      </w:r>
    </w:p>
    <w:p>
      <w:r>
        <w:t>The materials shared by the team identify the main interface modules and provide a basis for structured testing. I have documented the areas that need to be validated. Live Pass/Fail results, screenshots, and reproducible bug details remain unconfirmed until the current build can be accessed and exercised.</w:t>
      </w:r>
    </w:p>
    <w:p>
      <w:pPr>
        <w:pStyle w:val="Heading1"/>
      </w:pPr>
      <w:r>
        <w:t>4. Next Steps</w:t>
      </w:r>
    </w:p>
    <w:p>
      <w:pPr>
        <w:pStyle w:val="ListBullet"/>
      </w:pPr>
      <w:r>
        <w:t>Open the latest working build and execute each prepared check.</w:t>
      </w:r>
    </w:p>
    <w:p>
      <w:pPr>
        <w:pStyle w:val="ListBullet"/>
      </w:pPr>
      <w:r>
        <w:t>Record Pass, Fail, or Blocked for each check; attach screenshots for any issues.</w:t>
      </w:r>
    </w:p>
    <w:p>
      <w:pPr>
        <w:pStyle w:val="ListBullet"/>
      </w:pPr>
      <w:r>
        <w:t>Share confirmed usability issues with Yadriel and Connor and update the GitHub documentation.</w:t>
      </w:r>
    </w:p>
    <w:p>
      <w:r>
        <w:t xml:space="preserve">Testing status: </w:t>
      </w:r>
      <w:r>
        <w:rPr>
          <w:i/>
        </w:rPr>
        <w:t>Review documented; execution results pending verification.</w:t>
      </w:r>
    </w:p>
    <w:sectPr w:rsidR="00FC693F" w:rsidRPr="0006063C" w:rsidSect="00034616">
      <w:pgSz w:w="12240" w:h="15840"/>
      <w:pgMar w:top="1080" w:right="1195" w:bottom="1008"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3752"/>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A3752"/>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