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Milestone 1</w:t>
        <w:br/>
        <w:t>Platform Foundation Summary</w:t>
      </w:r>
    </w:p>
    <w:p>
      <w:pPr>
        <w:pStyle w:val="Subtitle"/>
      </w:pPr>
      <w:r>
        <w:t>Scope: Base44-style app generation platform</w:t>
        <w:br/>
      </w:r>
      <w:r>
        <w:t>Purpose: Record the content delivered in Milestone 1, explain the hardened foundation, and show the Git architecture scheme.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5D9F1"/>
          <w:left w:val="single" w:sz="8" w:space="0" w:color="C5D9F1"/>
          <w:bottom w:val="single" w:sz="8" w:space="0" w:color="C5D9F1"/>
          <w:right w:val="single" w:sz="8" w:space="0" w:color="C5D9F1"/>
          <w:insideH w:val="single" w:sz="8" w:space="0" w:color="C5D9F1"/>
          <w:insideV w:val="single" w:sz="8" w:space="0" w:color="C5D9F1"/>
        </w:tblBorders>
      </w:tblPr>
      <w:tblGrid>
        <w:gridCol w:w="2880"/>
        <w:gridCol w:w="3024"/>
        <w:gridCol w:w="3024"/>
      </w:tblGrid>
      <w:tr>
        <w:tc>
          <w:tcPr>
            <w:tcW w:type="dxa" w:w="3264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Milestone status</w:t>
            </w:r>
          </w:p>
        </w:tc>
        <w:tc>
          <w:tcPr>
            <w:tcW w:type="dxa" w:w="3264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Baseline delivered</w:t>
            </w:r>
          </w:p>
        </w:tc>
        <w:tc>
          <w:tcPr>
            <w:tcW w:type="dxa" w:w="3264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Current repo handoff</w:t>
            </w:r>
          </w:p>
        </w:tc>
      </w:tr>
      <w:tr>
        <w:tc>
          <w:tcPr>
            <w:tcW w:type="dxa" w:w="3264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Completed and hardened</w:t>
            </w:r>
          </w:p>
        </w:tc>
        <w:tc>
          <w:tcPr>
            <w:tcW w:type="dxa" w:w="3264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Monorepo, auth, orgs, projects, versions, queue, generator scaffold</w:t>
            </w:r>
          </w:p>
        </w:tc>
        <w:tc>
          <w:tcPr>
            <w:tcW w:type="dxa" w:w="3264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Single merged hardened final repo archive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Milestone 1 established the control-plane foundation for the platform: a monorepo structure, a shared database schema, authentication and organization management, project and version management, an App Spec validation package, a queue-based generation workflow, and a worker that packages generated output into downloadable artifacts.</w:t>
      </w:r>
    </w:p>
    <w:p>
      <w:r>
        <w:t>Before moving to Milestone 2, the codebase was additionally hardened with security and operational scaffolding: refresh-token persistence, invite-token lifecycle scaffolding, audit-log hooks, centralized error handling, health and readiness endpoints, cleanup-job scaffolds, and stronger repository and RBAC boundaries.</w:t>
      </w:r>
    </w:p>
    <w:p>
      <w:r>
        <w:t>The outcome is a coherent Milestone 1 baseline that is suitable for continued engineering work. It is not the final commercial product yet, but it is the correct hardened foundation on which Milestone 2 can build the full template engine and deeper code-generation capabilities.</w:t>
      </w:r>
    </w:p>
    <w:p>
      <w:pPr>
        <w:pStyle w:val="Heading1"/>
      </w:pPr>
      <w:r>
        <w:t>2. Milestone 1 Deliverables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</w:tblPr>
      <w:tblGrid>
        <w:gridCol w:w="2232"/>
        <w:gridCol w:w="2880"/>
        <w:gridCol w:w="3168"/>
        <w:gridCol w:w="1368"/>
      </w:tblGrid>
      <w:tr>
        <w:trPr>
          <w:tblHeader w:val="true"/>
        </w:trPr>
        <w:tc>
          <w:tcPr>
            <w:tcW w:type="dxa" w:w="2448"/>
            <w:shd w:fill="D9EAD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2448"/>
            <w:shd w:fill="D9EAD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What was delivered</w:t>
            </w:r>
          </w:p>
        </w:tc>
        <w:tc>
          <w:tcPr>
            <w:tcW w:type="dxa" w:w="2448"/>
            <w:shd w:fill="D9EAD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Key files / packages</w:t>
            </w:r>
          </w:p>
        </w:tc>
        <w:tc>
          <w:tcPr>
            <w:tcW w:type="dxa" w:w="2448"/>
            <w:shd w:fill="D9EAD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Monorepo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pnpm workspace, Turborepo, shared TS config, Docker services for Postgres and Redis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root package.json, pnpm-workspace.yaml, turbo.json, tsconfig.base.json, docker-compose.yml</w:t>
            </w:r>
          </w:p>
        </w:tc>
        <w:tc>
          <w:tcPr>
            <w:tcW w:type="dxa" w:w="13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7A1F"/>
                <w:sz w:val="18"/>
              </w:rPr>
              <w:t>Done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Auth &amp; orgs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Register, login, refresh, logout, organization creation, role-based membership management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apps/api-platform, packages/auth, packages/database</w:t>
            </w:r>
          </w:p>
        </w:tc>
        <w:tc>
          <w:tcPr>
            <w:tcW w:type="dxa" w:w="13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7A1F"/>
                <w:sz w:val="18"/>
              </w:rPr>
              <w:t>Done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Projects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Project CRUD with organization-scoped authorization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projects routes, repositories, guards</w:t>
            </w:r>
          </w:p>
        </w:tc>
        <w:tc>
          <w:tcPr>
            <w:tcW w:type="dxa" w:w="13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7A1F"/>
                <w:sz w:val="18"/>
              </w:rPr>
              <w:t>Done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Versions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Immutable project versions, latest version reference, rollback flow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project versions routes and repositories</w:t>
            </w:r>
          </w:p>
        </w:tc>
        <w:tc>
          <w:tcPr>
            <w:tcW w:type="dxa" w:w="13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7A1F"/>
                <w:sz w:val="18"/>
              </w:rPr>
              <w:t>Done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App Spec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Typed schema with Zod validation, defaults, and normalization primitives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packages/app-spec</w:t>
            </w:r>
          </w:p>
        </w:tc>
        <w:tc>
          <w:tcPr>
            <w:tcW w:type="dxa" w:w="13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7A1F"/>
                <w:sz w:val="18"/>
              </w:rPr>
              <w:t>Done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Queue &amp; worker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BullMQ queue, generation jobs, progress logging, artifact creation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apps/worker, generator package, generation jobs tables</w:t>
            </w:r>
          </w:p>
        </w:tc>
        <w:tc>
          <w:tcPr>
            <w:tcW w:type="dxa" w:w="13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7A1F"/>
                <w:sz w:val="18"/>
              </w:rPr>
              <w:t>Done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Hardening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Refresh-token persistence scaffolding, invite-token scaffolding, audit hooks, cleanup jobs, health/readiness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hardening routes, repositories, worker jobs</w:t>
            </w:r>
          </w:p>
        </w:tc>
        <w:tc>
          <w:tcPr>
            <w:tcW w:type="dxa" w:w="13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7A1F"/>
                <w:sz w:val="18"/>
              </w:rPr>
              <w:t>Done</w:t>
            </w:r>
          </w:p>
        </w:tc>
      </w:tr>
    </w:tbl>
    <w:p>
      <w:pPr>
        <w:pStyle w:val="Heading1"/>
      </w:pPr>
      <w:r>
        <w:t>3. High-Level Architecture Scheme</w:t>
      </w:r>
    </w:p>
    <w:p>
      <w:r>
        <w:t>The platform is split into a control plane, shared packages, and generated output. The control plane stores metadata and job state; the worker consumes queued generation jobs; the generator package renders a deterministic application folder structure.</w:t>
      </w:r>
    </w:p>
    <w:p>
      <w:pPr/>
      <w:r>
        <w:rPr>
          <w:rFonts w:ascii="Courier New" w:hAnsi="Courier New"/>
          <w:sz w:val="17"/>
        </w:rPr>
        <w:t>[ Web Platform (Next.js) ]</w:t>
        <w:br/>
      </w:r>
      <w:r>
        <w:rPr>
          <w:rFonts w:ascii="Courier New" w:hAnsi="Courier New"/>
          <w:sz w:val="17"/>
        </w:rPr>
        <w:t xml:space="preserve">          |</w:t>
        <w:br/>
      </w:r>
      <w:r>
        <w:rPr>
          <w:rFonts w:ascii="Courier New" w:hAnsi="Courier New"/>
          <w:sz w:val="17"/>
        </w:rPr>
        <w:t xml:space="preserve">          v</w:t>
        <w:br/>
      </w:r>
      <w:r>
        <w:rPr>
          <w:rFonts w:ascii="Courier New" w:hAnsi="Courier New"/>
          <w:sz w:val="17"/>
        </w:rPr>
        <w:t>[ API Platform (Express) ]</w:t>
        <w:br/>
      </w:r>
      <w:r>
        <w:rPr>
          <w:rFonts w:ascii="Courier New" w:hAnsi="Courier New"/>
          <w:sz w:val="17"/>
        </w:rPr>
        <w:t xml:space="preserve">     |          |</w:t>
        <w:br/>
      </w:r>
      <w:r>
        <w:rPr>
          <w:rFonts w:ascii="Courier New" w:hAnsi="Courier New"/>
          <w:sz w:val="17"/>
        </w:rPr>
        <w:t xml:space="preserve">     |          +--&gt; Redis / BullMQ queue</w:t>
        <w:br/>
      </w:r>
      <w:r>
        <w:rPr>
          <w:rFonts w:ascii="Courier New" w:hAnsi="Courier New"/>
          <w:sz w:val="17"/>
        </w:rPr>
        <w:t xml:space="preserve">     |</w:t>
        <w:br/>
      </w:r>
      <w:r>
        <w:rPr>
          <w:rFonts w:ascii="Courier New" w:hAnsi="Courier New"/>
          <w:sz w:val="17"/>
        </w:rPr>
        <w:t xml:space="preserve">     +--&gt; PostgreSQL / Prisma platform DB</w:t>
        <w:br/>
      </w:r>
      <w:r>
        <w:rPr>
          <w:rFonts w:ascii="Courier New" w:hAnsi="Courier New"/>
          <w:sz w:val="17"/>
        </w:rPr>
        <w:t xml:space="preserve">                     |</w:t>
        <w:br/>
      </w:r>
      <w:r>
        <w:rPr>
          <w:rFonts w:ascii="Courier New" w:hAnsi="Courier New"/>
          <w:sz w:val="17"/>
        </w:rPr>
        <w:t xml:space="preserve">                     v</w:t>
        <w:br/>
      </w:r>
      <w:r>
        <w:rPr>
          <w:rFonts w:ascii="Courier New" w:hAnsi="Courier New"/>
          <w:sz w:val="17"/>
        </w:rPr>
        <w:t xml:space="preserve">               [ Project / Version / Job state ]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BullMQ queue</w:t>
        <w:br/>
      </w:r>
      <w:r>
        <w:rPr>
          <w:rFonts w:ascii="Courier New" w:hAnsi="Courier New"/>
          <w:sz w:val="17"/>
        </w:rPr>
        <w:t xml:space="preserve">     |</w:t>
        <w:br/>
      </w:r>
      <w:r>
        <w:rPr>
          <w:rFonts w:ascii="Courier New" w:hAnsi="Courier New"/>
          <w:sz w:val="17"/>
        </w:rPr>
        <w:t xml:space="preserve">     v</w:t>
        <w:br/>
      </w:r>
      <w:r>
        <w:rPr>
          <w:rFonts w:ascii="Courier New" w:hAnsi="Courier New"/>
          <w:sz w:val="17"/>
        </w:rPr>
        <w:t>[ Worker ]</w:t>
        <w:br/>
      </w:r>
      <w:r>
        <w:rPr>
          <w:rFonts w:ascii="Courier New" w:hAnsi="Courier New"/>
          <w:sz w:val="17"/>
        </w:rPr>
        <w:t xml:space="preserve">     |</w:t>
        <w:br/>
      </w:r>
      <w:r>
        <w:rPr>
          <w:rFonts w:ascii="Courier New" w:hAnsi="Courier New"/>
          <w:sz w:val="17"/>
        </w:rPr>
        <w:t xml:space="preserve">     v</w:t>
        <w:br/>
      </w:r>
      <w:r>
        <w:rPr>
          <w:rFonts w:ascii="Courier New" w:hAnsi="Courier New"/>
          <w:sz w:val="17"/>
        </w:rPr>
        <w:t>[ Generator ]</w:t>
        <w:br/>
      </w:r>
      <w:r>
        <w:rPr>
          <w:rFonts w:ascii="Courier New" w:hAnsi="Courier New"/>
          <w:sz w:val="17"/>
        </w:rPr>
        <w:t xml:space="preserve">  |    |     |      |</w:t>
        <w:br/>
      </w:r>
      <w:r>
        <w:rPr>
          <w:rFonts w:ascii="Courier New" w:hAnsi="Courier New"/>
          <w:sz w:val="17"/>
        </w:rPr>
        <w:t xml:space="preserve">  |    |     |      +--&gt; /app/admin</w:t>
        <w:br/>
      </w:r>
      <w:r>
        <w:rPr>
          <w:rFonts w:ascii="Courier New" w:hAnsi="Courier New"/>
          <w:sz w:val="17"/>
        </w:rPr>
        <w:t xml:space="preserve">  |    |     +---------&gt; /app/database</w:t>
        <w:br/>
      </w:r>
      <w:r>
        <w:rPr>
          <w:rFonts w:ascii="Courier New" w:hAnsi="Courier New"/>
          <w:sz w:val="17"/>
        </w:rPr>
        <w:t xml:space="preserve">  |    +---------------&gt; /app/backend</w:t>
        <w:br/>
      </w:r>
      <w:r>
        <w:rPr>
          <w:rFonts w:ascii="Courier New" w:hAnsi="Courier New"/>
          <w:sz w:val="17"/>
        </w:rPr>
        <w:t xml:space="preserve">  +--------------------&gt; /app/frontend</w:t>
        <w:br/>
      </w:r>
      <w:r>
        <w:rPr>
          <w:rFonts w:ascii="Courier New" w:hAnsi="Courier New"/>
          <w:sz w:val="17"/>
        </w:rPr>
        <w:t xml:space="preserve">                         /app/mobile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Generated output</w:t>
        <w:br/>
      </w:r>
      <w:r>
        <w:rPr>
          <w:rFonts w:ascii="Courier New" w:hAnsi="Courier New"/>
          <w:sz w:val="17"/>
        </w:rPr>
        <w:t xml:space="preserve">     |</w:t>
        <w:br/>
      </w:r>
      <w:r>
        <w:rPr>
          <w:rFonts w:ascii="Courier New" w:hAnsi="Courier New"/>
          <w:sz w:val="17"/>
        </w:rPr>
        <w:t xml:space="preserve">     v</w:t>
        <w:br/>
      </w:r>
      <w:r>
        <w:rPr>
          <w:rFonts w:ascii="Courier New" w:hAnsi="Courier New"/>
          <w:sz w:val="17"/>
        </w:rPr>
        <w:t>/generated-apps/&lt;projectId&gt;/&lt;versionId&gt;/</w:t>
        <w:br/>
      </w:r>
      <w:r>
        <w:rPr>
          <w:rFonts w:ascii="Courier New" w:hAnsi="Courier New"/>
          <w:sz w:val="17"/>
        </w:rPr>
        <w:t xml:space="preserve">    manifest.json</w:t>
        <w:br/>
      </w:r>
      <w:r>
        <w:rPr>
          <w:rFonts w:ascii="Courier New" w:hAnsi="Courier New"/>
          <w:sz w:val="17"/>
        </w:rPr>
        <w:t xml:space="preserve">    generated-app.zip</w:t>
        <w:br/>
      </w:r>
    </w:p>
    <w:p>
      <w:pPr>
        <w:pStyle w:val="Heading1"/>
      </w:pPr>
      <w:r>
        <w:t>4. Git Architecture Scheme</w:t>
      </w:r>
    </w:p>
    <w:p>
      <w:r>
        <w:t>The Git structure below reflects the Milestone 1 hardened final baseline. It separates executable apps from shared packages and keeps generated customer output outside the source packages.</w:t>
      </w:r>
    </w:p>
    <w:p>
      <w:r>
        <w:rPr>
          <w:rFonts w:ascii="Courier New" w:hAnsi="Courier New"/>
          <w:sz w:val="16"/>
        </w:rPr>
        <w:t>platform/</w:t>
        <w:br/>
      </w:r>
      <w:r>
        <w:rPr>
          <w:rFonts w:ascii="Courier New" w:hAnsi="Courier New"/>
          <w:sz w:val="16"/>
        </w:rPr>
        <w:t>├─ apps/</w:t>
        <w:br/>
      </w:r>
      <w:r>
        <w:rPr>
          <w:rFonts w:ascii="Courier New" w:hAnsi="Courier New"/>
          <w:sz w:val="16"/>
        </w:rPr>
        <w:t>│  ├─ api-platform/          # Express API control plane</w:t>
        <w:br/>
      </w:r>
      <w:r>
        <w:rPr>
          <w:rFonts w:ascii="Courier New" w:hAnsi="Courier New"/>
          <w:sz w:val="16"/>
        </w:rPr>
        <w:t>│  │  └─ src/</w:t>
        <w:br/>
      </w:r>
      <w:r>
        <w:rPr>
          <w:rFonts w:ascii="Courier New" w:hAnsi="Courier New"/>
          <w:sz w:val="16"/>
        </w:rPr>
        <w:t>│  │     ├─ modules/</w:t>
        <w:br/>
      </w:r>
      <w:r>
        <w:rPr>
          <w:rFonts w:ascii="Courier New" w:hAnsi="Courier New"/>
          <w:sz w:val="16"/>
        </w:rPr>
        <w:t>│  │     ├─ middleware/</w:t>
        <w:br/>
      </w:r>
      <w:r>
        <w:rPr>
          <w:rFonts w:ascii="Courier New" w:hAnsi="Courier New"/>
          <w:sz w:val="16"/>
        </w:rPr>
        <w:t>│  │     ├─ services/</w:t>
        <w:br/>
      </w:r>
      <w:r>
        <w:rPr>
          <w:rFonts w:ascii="Courier New" w:hAnsi="Courier New"/>
          <w:sz w:val="16"/>
        </w:rPr>
        <w:t>│  │     ├─ validators/</w:t>
        <w:br/>
      </w:r>
      <w:r>
        <w:rPr>
          <w:rFonts w:ascii="Courier New" w:hAnsi="Courier New"/>
          <w:sz w:val="16"/>
        </w:rPr>
        <w:t>│  │     └─ tests/</w:t>
        <w:br/>
      </w:r>
      <w:r>
        <w:rPr>
          <w:rFonts w:ascii="Courier New" w:hAnsi="Courier New"/>
          <w:sz w:val="16"/>
        </w:rPr>
        <w:t>│  ├─ web-platform/          # Next.js control plane UI</w:t>
        <w:br/>
      </w:r>
      <w:r>
        <w:rPr>
          <w:rFonts w:ascii="Courier New" w:hAnsi="Courier New"/>
          <w:sz w:val="16"/>
        </w:rPr>
        <w:t>│  │  └─ src/</w:t>
        <w:br/>
      </w:r>
      <w:r>
        <w:rPr>
          <w:rFonts w:ascii="Courier New" w:hAnsi="Courier New"/>
          <w:sz w:val="16"/>
        </w:rPr>
        <w:t>│  │     ├─ app/</w:t>
        <w:br/>
      </w:r>
      <w:r>
        <w:rPr>
          <w:rFonts w:ascii="Courier New" w:hAnsi="Courier New"/>
          <w:sz w:val="16"/>
        </w:rPr>
        <w:t>│  │     ├─ lib/</w:t>
        <w:br/>
      </w:r>
      <w:r>
        <w:rPr>
          <w:rFonts w:ascii="Courier New" w:hAnsi="Courier New"/>
          <w:sz w:val="16"/>
        </w:rPr>
        <w:t>│  │     └─ tests/</w:t>
        <w:br/>
      </w:r>
      <w:r>
        <w:rPr>
          <w:rFonts w:ascii="Courier New" w:hAnsi="Courier New"/>
          <w:sz w:val="16"/>
        </w:rPr>
        <w:t>│  └─ worker/                # BullMQ generation worker</w:t>
        <w:br/>
      </w:r>
      <w:r>
        <w:rPr>
          <w:rFonts w:ascii="Courier New" w:hAnsi="Courier New"/>
          <w:sz w:val="16"/>
        </w:rPr>
        <w:t>│     └─ src/</w:t>
        <w:br/>
      </w:r>
      <w:r>
        <w:rPr>
          <w:rFonts w:ascii="Courier New" w:hAnsi="Courier New"/>
          <w:sz w:val="16"/>
        </w:rPr>
        <w:t>│        ├─ jobs/</w:t>
        <w:br/>
      </w:r>
      <w:r>
        <w:rPr>
          <w:rFonts w:ascii="Courier New" w:hAnsi="Courier New"/>
          <w:sz w:val="16"/>
        </w:rPr>
        <w:t>│        └─ tests/</w:t>
        <w:br/>
      </w:r>
      <w:r>
        <w:rPr>
          <w:rFonts w:ascii="Courier New" w:hAnsi="Courier New"/>
          <w:sz w:val="16"/>
        </w:rPr>
        <w:t>├─ packages/</w:t>
        <w:br/>
      </w:r>
      <w:r>
        <w:rPr>
          <w:rFonts w:ascii="Courier New" w:hAnsi="Courier New"/>
          <w:sz w:val="16"/>
        </w:rPr>
        <w:t>│  ├─ auth/                  # password hashing, JWT, cookies, session helpers</w:t>
        <w:br/>
      </w:r>
      <w:r>
        <w:rPr>
          <w:rFonts w:ascii="Courier New" w:hAnsi="Courier New"/>
          <w:sz w:val="16"/>
        </w:rPr>
        <w:t>│  ├─ app-spec/              # App Spec schema, types, validation</w:t>
        <w:br/>
      </w:r>
      <w:r>
        <w:rPr>
          <w:rFonts w:ascii="Courier New" w:hAnsi="Courier New"/>
          <w:sz w:val="16"/>
        </w:rPr>
        <w:t>│  ├─ database/              # Prisma schema, migrations, repositories, seed</w:t>
        <w:br/>
      </w:r>
      <w:r>
        <w:rPr>
          <w:rFonts w:ascii="Courier New" w:hAnsi="Courier New"/>
          <w:sz w:val="16"/>
        </w:rPr>
        <w:t>│  ├─ generator/             # generation plan, file writers, archive output</w:t>
        <w:br/>
      </w:r>
      <w:r>
        <w:rPr>
          <w:rFonts w:ascii="Courier New" w:hAnsi="Courier New"/>
          <w:sz w:val="16"/>
        </w:rPr>
        <w:t>│  ├─ templates/             # template registry</w:t>
        <w:br/>
      </w:r>
      <w:r>
        <w:rPr>
          <w:rFonts w:ascii="Courier New" w:hAnsi="Courier New"/>
          <w:sz w:val="16"/>
        </w:rPr>
        <w:t>│  └─ shared/                # env parsing, logging, security utilities</w:t>
        <w:br/>
      </w:r>
      <w:r>
        <w:rPr>
          <w:rFonts w:ascii="Courier New" w:hAnsi="Courier New"/>
          <w:sz w:val="16"/>
        </w:rPr>
        <w:t>├─ generated-apps/           # generated customer applications and artifacts</w:t>
        <w:br/>
      </w:r>
      <w:r>
        <w:rPr>
          <w:rFonts w:ascii="Courier New" w:hAnsi="Courier New"/>
          <w:sz w:val="16"/>
        </w:rPr>
        <w:t>├─ docker/</w:t>
        <w:br/>
      </w:r>
      <w:r>
        <w:rPr>
          <w:rFonts w:ascii="Courier New" w:hAnsi="Courier New"/>
          <w:sz w:val="16"/>
        </w:rPr>
        <w:t>├─ scripts/</w:t>
        <w:br/>
      </w:r>
      <w:r>
        <w:rPr>
          <w:rFonts w:ascii="Courier New" w:hAnsi="Courier New"/>
          <w:sz w:val="16"/>
        </w:rPr>
        <w:t>├─ package.json</w:t>
        <w:br/>
      </w:r>
      <w:r>
        <w:rPr>
          <w:rFonts w:ascii="Courier New" w:hAnsi="Courier New"/>
          <w:sz w:val="16"/>
        </w:rPr>
        <w:t>├─ pnpm-workspace.yaml</w:t>
        <w:br/>
      </w:r>
      <w:r>
        <w:rPr>
          <w:rFonts w:ascii="Courier New" w:hAnsi="Courier New"/>
          <w:sz w:val="16"/>
        </w:rPr>
        <w:t>├─ turbo.json</w:t>
        <w:br/>
      </w:r>
      <w:r>
        <w:rPr>
          <w:rFonts w:ascii="Courier New" w:hAnsi="Courier New"/>
          <w:sz w:val="16"/>
        </w:rPr>
        <w:t>└─ tsconfig.base.json</w:t>
        <w:br/>
      </w:r>
    </w:p>
    <w:p>
      <w:pPr>
        <w:pStyle w:val="Heading1"/>
      </w:pPr>
      <w:r>
        <w:t>5. Applications Layer</w:t>
      </w:r>
    </w:p>
    <w:p>
      <w:pPr>
        <w:pStyle w:val="Heading2"/>
      </w:pPr>
      <w:r>
        <w:t>apps/api-platform</w:t>
      </w:r>
    </w:p>
    <w:p>
      <w:r>
        <w:t>The API platform is the system-of-record entrypoint for the control plane. It handles authentication, organization and project access, version persistence, job enqueueing, job status retrieval, and artifact download authorization.</w:t>
      </w:r>
    </w:p>
    <w:p>
      <w:pPr>
        <w:pStyle w:val="Heading2"/>
      </w:pPr>
      <w:r>
        <w:t>apps/web-platform</w:t>
      </w:r>
    </w:p>
    <w:p>
      <w:r>
        <w:t>The web platform is the control-plane UI scaffold built in Next.js. In Milestone 1 it provides the front-end shell and route structure for login, dashboard, project browsing, and administration.</w:t>
      </w:r>
    </w:p>
    <w:p>
      <w:pPr>
        <w:pStyle w:val="Heading2"/>
      </w:pPr>
      <w:r>
        <w:t>apps/worker</w:t>
      </w:r>
    </w:p>
    <w:p>
      <w:r>
        <w:t>The worker consumes BullMQ jobs, loads the project version to generate, invokes the generator package, writes output under generated-apps, archives the output into a ZIP artifact, and updates generation-job progress and completion state.</w:t>
      </w:r>
    </w:p>
    <w:p>
      <w:pPr>
        <w:pStyle w:val="Heading1"/>
      </w:pPr>
      <w:r>
        <w:t>6. Shared Packages Layer</w:t>
      </w:r>
    </w:p>
    <w:p>
      <w:pPr>
        <w:pStyle w:val="Heading2"/>
      </w:pPr>
      <w:r>
        <w:t>packages/auth</w:t>
      </w:r>
    </w:p>
    <w:p>
      <w:r>
        <w:t>Contains password hashing, JWT issue/verify functions, cookie helpers, and session/CSRF helper functions used by the API layer.</w:t>
      </w:r>
    </w:p>
    <w:p>
      <w:pPr>
        <w:pStyle w:val="Heading2"/>
      </w:pPr>
      <w:r>
        <w:t>packages/app-spec</w:t>
      </w:r>
    </w:p>
    <w:p>
      <w:r>
        <w:t>Defines the strongly typed App Spec used to describe the generated application. It validates structure, cross-model references, target platforms, workflows, and API/page declarations.</w:t>
      </w:r>
    </w:p>
    <w:p>
      <w:pPr>
        <w:pStyle w:val="Heading2"/>
      </w:pPr>
      <w:r>
        <w:t>packages/database</w:t>
      </w:r>
    </w:p>
    <w:p>
      <w:r>
        <w:t>Contains Prisma schema, migrations, seed data, and repository wrappers for users, organizations, projects, versions, jobs, refresh tokens, invites, and audit logs.</w:t>
      </w:r>
    </w:p>
    <w:p>
      <w:pPr>
        <w:pStyle w:val="Heading2"/>
      </w:pPr>
      <w:r>
        <w:t>packages/generator</w:t>
      </w:r>
    </w:p>
    <w:p>
      <w:r>
        <w:t>Implements the generation pipeline: build plan, file rendering, deterministic output layout, and archive creation.</w:t>
      </w:r>
    </w:p>
    <w:p>
      <w:pPr>
        <w:pStyle w:val="Heading2"/>
      </w:pPr>
      <w:r>
        <w:t>packages/templates</w:t>
      </w:r>
    </w:p>
    <w:p>
      <w:r>
        <w:t>Holds the template registry and acts as the catalog for page, route, screen, and database template families.</w:t>
      </w:r>
    </w:p>
    <w:p>
      <w:pPr>
        <w:pStyle w:val="Heading2"/>
      </w:pPr>
      <w:r>
        <w:t>packages/shared</w:t>
      </w:r>
    </w:p>
    <w:p>
      <w:r>
        <w:t>Provides cross-cutting utilities such as environment parsing, logging, hashing utilities, HTTP helper functions, and general small shared helpers.</w:t>
      </w:r>
    </w:p>
    <w:p>
      <w:pPr>
        <w:pStyle w:val="Heading1"/>
      </w:pPr>
      <w:r>
        <w:t>7. Core Runtime Flows</w:t>
      </w:r>
    </w:p>
    <w:p>
      <w:pPr>
        <w:pStyle w:val="Heading2"/>
      </w:pPr>
      <w:r>
        <w:t>Authentication flow</w:t>
      </w:r>
    </w:p>
    <w:p>
      <w:r>
        <w:t>Register or login issues an access token, sets cookie state, and records an audit event. Refresh-token persistence scaffolding was added as part of the hardening pass.</w:t>
      </w:r>
    </w:p>
    <w:p>
      <w:pPr>
        <w:pStyle w:val="Heading2"/>
      </w:pPr>
      <w:r>
        <w:t>Organization flow</w:t>
      </w:r>
    </w:p>
    <w:p>
      <w:r>
        <w:t>A signed-in user can create an organization, invite users, and manage role assignments. Invite-token lifecycle scaffolding exists to support a stronger acceptance flow.</w:t>
      </w:r>
    </w:p>
    <w:p>
      <w:pPr>
        <w:pStyle w:val="Heading2"/>
      </w:pPr>
      <w:r>
        <w:t>Project and version flow</w:t>
      </w:r>
    </w:p>
    <w:p>
      <w:r>
        <w:t>Projects are organization-scoped. Versions are immutable snapshots of the App Spec. Rollback produces a new version rather than mutating an older one.</w:t>
      </w:r>
    </w:p>
    <w:p>
      <w:pPr>
        <w:pStyle w:val="Heading2"/>
      </w:pPr>
      <w:r>
        <w:t>Generation flow</w:t>
      </w:r>
    </w:p>
    <w:p>
      <w:r>
        <w:t>A generation request creates a GenerationJob record, enqueues a worker task, renders deterministic files under a version-specific output path, archives the result, and makes the artifact downloadable through an authorized route.</w:t>
      </w:r>
    </w:p>
    <w:p>
      <w:pPr>
        <w:pStyle w:val="Heading1"/>
      </w:pPr>
      <w:r>
        <w:t>8. Security and Hardening Added Before Milestone 2</w:t>
      </w:r>
    </w:p>
    <w:p>
      <w:pPr>
        <w:pStyle w:val="Heading2"/>
      </w:pPr>
      <w:r>
        <w:t>Authentication hardening</w:t>
      </w:r>
    </w:p>
    <w:p>
      <w:r>
        <w:t>JWT verification, refresh-token persistence scaffolding, session cookies, and CSRF token handling are present.</w:t>
      </w:r>
    </w:p>
    <w:p>
      <w:pPr>
        <w:pStyle w:val="Heading2"/>
      </w:pPr>
      <w:r>
        <w:t>Authorization hardening</w:t>
      </w:r>
    </w:p>
    <w:p>
      <w:r>
        <w:t>Organization-role guards and project-access guards are applied so project and artifact operations stay organization-scoped.</w:t>
      </w:r>
    </w:p>
    <w:p>
      <w:pPr>
        <w:pStyle w:val="Heading2"/>
      </w:pPr>
      <w:r>
        <w:t>Operational hardening</w:t>
      </w:r>
    </w:p>
    <w:p>
      <w:r>
        <w:t>Health and readiness endpoints, centralized not-found and error handling, artifact cleanup scaffolding, token/invite cleanup scaffolding, and audit-log repository hooks were added.</w:t>
      </w:r>
    </w:p>
    <w:p>
      <w:pPr>
        <w:pStyle w:val="Heading2"/>
      </w:pPr>
      <w:r>
        <w:t>Repository hardening</w:t>
      </w:r>
    </w:p>
    <w:p>
      <w:r>
        <w:t>The final handoff is a single merged repository archive rather than layered patch packs, which reduces ambiguity and makes the Git baseline explicit.</w:t>
      </w:r>
    </w:p>
    <w:p>
      <w:pPr>
        <w:pStyle w:val="Heading1"/>
      </w:pPr>
      <w:r>
        <w:t>9. Milestone 1 Completion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F4B183"/>
          <w:left w:val="single" w:sz="8" w:space="0" w:color="F4B183"/>
          <w:bottom w:val="single" w:sz="8" w:space="0" w:color="F4B183"/>
          <w:right w:val="single" w:sz="8" w:space="0" w:color="F4B183"/>
          <w:insideH w:val="single" w:sz="8" w:space="0" w:color="F4B183"/>
          <w:insideV w:val="single" w:sz="8" w:space="0" w:color="F4B183"/>
        </w:tblBorders>
      </w:tblPr>
      <w:tblGrid>
        <w:gridCol w:w="3456"/>
        <w:gridCol w:w="4896"/>
        <w:gridCol w:w="1152"/>
      </w:tblGrid>
      <w:tr>
        <w:trPr>
          <w:tblHeader w:val="true"/>
        </w:trPr>
        <w:tc>
          <w:tcPr>
            <w:tcW w:type="dxa" w:w="3264"/>
            <w:shd w:fill="FCE4D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Milestone requirement</w:t>
            </w:r>
          </w:p>
        </w:tc>
        <w:tc>
          <w:tcPr>
            <w:tcW w:type="dxa" w:w="3264"/>
            <w:shd w:fill="FCE4D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Evidence in repo</w:t>
            </w:r>
          </w:p>
        </w:tc>
        <w:tc>
          <w:tcPr>
            <w:tcW w:type="dxa" w:w="3264"/>
            <w:shd w:fill="FCE4D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Monorepo foundation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Workspace, Turbo, Docker, shared tsconfig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7A1F"/>
                <w:sz w:val="18"/>
              </w:rPr>
              <w:t>✓</w:t>
            </w:r>
          </w:p>
        </w:tc>
      </w:tr>
      <w:t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Auth + organizations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Users, orgs, memberships, auth routes, roles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7A1F"/>
                <w:sz w:val="18"/>
              </w:rPr>
              <w:t>✓</w:t>
            </w:r>
          </w:p>
        </w:tc>
      </w:tr>
      <w:t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Projects service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Project CRUD and organization-scoped access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7A1F"/>
                <w:sz w:val="18"/>
              </w:rPr>
              <w:t>✓</w:t>
            </w:r>
          </w:p>
        </w:tc>
      </w:tr>
      <w:t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Project versioning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Version creation, listing, rollback, latestVersionId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7A1F"/>
                <w:sz w:val="18"/>
              </w:rPr>
              <w:t>✓</w:t>
            </w:r>
          </w:p>
        </w:tc>
      </w:tr>
      <w:t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App Spec package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Zod schema + TS types + validation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7A1F"/>
                <w:sz w:val="18"/>
              </w:rPr>
              <w:t>✓</w:t>
            </w:r>
          </w:p>
        </w:tc>
      </w:tr>
      <w:t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Queue-based generation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BullMQ worker, job records, progress, artifacts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7A1F"/>
                <w:sz w:val="18"/>
              </w:rPr>
              <w:t>✓</w:t>
            </w:r>
          </w:p>
        </w:tc>
      </w:tr>
      <w:t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Pre-M2 hardening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Refresh/invite/audit/cleanup/readiness scaffolding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7A1F"/>
                <w:sz w:val="18"/>
              </w:rPr>
              <w:t>✓</w:t>
            </w:r>
          </w:p>
        </w:tc>
      </w:tr>
    </w:tbl>
    <w:p>
      <w:pPr>
        <w:pStyle w:val="Heading1"/>
      </w:pPr>
      <w:r>
        <w:t>10. Recommended Next Step</w:t>
      </w:r>
    </w:p>
    <w:p>
      <w:r>
        <w:t>With Milestone 1 complete and hardened, the logical next phase is Milestone 2: deepen the generator so it moves from scaffold output to richer CRUD and framework-specific application rendering. That phase should focus on template depth, Prisma generation quality, backend CRUD generation, Next.js page generation, admin page generation, and mobile screen generation.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Milestone 1 Architecture &amp; Delivery Summary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7"/>
      </w:rPr>
      <w:t>Apgile / Base44-Style Platform — Milestone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F55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