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B99E" w14:textId="77777777" w:rsidR="000B5E8D" w:rsidRDefault="00000000">
      <w:pPr>
        <w:spacing w:before="800"/>
      </w:pPr>
      <w:r>
        <w:rPr>
          <w:b/>
          <w:bCs/>
          <w:sz w:val="52"/>
          <w:szCs w:val="52"/>
        </w:rPr>
        <w:t>RELATIONAL ACTUALISM</w:t>
      </w:r>
    </w:p>
    <w:p w14:paraId="25ACB9FE" w14:textId="77777777" w:rsidR="000B5E8D" w:rsidRDefault="00000000">
      <w:pPr>
        <w:pBdr>
          <w:bottom w:val="single" w:sz="6" w:space="6" w:color="8B6914"/>
        </w:pBdr>
        <w:spacing w:before="60" w:after="80"/>
      </w:pPr>
      <w:r>
        <w:rPr>
          <w:i/>
          <w:iCs/>
          <w:color w:val="8B6914"/>
          <w:sz w:val="30"/>
          <w:szCs w:val="30"/>
        </w:rPr>
        <w:t>One Nature of Nature, from Bosons to Brains</w:t>
      </w:r>
    </w:p>
    <w:p w14:paraId="6E6805B6" w14:textId="77777777" w:rsidR="000B5E8D" w:rsidRDefault="00000000">
      <w:pPr>
        <w:spacing w:before="280" w:after="80"/>
      </w:pPr>
      <w:r>
        <w:rPr>
          <w:b/>
          <w:bCs/>
          <w:sz w:val="24"/>
          <w:szCs w:val="24"/>
        </w:rPr>
        <w:t>Joshua F. Sandeman</w:t>
      </w:r>
    </w:p>
    <w:p w14:paraId="27AFF90D" w14:textId="77777777" w:rsidR="000B5E8D" w:rsidRDefault="00000000">
      <w:pPr>
        <w:spacing w:after="80"/>
      </w:pPr>
      <w:r>
        <w:rPr>
          <w:color w:val="4A5568"/>
        </w:rPr>
        <w:t>Independent Researcher · Salem, Oregon</w:t>
      </w:r>
    </w:p>
    <w:p w14:paraId="24F22AC9" w14:textId="77777777" w:rsidR="000B5E8D" w:rsidRDefault="00000000">
      <w:pPr>
        <w:spacing w:after="80"/>
      </w:pPr>
      <w:r>
        <w:rPr>
          <w:color w:val="4A5568"/>
        </w:rPr>
        <w:t>sansuikyo@gmail.com · relationalactualism.org</w:t>
      </w:r>
    </w:p>
    <w:p w14:paraId="79602A4C" w14:textId="77777777" w:rsidR="000B5E8D" w:rsidRDefault="00000000">
      <w:pPr>
        <w:spacing w:after="500"/>
      </w:pPr>
      <w:r>
        <w:rPr>
          <w:color w:val="4A5568"/>
        </w:rPr>
        <w:t>April 2026</w:t>
      </w:r>
    </w:p>
    <w:p w14:paraId="7943982C" w14:textId="77777777" w:rsidR="000B5E8D" w:rsidRDefault="00000000">
      <w:pPr>
        <w:pBdr>
          <w:top w:val="single" w:sz="4" w:space="6" w:color="8B6914"/>
          <w:left w:val="single" w:sz="12" w:space="8" w:color="8B6914"/>
          <w:bottom w:val="single" w:sz="4" w:space="6" w:color="8B6914"/>
        </w:pBdr>
        <w:spacing w:before="160" w:after="60"/>
        <w:ind w:left="720" w:right="360"/>
      </w:pPr>
      <w:r>
        <w:rPr>
          <w:b/>
          <w:bCs/>
          <w:color w:val="8B6914"/>
          <w:sz w:val="19"/>
          <w:szCs w:val="19"/>
        </w:rPr>
        <w:t>For the reader</w:t>
      </w:r>
    </w:p>
    <w:p w14:paraId="3131C5D9" w14:textId="77777777" w:rsidR="000B5E8D" w:rsidRDefault="00000000">
      <w:pPr>
        <w:pBdr>
          <w:left w:val="single" w:sz="12" w:space="8" w:color="8B6914"/>
          <w:bottom w:val="single" w:sz="4" w:space="6" w:color="8B6914"/>
        </w:pBdr>
        <w:spacing w:after="160"/>
        <w:ind w:left="720" w:right="360"/>
      </w:pPr>
      <w:r>
        <w:rPr>
          <w:color w:val="4A5568"/>
          <w:sz w:val="21"/>
          <w:szCs w:val="21"/>
        </w:rPr>
        <w:t>This document is written for scientists and technically minded readers who are curious about foundational physics but are not specialists in quantum gravity, causal set theory, or algebraic quantum field theory. The mathematics appears where it illuminates rather than obscures. The goal is to convey not just what Relational Actualism claims, but why each piece fits — and why the fit matters.</w:t>
      </w:r>
    </w:p>
    <w:p w14:paraId="5D7FE508" w14:textId="77777777" w:rsidR="000B5E8D" w:rsidRDefault="000B5E8D">
      <w:pPr>
        <w:spacing w:after="100"/>
      </w:pPr>
    </w:p>
    <w:p w14:paraId="0E823D86" w14:textId="77777777" w:rsidR="000B5E8D" w:rsidRDefault="000B5E8D">
      <w:pPr>
        <w:spacing w:after="100"/>
      </w:pPr>
    </w:p>
    <w:p w14:paraId="357EFA73" w14:textId="77777777" w:rsidR="000B5E8D" w:rsidRDefault="000B5E8D">
      <w:pPr>
        <w:pBdr>
          <w:bottom w:val="single" w:sz="2" w:space="1" w:color="CCBBAA"/>
        </w:pBdr>
        <w:spacing w:before="200" w:after="200"/>
      </w:pPr>
    </w:p>
    <w:p w14:paraId="635ACD2A" w14:textId="77777777" w:rsidR="000B5E8D" w:rsidRDefault="00000000">
      <w:pPr>
        <w:pStyle w:val="Heading1"/>
        <w:pBdr>
          <w:bottom w:val="single" w:sz="4" w:space="6" w:color="8B6914"/>
        </w:pBdr>
      </w:pPr>
      <w:r>
        <w:t>Part I: The Problem Worth Solving</w:t>
      </w:r>
    </w:p>
    <w:p w14:paraId="2D7DB7B9" w14:textId="77777777" w:rsidR="000B5E8D" w:rsidRDefault="00000000">
      <w:pPr>
        <w:pStyle w:val="Heading2"/>
      </w:pPr>
      <w:r>
        <w:t>1. Physics Has Two Foundational Problems It Cannot Simultaneously Solve</w:t>
      </w:r>
    </w:p>
    <w:p w14:paraId="4AFE0A86" w14:textId="77777777" w:rsidR="000B5E8D" w:rsidRDefault="00000000">
      <w:pPr>
        <w:spacing w:after="160" w:line="276" w:lineRule="auto"/>
      </w:pPr>
      <w:r>
        <w:t>Modern physics is spectacularly successful at prediction and embarrassingly incomplete at explanation. Two problems sit at its core, and they are not independent puzzles waiting for independent solutions — they are symptoms of a single conceptual gap.</w:t>
      </w:r>
    </w:p>
    <w:p w14:paraId="0EE69A1D" w14:textId="77777777" w:rsidR="000B5E8D" w:rsidRDefault="00000000">
      <w:pPr>
        <w:spacing w:after="160" w:line="276" w:lineRule="auto"/>
      </w:pPr>
      <w:r>
        <w:t>The first problem is ontological. Quantum mechanics describes a world of superpositions and probabilities: a particle can be in two places at once, a cat can be simultaneously alive and dead, the moon's position only becomes definite when someone looks. But every observation — without exception — finds a world of definite, particular events. How does the quantum realm of possibilities become the classical realm of facts? This is the measurement problem, and despite a century of theoretical effort, physics has no agreed-upon answer. The standard formulation simply draws a line — the Heisenberg cut — between the quantum system and the measuring apparatus, and refuses to say what happens at the line. This is not a solution. It is a postulate of ignorance elevated to a principle.</w:t>
      </w:r>
    </w:p>
    <w:p w14:paraId="3FB2FF6F" w14:textId="77777777" w:rsidR="000B5E8D" w:rsidRDefault="00000000">
      <w:pPr>
        <w:spacing w:after="160" w:line="276" w:lineRule="auto"/>
      </w:pPr>
      <w:r>
        <w:lastRenderedPageBreak/>
        <w:t>The second problem is structural. General relativity and the Standard Model of particle physics are the two most precisely confirmed theories in the history of science. GR describes gravity and spacetime as the curvature of a four-dimensional manifold. The Standard Model describes three of the four fundamental forces and all known elementary particles using quantum field theory. These two frameworks treat spacetime and matter as fundamentally different kinds of things — connected by Einstein's equation but with no account of how two ontologically distinct categories interact. Worse: the two theories are mathematically incompatible. Apply quantum mechanics to gravitation and you get infinities that cannot be renormalized. Apply GR to the interior of black holes or to the Big Bang and you get singularities — points where the mathematics divides by zero and the theory breaks down entirely.</w:t>
      </w:r>
    </w:p>
    <w:p w14:paraId="50FE284E" w14:textId="77777777" w:rsidR="000B5E8D" w:rsidRDefault="00000000">
      <w:pPr>
        <w:spacing w:after="160" w:line="276" w:lineRule="auto"/>
      </w:pPr>
      <w:r>
        <w:t>These are not engineering problems. They are signs that the conceptual foundation of modern physics is incomplete. Something has been left out. Relational Actualism is a framework built on the hypothesis that what has been left out is a primitive account of when events become real.</w:t>
      </w:r>
    </w:p>
    <w:p w14:paraId="415D1027" w14:textId="77777777" w:rsidR="000B5E8D" w:rsidRDefault="00000000">
      <w:pPr>
        <w:pStyle w:val="Heading2"/>
      </w:pPr>
      <w:r>
        <w:t>2. What the Standard Approaches Miss</w:t>
      </w:r>
    </w:p>
    <w:p w14:paraId="2A417D83" w14:textId="77777777" w:rsidR="000B5E8D" w:rsidRDefault="00000000">
      <w:pPr>
        <w:spacing w:after="160" w:line="276" w:lineRule="auto"/>
      </w:pPr>
      <w:r>
        <w:t>The most important clue is almost invisible because it is so familiar: the arrow of time. All of our fundamental equations — Newton's laws, Maxwell's equations, quantum mechanics, general relativity — are time-symmetric. They run equally well forwards and backwards. A film of billiard balls colliding looks physically plausible run in reverse. The equations say nothing about why time has a direction, why the past is fixed and the future is open, why a broken glass never spontaneously reassembles.</w:t>
      </w:r>
    </w:p>
    <w:p w14:paraId="2D78E029" w14:textId="77777777" w:rsidR="000B5E8D" w:rsidRDefault="00000000">
      <w:pPr>
        <w:spacing w:after="160" w:line="276" w:lineRule="auto"/>
      </w:pPr>
      <w:r>
        <w:t>The standard answer is statistical: the arrow of time comes from entropy, from the tendency of isolated systems to move from ordered to disordered states. The universe started in an extraordinarily low-entropy state and has been spreading out into higher entropy ever since. This is true as far as it goes. But it is not a fundamental explanation — it is a statement about initial conditions. It says: given that the universe started in an improbable state, time's arrow follows statistically. It does not say why time has a direction in the laws themselves.</w:t>
      </w:r>
    </w:p>
    <w:p w14:paraId="113C4902" w14:textId="77777777" w:rsidR="000B5E8D" w:rsidRDefault="00000000">
      <w:pPr>
        <w:spacing w:after="160" w:line="276" w:lineRule="auto"/>
      </w:pPr>
      <w:r>
        <w:t>Relational Actualism takes a different approach. Instead of trying to explain the arrow of time from entropy statistics, it makes irreversibility primitive — baked into the ontology at the deepest level. An event either happens or it doesn't. Once it happens, it cannot unhappen. This is not a statistical tendency; it is a logical impossibility in the same sense that you cannot unwrite a letter that has already been written.</w:t>
      </w:r>
    </w:p>
    <w:p w14:paraId="50C98979" w14:textId="77777777" w:rsidR="000B5E8D" w:rsidRDefault="00000000">
      <w:pPr>
        <w:spacing w:after="160" w:line="276" w:lineRule="auto"/>
      </w:pPr>
      <w:r>
        <w:t>This turns out to change everything.</w:t>
      </w:r>
    </w:p>
    <w:p w14:paraId="5EABC630" w14:textId="77777777" w:rsidR="000B5E8D" w:rsidRDefault="00000000">
      <w:pPr>
        <w:pBdr>
          <w:top w:val="single" w:sz="4" w:space="6" w:color="8B6914"/>
          <w:left w:val="single" w:sz="12" w:space="8" w:color="8B6914"/>
          <w:bottom w:val="single" w:sz="4" w:space="6" w:color="8B6914"/>
        </w:pBdr>
        <w:spacing w:before="160" w:after="60"/>
        <w:ind w:left="720" w:right="360"/>
      </w:pPr>
      <w:r>
        <w:rPr>
          <w:b/>
          <w:bCs/>
          <w:color w:val="8B6914"/>
          <w:sz w:val="19"/>
          <w:szCs w:val="19"/>
        </w:rPr>
        <w:t>The central idea in one sentence</w:t>
      </w:r>
    </w:p>
    <w:p w14:paraId="7EDF1A77" w14:textId="77777777" w:rsidR="000B5E8D" w:rsidRDefault="00000000">
      <w:pPr>
        <w:pBdr>
          <w:left w:val="single" w:sz="12" w:space="8" w:color="8B6914"/>
          <w:bottom w:val="single" w:sz="4" w:space="6" w:color="8B6914"/>
        </w:pBdr>
        <w:spacing w:after="160"/>
        <w:ind w:left="720" w:right="360"/>
      </w:pPr>
      <w:r>
        <w:rPr>
          <w:color w:val="4A5568"/>
          <w:sz w:val="21"/>
          <w:szCs w:val="21"/>
        </w:rPr>
        <w:t>Irreversible on-shell actualization events — physical interactions that produce a permanent increase in quantum relative entropy — are the primitive physical reality. They are not events in spacetime; spacetime is the macroscopic description of their accumulated pattern.</w:t>
      </w:r>
    </w:p>
    <w:p w14:paraId="5007512C" w14:textId="77777777" w:rsidR="000B5E8D" w:rsidRDefault="00000000">
      <w:pPr>
        <w:pStyle w:val="Heading2"/>
      </w:pPr>
      <w:r>
        <w:t>3. A Note on Infinitesimals</w:t>
      </w:r>
    </w:p>
    <w:p w14:paraId="43C1EE42" w14:textId="77777777" w:rsidR="000B5E8D" w:rsidRDefault="00000000">
      <w:pPr>
        <w:spacing w:after="160" w:line="276" w:lineRule="auto"/>
      </w:pPr>
      <w:r>
        <w:lastRenderedPageBreak/>
        <w:t>There is a second assumption embedded in modern physics that RA challenges, one so deeply held that it rarely gets stated explicitly: the assumption that physical reality is continuous. Quantum field theory sums over infinitely many field modes. General relativity treats spacetime as a smooth four-dimensional manifold with an infinite number of points between any two given points. The equations of motion are differential equations — they assume you can take the ratio of two infinitesimally small quantities and get a meaningful answer.</w:t>
      </w:r>
    </w:p>
    <w:p w14:paraId="01DE3BB0" w14:textId="77777777" w:rsidR="000B5E8D" w:rsidRDefault="00000000">
      <w:pPr>
        <w:spacing w:after="160" w:line="276" w:lineRule="auto"/>
      </w:pPr>
      <w:r>
        <w:t>The mathematical framework of infinitesimals is extraordinarily powerful, and RA does not claim that differential equations are useless — quite the opposite. But Relational Actualism holds that infinitesimals are not physical. There is no physical operation that probes an infinitely small distance or an infinitely short time. The Planck length (approximately 10⁻³⁵ metres) and the Planck time (approximately 10⁻⁴³ seconds) are the natural minimum units of the universe, and below them the concept of distance loses physical meaning.</w:t>
      </w:r>
    </w:p>
    <w:p w14:paraId="45A47D05" w14:textId="77777777" w:rsidR="000B5E8D" w:rsidRDefault="00000000">
      <w:pPr>
        <w:spacing w:after="160" w:line="276" w:lineRule="auto"/>
      </w:pPr>
      <w:r>
        <w:t>Physics' use of infinitesimals is not merely a mathematical convenience. It is structurally bound up with the problems described above. Singularities — the points where GR breaks down at the Big Bang and inside black holes — are exactly the points where a quantity divided by an infinitesimally small distance becomes infinite. The vacuum energy catastrophe — the 10¹²⁰-fold discrepancy between QFT's prediction and the observed cosmological constant — arises from summing over infinitely many quantum field modes. These are not coincidences. They are the places where a continuous mathematics that is fundamentally time-symmetric runs into physical phenomena that are fundamentally time-asymmetric and discrete.</w:t>
      </w:r>
    </w:p>
    <w:p w14:paraId="525CF77E" w14:textId="77777777" w:rsidR="000B5E8D" w:rsidRDefault="00000000">
      <w:pPr>
        <w:spacing w:after="160" w:line="276" w:lineRule="auto"/>
      </w:pPr>
      <w:r>
        <w:t>RA treats these breakdowns not as calculation errors to be regularized, but as evidence that the continuous model is being applied beyond its domain of validity. The universe, at bottom, is a growing discrete structure — finite, countable, and irreversible.</w:t>
      </w:r>
    </w:p>
    <w:p w14:paraId="538F82FA" w14:textId="77777777" w:rsidR="000B5E8D" w:rsidRDefault="000B5E8D">
      <w:pPr>
        <w:pBdr>
          <w:bottom w:val="single" w:sz="2" w:space="1" w:color="CCBBAA"/>
        </w:pBdr>
        <w:spacing w:before="200" w:after="200"/>
      </w:pPr>
    </w:p>
    <w:p w14:paraId="43A0815E" w14:textId="77777777" w:rsidR="000B5E8D" w:rsidRDefault="00000000">
      <w:pPr>
        <w:pStyle w:val="Heading1"/>
        <w:pBdr>
          <w:bottom w:val="single" w:sz="4" w:space="6" w:color="8B6914"/>
        </w:pBdr>
      </w:pPr>
      <w:r>
        <w:t>Part II: The Framework</w:t>
      </w:r>
    </w:p>
    <w:p w14:paraId="7F8FD719" w14:textId="77777777" w:rsidR="000B5E8D" w:rsidRDefault="00000000">
      <w:pPr>
        <w:pStyle w:val="Heading2"/>
      </w:pPr>
      <w:r>
        <w:t>4. The Causal Graph</w:t>
      </w:r>
    </w:p>
    <w:p w14:paraId="4C3BE61F" w14:textId="77777777" w:rsidR="000B5E8D" w:rsidRDefault="00000000">
      <w:pPr>
        <w:spacing w:after="160" w:line="276" w:lineRule="auto"/>
      </w:pPr>
      <w:r>
        <w:t>If actualization events are the primitive facts — if the most fundamental things are not particles or fields or quantum states but events — then the natural mathematical object for describing reality is a directed graph. A graph is a collection of nodes connected by edges. In RA the nodes are actualization events, and the edges point from cause to effect — from earlier events to the events they make possible.</w:t>
      </w:r>
    </w:p>
    <w:p w14:paraId="30F81FD6" w14:textId="77777777" w:rsidR="000B5E8D" w:rsidRDefault="00000000">
      <w:pPr>
        <w:spacing w:after="160" w:line="276" w:lineRule="auto"/>
      </w:pPr>
      <w:r>
        <w:t>Two constraints make this specific. First, the graph is directed: every edge has a definite direction, from cause to effect. Second, the graph is acyclic: you cannot follow the directed edges and return to where you started. There are no closed causal loops. These two constraints together define what mathematicians call a Directed Acyclic Graph, or DAG. The acyclicity is not an additional assumption imposed on the graph — it is the formal statement that causation is irreversible. A closed causal loop would be a way for an event to cause itself, which is precisely the kind of time-reversal that the primitive commitment to irreversibility rules out.</w:t>
      </w:r>
    </w:p>
    <w:p w14:paraId="39EA0FC9" w14:textId="77777777" w:rsidR="000B5E8D" w:rsidRDefault="00000000">
      <w:pPr>
        <w:spacing w:after="160" w:line="276" w:lineRule="auto"/>
      </w:pPr>
      <w:r>
        <w:lastRenderedPageBreak/>
        <w:t>Time, in this picture, is not a dimension that events are embedded in. Time is the growing of the graph. The past is the part of the graph that has been written; the future is what has not yet been written; the present is the process of writing the next edge. Proper time along a worldline — the time measured by a clock travelling with you — is the integer count of actualization events along your path through the graph. Relativistic time dilation is the statement that different worldlines through the same causal structure accumulate different numbers of events; the one that takes a longer path through spacetime accumulates fewer events per coordinate time. This is not an analogy; it is a definition.</w:t>
      </w:r>
    </w:p>
    <w:p w14:paraId="636C70F4" w14:textId="77777777" w:rsidR="000B5E8D" w:rsidRDefault="00000000">
      <w:pPr>
        <w:pBdr>
          <w:left w:val="single" w:sz="8" w:space="8" w:color="8B6914"/>
        </w:pBdr>
        <w:spacing w:after="140"/>
        <w:ind w:left="720" w:right="360"/>
      </w:pPr>
      <w:r>
        <w:rPr>
          <w:i/>
          <w:iCs/>
          <w:color w:val="4A5568"/>
          <w:sz w:val="21"/>
          <w:szCs w:val="21"/>
        </w:rPr>
        <w:t>The speed of light c = l_P/t_P is not a separate law. It is the ratio of the Planck length to the Planck time — the maximum distance a causal influence can travel in one actualization step. Light is the fastest signal not because of a law imposed on the universe, but because one step of the causal graph can only reach one Planck length away.</w:t>
      </w:r>
    </w:p>
    <w:p w14:paraId="52361FCC" w14:textId="77777777" w:rsidR="000B5E8D" w:rsidRDefault="00000000">
      <w:pPr>
        <w:pStyle w:val="Heading2"/>
      </w:pPr>
      <w:r>
        <w:t>5. The Actualization Criterion</w:t>
      </w:r>
    </w:p>
    <w:p w14:paraId="016EC92D" w14:textId="77777777" w:rsidR="000B5E8D" w:rsidRDefault="00000000">
      <w:pPr>
        <w:spacing w:after="160" w:line="276" w:lineRule="auto"/>
      </w:pPr>
      <w:r>
        <w:t>Not every physical interaction becomes a permanent event in the causal graph. An electron and a positron can exchange a virtual photon — a momentary interaction that does not leave a permanent trace — and this is precisely what quantum mechanics describes as an off-shell process. The distinction between virtual and real interactions is, in RA, the distinction between what does not actualize and what does.</w:t>
      </w:r>
    </w:p>
    <w:p w14:paraId="122884B0" w14:textId="77777777" w:rsidR="000B5E8D" w:rsidRDefault="00000000">
      <w:pPr>
        <w:spacing w:after="160" w:line="276" w:lineRule="auto"/>
      </w:pPr>
      <w:r>
        <w:t>The criterion for actualization is stated in terms of quantum relative entropy: a quantity that measures how distinguishable one quantum state is from another. The vacuum state σ₀ — the state of minimum excitation — serves as the reference. An interaction actualizes when it produces an irreversible increase in the relative entropy ΔS(ρ ‖ σ₀) above a specific threshold ΔS*.</w:t>
      </w:r>
    </w:p>
    <w:p w14:paraId="37771667" w14:textId="77777777" w:rsidR="000B5E8D" w:rsidRDefault="00000000">
      <w:pPr>
        <w:spacing w:after="160" w:line="276" w:lineRule="auto"/>
      </w:pPr>
      <w:r>
        <w:t>This threshold has been computed exactly. For the specific causal diamond geometry of four-dimensional spacetime, the acceptance probability for a new actualization event is P_acc = 0.548 at the Planck density, giving:</w:t>
      </w:r>
    </w:p>
    <w:p w14:paraId="6EA330D0" w14:textId="77777777" w:rsidR="000B5E8D" w:rsidRDefault="00000000">
      <w:pPr>
        <w:spacing w:after="120"/>
        <w:ind w:left="720"/>
      </w:pPr>
      <w:r>
        <w:rPr>
          <w:rFonts w:ascii="Courier New" w:eastAsia="Courier New" w:hAnsi="Courier New" w:cs="Courier New"/>
          <w:sz w:val="20"/>
          <w:szCs w:val="20"/>
        </w:rPr>
        <w:t>ΔS* = −log(0.548) ≈ 0.601 nats</w:t>
      </w:r>
    </w:p>
    <w:p w14:paraId="0594976C" w14:textId="77777777" w:rsidR="000B5E8D" w:rsidRDefault="00000000">
      <w:pPr>
        <w:spacing w:after="160" w:line="276" w:lineRule="auto"/>
      </w:pPr>
      <w:r>
        <w:t>This is not a free parameter. It is derived from the same combinatorial structure — the BDG integers — that determines the Standard Model particle spectrum, the fine structure constant, and the strong coupling constant. The selectivity of the universe (how hard it is for an event to become real) is a property of four-dimensional causal geometry.</w:t>
      </w:r>
    </w:p>
    <w:p w14:paraId="3081C774" w14:textId="77777777" w:rsidR="000B5E8D" w:rsidRDefault="00000000">
      <w:pPr>
        <w:spacing w:after="160" w:line="276" w:lineRule="auto"/>
      </w:pPr>
      <w:r>
        <w:t>Several immediate consequences follow from this criterion. Off-shell processes — virtual photon exchanges, quantum fluctuations — have ΔS = 0. They do not actualize. They are real in the quantum mechanical sense (they contribute to scattering amplitudes) but they are not events in the causal graph. This is the RA-native explanation of why virtual particles do not gravitate: the gravitational field is sourced only by actualized events, not by quantum fluctuations. The cosmological constant problem — why the vacuum energy measured by QFT does not match the tiny observed value — dissolves: the operator P_act that projects onto actualized states removes vacuum contributions structurally, giving Λ = 0 exactly.</w:t>
      </w:r>
    </w:p>
    <w:p w14:paraId="7DCD6FF9" w14:textId="77777777" w:rsidR="000B5E8D" w:rsidRDefault="00000000">
      <w:pPr>
        <w:pStyle w:val="Heading2"/>
      </w:pPr>
      <w:r>
        <w:lastRenderedPageBreak/>
        <w:t>6. The BDG Action: Where the Numbers Come From</w:t>
      </w:r>
    </w:p>
    <w:p w14:paraId="4D4DA48F" w14:textId="77777777" w:rsidR="000B5E8D" w:rsidRDefault="00000000">
      <w:pPr>
        <w:spacing w:after="160" w:line="276" w:lineRule="auto"/>
      </w:pPr>
      <w:r>
        <w:t>In standard quantum field theory, the action is the fundamental mathematical object from which all dynamics derive. The action for a field configuration specifies how likely that configuration is. In causal set theory — the mathematical tradition from which RA's discrete structure is drawn — there is a natural analogue: the Benincasa-Dowker-Glaser (BDG) action for a causal set.</w:t>
      </w:r>
    </w:p>
    <w:p w14:paraId="36AEDA97" w14:textId="77777777" w:rsidR="000B5E8D" w:rsidRDefault="00000000">
      <w:pPr>
        <w:spacing w:after="160" w:line="276" w:lineRule="auto"/>
      </w:pPr>
      <w:r>
        <w:t>The BDG action counts the causal structure of a local neighbourhood of the graph. Specifically, for each candidate new vertex v being added to the causal set C, it counts how many previously actualized vertices lie within one causal step of v (call this N₁), how many lie within two causal steps (N₂), and so on. The BDG action increment is:</w:t>
      </w:r>
    </w:p>
    <w:p w14:paraId="6D04A81F" w14:textId="77777777" w:rsidR="000B5E8D" w:rsidRDefault="00000000">
      <w:pPr>
        <w:spacing w:after="120"/>
        <w:ind w:left="720"/>
      </w:pPr>
      <w:r>
        <w:rPr>
          <w:rFonts w:ascii="Courier New" w:eastAsia="Courier New" w:hAnsi="Courier New" w:cs="Courier New"/>
          <w:sz w:val="20"/>
          <w:szCs w:val="20"/>
        </w:rPr>
        <w:t>S = 1 − N₁ + 9N₂ − 16N₃ + 8N₄</w:t>
      </w:r>
    </w:p>
    <w:p w14:paraId="66B2A239" w14:textId="77777777" w:rsidR="000B5E8D" w:rsidRDefault="00000000">
      <w:pPr>
        <w:spacing w:after="160" w:line="276" w:lineRule="auto"/>
      </w:pPr>
      <w:r>
        <w:t>The integers (1, −1, 9, −16, 8) are not fitted parameters. They are determined by the geometry of a four-dimensional causal diamond — they count topological structures in the causal neighbourhood with specific combinatorial multiplicities. They are fixed once and for all by the requirement that the causal set lives in four spacetime dimensions.</w:t>
      </w:r>
    </w:p>
    <w:p w14:paraId="6E065360" w14:textId="77777777" w:rsidR="000B5E8D" w:rsidRDefault="00000000">
      <w:pPr>
        <w:spacing w:after="160" w:line="276" w:lineRule="auto"/>
      </w:pPr>
      <w:r>
        <w:t>What makes these five numbers remarkable is what they imply. From nothing but the integers (1, −1, 9, −16, 8) and the rules of causal diamond combinatorics, it is possible to derive:</w:t>
      </w:r>
    </w:p>
    <w:p w14:paraId="03B96E95" w14:textId="77777777" w:rsidR="000B5E8D" w:rsidRDefault="00000000">
      <w:pPr>
        <w:spacing w:after="160" w:line="276" w:lineRule="auto"/>
      </w:pPr>
      <w:r>
        <w:t>• The fine structure constant: α_EM = 1/137 exactly (Lean 4 verified by integer arithmetic)</w:t>
      </w:r>
    </w:p>
    <w:p w14:paraId="7BD40266" w14:textId="77777777" w:rsidR="000B5E8D" w:rsidRDefault="00000000">
      <w:pPr>
        <w:spacing w:after="160" w:line="276" w:lineRule="auto"/>
      </w:pPr>
      <w:r>
        <w:t>• The strong coupling constant: α_s = 1/√72 ≈ 0.11785 (PDG value: 0.1180, 0.13% agreement)</w:t>
      </w:r>
    </w:p>
    <w:p w14:paraId="0F6CECB5" w14:textId="77777777" w:rsidR="000B5E8D" w:rsidRDefault="00000000">
      <w:pPr>
        <w:spacing w:after="160" w:line="276" w:lineRule="auto"/>
      </w:pPr>
      <w:r>
        <w:t>• The Koide lepton mass formula: K = 2/3 (Lean 4 verified)</w:t>
      </w:r>
    </w:p>
    <w:p w14:paraId="60C19393" w14:textId="77777777" w:rsidR="000B5E8D" w:rsidRDefault="00000000">
      <w:pPr>
        <w:spacing w:after="160" w:line="276" w:lineRule="auto"/>
      </w:pPr>
      <w:r>
        <w:t>• The complete Standard Model particle spectrum (five causal topology types, Lean 4 verified)</w:t>
      </w:r>
    </w:p>
    <w:p w14:paraId="7D47549A" w14:textId="77777777" w:rsidR="000B5E8D" w:rsidRDefault="00000000">
      <w:pPr>
        <w:spacing w:after="160" w:line="276" w:lineRule="auto"/>
      </w:pPr>
      <w:r>
        <w:t>• The actualization threshold: ΔS* = 0.601 nats (the selectivity of the universe)</w:t>
      </w:r>
    </w:p>
    <w:p w14:paraId="34858EDC" w14:textId="77777777" w:rsidR="000B5E8D" w:rsidRDefault="00000000">
      <w:pPr>
        <w:spacing w:after="160" w:line="276" w:lineRule="auto"/>
      </w:pPr>
      <w:r>
        <w:t>• The number of spatial dimensions: d = 4 (the unique dimension satisfying all constraints simultaneously)</w:t>
      </w:r>
    </w:p>
    <w:p w14:paraId="02C64B98" w14:textId="77777777" w:rsidR="000B5E8D" w:rsidRDefault="00000000">
      <w:pPr>
        <w:spacing w:after="160" w:line="276" w:lineRule="auto"/>
      </w:pPr>
      <w:r>
        <w:t>These are not post-hoc fits. They are derived from first principles — from the geometry of a four-dimensional causal diamond. The coupling constants are not inputs; they are outputs. They cannot be independently tuned because they are co-determined eigenvalues of the same geometric structure.</w:t>
      </w:r>
    </w:p>
    <w:p w14:paraId="0C4EA624" w14:textId="77777777" w:rsidR="000B5E8D" w:rsidRDefault="00000000">
      <w:pPr>
        <w:pBdr>
          <w:top w:val="single" w:sz="4" w:space="6" w:color="8B6914"/>
          <w:left w:val="single" w:sz="12" w:space="8" w:color="8B6914"/>
          <w:bottom w:val="single" w:sz="4" w:space="6" w:color="8B6914"/>
        </w:pBdr>
        <w:spacing w:before="160" w:after="60"/>
        <w:ind w:left="720" w:right="360"/>
      </w:pPr>
      <w:r>
        <w:rPr>
          <w:b/>
          <w:bCs/>
          <w:color w:val="8B6914"/>
          <w:sz w:val="19"/>
          <w:szCs w:val="19"/>
        </w:rPr>
        <w:t>Why four dimensions?</w:t>
      </w:r>
    </w:p>
    <w:p w14:paraId="40487518" w14:textId="77777777" w:rsidR="000B5E8D" w:rsidRDefault="00000000">
      <w:pPr>
        <w:pBdr>
          <w:left w:val="single" w:sz="12" w:space="8" w:color="8B6914"/>
          <w:bottom w:val="single" w:sz="4" w:space="6" w:color="8B6914"/>
        </w:pBdr>
        <w:spacing w:after="160"/>
        <w:ind w:left="720" w:right="360"/>
      </w:pPr>
      <w:r>
        <w:rPr>
          <w:color w:val="4A5568"/>
          <w:sz w:val="21"/>
          <w:szCs w:val="21"/>
        </w:rPr>
        <w:t>The integer (1,−1,9,−16,8) structure of the BDG action has a local maximum of selectivity ΔS*(μ) at exactly μ=1 (the Planck density), and provides K=4 causal topology types sufficient for the Standard Model spectrum. No other dimension satisfies both conditions simultaneously. d=2 has the right selectivity ceiling but only 3 topology types (insufficient for the SM). d=5 has enough topology types but the selectivity ceiling is far above the Planck density — no natural operating point. d=4 is the unique solution.</w:t>
      </w:r>
    </w:p>
    <w:p w14:paraId="36C0E52A" w14:textId="77777777" w:rsidR="000B5E8D" w:rsidRDefault="00000000">
      <w:pPr>
        <w:pStyle w:val="Heading2"/>
      </w:pPr>
      <w:r>
        <w:t>7. The Local Ledger Condition</w:t>
      </w:r>
    </w:p>
    <w:p w14:paraId="21244371" w14:textId="77777777" w:rsidR="000B5E8D" w:rsidRDefault="00000000">
      <w:pPr>
        <w:spacing w:after="160" w:line="276" w:lineRule="auto"/>
      </w:pPr>
      <w:r>
        <w:lastRenderedPageBreak/>
        <w:t>The most fundamental conserved quantity in RA is not energy or momentum but something more primitive: the Local Ledger Condition (LLC). It states simply that at every vertex in the causal DAG, the total outgoing quantity equals the total incoming quantity. In equation form:</w:t>
      </w:r>
    </w:p>
    <w:p w14:paraId="073C0EF6" w14:textId="77777777" w:rsidR="000B5E8D" w:rsidRDefault="00000000">
      <w:pPr>
        <w:spacing w:after="120"/>
        <w:ind w:left="720"/>
      </w:pPr>
      <w:r>
        <w:rPr>
          <w:rFonts w:ascii="Courier New" w:eastAsia="Courier New" w:hAnsi="Courier New" w:cs="Courier New"/>
          <w:sz w:val="20"/>
          <w:szCs w:val="20"/>
        </w:rPr>
        <w:t>For every vertex v: Σ_out(v) = Σ_in(v)</w:t>
      </w:r>
    </w:p>
    <w:p w14:paraId="26169CBB" w14:textId="77777777" w:rsidR="000B5E8D" w:rsidRDefault="00000000">
      <w:pPr>
        <w:spacing w:after="160" w:line="276" w:lineRule="auto"/>
      </w:pPr>
      <w:r>
        <w:t>This is conservation as bookkeeping — a local balance condition at every node in the graph. It does not require a global law imposed from outside; it is a property of every individual vertex. The energy conservation law familiar from classical physics is this condition, read at the appropriate scale.</w:t>
      </w:r>
    </w:p>
    <w:p w14:paraId="4C876F99" w14:textId="77777777" w:rsidR="000B5E8D" w:rsidRDefault="00000000">
      <w:pPr>
        <w:spacing w:after="160" w:line="276" w:lineRule="auto"/>
      </w:pPr>
      <w:r>
        <w:t>The LLC has been formally verified in Lean 4 — a proof assistant used to check mathematical reasoning at the level of formal logic. What has been proved is not just that the LLC is plausible or well-motivated, but that it holds exactly in the discrete graph structure, with zero logical gaps and zero unverified assumptions. This is the bedrock of the entire framework: a machine-checked mathematical fact about finite graphs.</w:t>
      </w:r>
    </w:p>
    <w:p w14:paraId="02D12D3B" w14:textId="77777777" w:rsidR="000B5E8D" w:rsidRDefault="00000000">
      <w:pPr>
        <w:spacing w:after="160" w:line="276" w:lineRule="auto"/>
      </w:pPr>
      <w:r>
        <w:t>From the LLC, two immediate structural consequences follow — both also machine-checked. First, the LLC holds independently on each side of any causal severance: a point where the causal graph has no outgoing edges (an event horizon). This is the graph-cut theorem. Information is not destroyed at a black hole event horizon — it is partitioned. Each side of the severance maintains its own independent ledger; the two ledgers no longer communicate. Second, the interior of any causal subgraph is shielded from its exterior by its boundary — the Markov blanket theorem. This grounds the decoherence calculation and explains why macroscopic objects behave classically.</w:t>
      </w:r>
    </w:p>
    <w:p w14:paraId="2DC0F272" w14:textId="77777777" w:rsidR="000B5E8D" w:rsidRDefault="000B5E8D">
      <w:pPr>
        <w:pBdr>
          <w:bottom w:val="single" w:sz="2" w:space="1" w:color="CCBBAA"/>
        </w:pBdr>
        <w:spacing w:before="200" w:after="200"/>
      </w:pPr>
    </w:p>
    <w:p w14:paraId="5E21DA3A" w14:textId="77777777" w:rsidR="000B5E8D" w:rsidRDefault="00000000">
      <w:pPr>
        <w:pStyle w:val="Heading1"/>
        <w:pBdr>
          <w:bottom w:val="single" w:sz="4" w:space="6" w:color="8B6914"/>
        </w:pBdr>
      </w:pPr>
      <w:r>
        <w:t>Part III: From Bosons to Brains</w:t>
      </w:r>
    </w:p>
    <w:p w14:paraId="53BDD99B" w14:textId="77777777" w:rsidR="000B5E8D" w:rsidRDefault="00000000">
      <w:pPr>
        <w:spacing w:after="160" w:line="276" w:lineRule="auto"/>
      </w:pPr>
      <w:r>
        <w:t>The power of the RA framework is that a single ontological commitment — irreversible actualization events are primitive — propagates through an extraordinary range of physics, producing coherent explanations at every scale. The chain from the fundamental structure of the causal graph all the way to the origin of life is not a series of independent hypotheses. Each link in the chain is a consequence of the same underlying machinery.</w:t>
      </w:r>
    </w:p>
    <w:p w14:paraId="3551F6C9" w14:textId="77777777" w:rsidR="000B5E8D" w:rsidRDefault="00000000">
      <w:pPr>
        <w:pStyle w:val="Heading2"/>
      </w:pPr>
      <w:r>
        <w:t>8. Quantum Mechanics: The Measurement Problem Dissolved</w:t>
      </w:r>
    </w:p>
    <w:p w14:paraId="247550F1" w14:textId="77777777" w:rsidR="000B5E8D" w:rsidRDefault="00000000">
      <w:pPr>
        <w:spacing w:after="160" w:line="276" w:lineRule="auto"/>
      </w:pPr>
      <w:r>
        <w:t>The measurement problem, described at the opening of this document, has resisted resolution for a century. Every approach either adds new machinery (hidden variables, many worlds, spontaneous collapse), changes the mathematics (pilot waves, stochastic modifications), or denies the problem exists (Copenhagen's refusal to discuss what happens at the Heisenberg cut). RA dissolves the problem rather than solving it, because in RA the problem rests on a false distinction.</w:t>
      </w:r>
    </w:p>
    <w:p w14:paraId="43AEF1D0" w14:textId="77777777" w:rsidR="000B5E8D" w:rsidRDefault="00000000">
      <w:pPr>
        <w:spacing w:after="160" w:line="276" w:lineRule="auto"/>
      </w:pPr>
      <w:r>
        <w:t xml:space="preserve">In RA, a quantum state is any state with ΔS(ρ ‖ σ₀) below the actualization threshold ΔS*. It has not yet been written into the causal graph as a permanent event. An actualization event occurs </w:t>
      </w:r>
      <w:r>
        <w:lastRenderedPageBreak/>
        <w:t>when, through interaction with an environment, the relative entropy crosses the threshold. The wavefunction does not 'collapse' — nothing collapses. What happens is that a new permanent edge is written into the causal graph. The event is real, irreversible, and observer-independent.</w:t>
      </w:r>
    </w:p>
    <w:p w14:paraId="297F7E3F" w14:textId="77777777" w:rsidR="000B5E8D" w:rsidRDefault="00000000">
      <w:pPr>
        <w:spacing w:after="160" w:line="276" w:lineRule="auto"/>
      </w:pPr>
      <w:r>
        <w:t>There is no Heisenberg cut because there is no fundamental distinction between quantum and classical. The Schrödinger equation — continuous, time-symmetric, describing the evolution of a quantum state — is the Level 3 macroscopic approximation that applies when the actualization density is low (many proposed events, few actualizing). Classical mechanics is the Level 3 approximation that applies when the density is high (most proposed events actualize, behaviour is deterministic). Both are approximations to the same underlying discrete process.</w:t>
      </w:r>
    </w:p>
    <w:p w14:paraId="1B1B0DE2" w14:textId="77777777" w:rsidR="000B5E8D" w:rsidRDefault="00000000">
      <w:pPr>
        <w:pBdr>
          <w:left w:val="single" w:sz="8" w:space="8" w:color="8B6914"/>
        </w:pBdr>
        <w:spacing w:after="140"/>
        <w:ind w:left="720" w:right="360"/>
      </w:pPr>
      <w:r>
        <w:rPr>
          <w:i/>
          <w:iCs/>
          <w:color w:val="4A5568"/>
          <w:sz w:val="21"/>
          <w:szCs w:val="21"/>
        </w:rPr>
        <w:t>Schrödinger's cat is not in a superposition of alive and dead states. A real cat is a densely self-coupled actualization network — trillions of atoms exchanging on-shell bosons millions of times per second. The cat is classical by constitution, because the actualization density is astronomical. The radioactive isotope alone is the genuine locus of quantum indeterminacy — a single system waiting for its first actualization event. The paradox dissolves because we misidentified the quantum system.</w:t>
      </w:r>
    </w:p>
    <w:p w14:paraId="77F04627" w14:textId="77777777" w:rsidR="000B5E8D" w:rsidRDefault="00000000">
      <w:pPr>
        <w:spacing w:after="160" w:line="276" w:lineRule="auto"/>
      </w:pPr>
      <w:r>
        <w:t>The Born rule — the rule that the probability of a measurement outcome is the squared modulus of the wavefunction — is consistent with RA's quantum measure but is not derived from it. In RA, the Born rule is a constraint on the amplitude function (a(x) ∝ ψ(x)), not an additional postulate. This is a sharper claim than 'many-worlds derives the Born rule': RA's quantum measure is a generalization of Sorkin's classical quantum measure framework, verified to be causally invariant (independent of the order in which spacelike-separated events are considered) — a result now machine-checked in Lean 4.</w:t>
      </w:r>
    </w:p>
    <w:p w14:paraId="57C04911" w14:textId="77777777" w:rsidR="000B5E8D" w:rsidRDefault="00000000">
      <w:pPr>
        <w:pStyle w:val="Heading2"/>
      </w:pPr>
      <w:r>
        <w:t>9. General Relativity: Inevitable by Lovelock's Theorem</w:t>
      </w:r>
    </w:p>
    <w:p w14:paraId="06BFF79B" w14:textId="77777777" w:rsidR="000B5E8D" w:rsidRDefault="00000000">
      <w:pPr>
        <w:spacing w:after="160" w:line="276" w:lineRule="auto"/>
      </w:pPr>
      <w:r>
        <w:t>Einstein's field equations are among the most successful mathematical structures ever written down. RA does not modify them — it derives them. The derivation runs through Lovelock's theorem: in four spacetime dimensions, the Einstein equations with a cosmological constant are the unique set of field equations that are (a) symmetric and (b) divergence-free (satisfying the Bianchi identity). RA provides the two key inputs:</w:t>
      </w:r>
    </w:p>
    <w:p w14:paraId="0D8AB467" w14:textId="77777777" w:rsidR="000B5E8D" w:rsidRDefault="00000000">
      <w:pPr>
        <w:spacing w:after="160" w:line="276" w:lineRule="auto"/>
      </w:pPr>
      <w:r>
        <w:t>First, the conservation input: the LLC, machine-checked in Lean 4, gives exact local conservation at every vertex of the causal graph. In the continuum limit, this becomes the Bianchi identity ∇_μG^μν = 0.</w:t>
      </w:r>
    </w:p>
    <w:p w14:paraId="1D3784A6" w14:textId="77777777" w:rsidR="000B5E8D" w:rsidRDefault="00000000">
      <w:pPr>
        <w:spacing w:after="160" w:line="276" w:lineRule="auto"/>
      </w:pPr>
      <w:r>
        <w:t>Second, the vacuum suppression input: the actualization projector P_act, which removes unactualized (off-shell) contributions from the gravitational source term, sets the cosmological constant to zero structurally. The vacuum does not gravitate in RA because virtual particles — by definition — have not written themselves into the causal graph as permanent events.</w:t>
      </w:r>
    </w:p>
    <w:p w14:paraId="75E894BD" w14:textId="77777777" w:rsidR="000B5E8D" w:rsidRDefault="00000000">
      <w:pPr>
        <w:spacing w:after="160" w:line="276" w:lineRule="auto"/>
      </w:pPr>
      <w:r>
        <w:t>The result: G_μν = 8πG P_act[T_μν] with Λ = 0 exactly. The four-dimensionality follows from the BDG closure theorem (five topology types, precisely as many as the SM needs). General relativity is not a fundamental theory in RA — it is the effective description of causal graph dynamics at scales far above the Planck length, where the discrete structure averages into a smooth manifold.</w:t>
      </w:r>
    </w:p>
    <w:p w14:paraId="769F1EF4" w14:textId="77777777" w:rsidR="000B5E8D" w:rsidRDefault="00000000">
      <w:pPr>
        <w:spacing w:after="160" w:line="276" w:lineRule="auto"/>
      </w:pPr>
      <w:r>
        <w:lastRenderedPageBreak/>
        <w:t>This matters for two infamous problems. Black hole singularities — where the theory of GR breaks down — are replaced in RA by causal terminations: regions where the actualization density μ exceeds the causal termination threshold (μ₂ ≈ 5.7 in Planck units), where P_acc → 0 and actualization shuts off entirely. There is no point where a quantity divides by zero; there is a physical shutdown. The Big Bang is a causal severance event — the nucleation of a new causal graph — not a point of infinite density.</w:t>
      </w:r>
    </w:p>
    <w:p w14:paraId="51736010" w14:textId="77777777" w:rsidR="000B5E8D" w:rsidRDefault="00000000">
      <w:pPr>
        <w:pStyle w:val="Heading2"/>
      </w:pPr>
      <w:r>
        <w:t>10. The Standard Model: Particles as Topology</w:t>
      </w:r>
    </w:p>
    <w:p w14:paraId="52393588" w14:textId="77777777" w:rsidR="000B5E8D" w:rsidRDefault="00000000">
      <w:pPr>
        <w:spacing w:after="160" w:line="276" w:lineRule="auto"/>
      </w:pPr>
      <w:r>
        <w:t>The Standard Model of particle physics describes the observed menagerie of particles — quarks and leptons, gauge bosons, the Higgs — as representations of symmetry groups. It is extraordinarily precise but deeply unsatisfying: why these particles and not others? Why these symmetry groups? Why three generations of quarks and leptons? Why is the electric charge quantized in units of e/3? The Standard Model takes these as inputs.</w:t>
      </w:r>
    </w:p>
    <w:p w14:paraId="77C77593" w14:textId="77777777" w:rsidR="000B5E8D" w:rsidRDefault="00000000">
      <w:pPr>
        <w:spacing w:after="160" w:line="276" w:lineRule="auto"/>
      </w:pPr>
      <w:r>
        <w:t>RA derives them. The BDG closure theorem (machine-checked in Lean 4 across 124 extension cases) establishes that in four-dimensional spacetime, the BDG causal action has exactly five topologically distinct stability classes. These are not arbitrary groupings. They correspond directly to the particle types of the Standard Model:</w:t>
      </w:r>
    </w:p>
    <w:p w14:paraId="39F67A12" w14:textId="77777777" w:rsidR="000B5E8D" w:rsidRDefault="00000000">
      <w:pPr>
        <w:spacing w:after="160" w:line="276" w:lineRule="auto"/>
      </w:pPr>
      <w:r>
        <w:t>• Type 1 (3-colour SU(3), BDG depth L=4): quarks</w:t>
      </w:r>
    </w:p>
    <w:p w14:paraId="3FB5CD25" w14:textId="77777777" w:rsidR="000B5E8D" w:rsidRDefault="00000000">
      <w:pPr>
        <w:spacing w:after="160" w:line="276" w:lineRule="auto"/>
      </w:pPr>
      <w:r>
        <w:t>• Type 2 (3-colour SU(3), BDG depth L=3): gluons</w:t>
      </w:r>
    </w:p>
    <w:p w14:paraId="3C8BDEA8" w14:textId="77777777" w:rsidR="000B5E8D" w:rsidRDefault="00000000">
      <w:pPr>
        <w:spacing w:after="160" w:line="276" w:lineRule="auto"/>
      </w:pPr>
      <w:r>
        <w:t>• Type 3 (spin-1 gauge, depth L=1): W, Z, photon</w:t>
      </w:r>
    </w:p>
    <w:p w14:paraId="5CE9A12E" w14:textId="77777777" w:rsidR="000B5E8D" w:rsidRDefault="00000000">
      <w:pPr>
        <w:spacing w:after="160" w:line="276" w:lineRule="auto"/>
      </w:pPr>
      <w:r>
        <w:t>• Type 4 (scalar, depth L=2): Higgs boson</w:t>
      </w:r>
    </w:p>
    <w:p w14:paraId="09D94CDD" w14:textId="77777777" w:rsidR="000B5E8D" w:rsidRDefault="00000000">
      <w:pPr>
        <w:spacing w:after="160" w:line="276" w:lineRule="auto"/>
      </w:pPr>
      <w:r>
        <w:t>• Type 5 (chiral, depth L=1): leptons and neutrinos</w:t>
      </w:r>
    </w:p>
    <w:p w14:paraId="70666405" w14:textId="77777777" w:rsidR="000B5E8D" w:rsidRDefault="00000000">
      <w:pPr>
        <w:spacing w:after="160" w:line="276" w:lineRule="auto"/>
      </w:pPr>
      <w:r>
        <w:t>The five types are exhaustive: the closure theorem proves that no additional stable BDG patterns exist in four dimensions. The zoo of particles is not arbitrary; it is the complete catalogue of topologically stable patterns that a four-dimensional causal diamond can support. No BSM (beyond Standard Model) particles of new types are possible — their topology does not exist.</w:t>
      </w:r>
    </w:p>
    <w:p w14:paraId="2317F453" w14:textId="77777777" w:rsidR="000B5E8D" w:rsidRDefault="00000000">
      <w:pPr>
        <w:spacing w:after="160" w:line="276" w:lineRule="auto"/>
      </w:pPr>
      <w:r>
        <w:t>Additional results follow directly from the integer structure of the BDG action. Charge quantization in units of e/3 is a theorem about N₂ winding numbers. Baryon number is exactly conserved (no proton decay) because it is the LLC on a topological winding number, not a dynamical symmetry that can be broken. The strong CP problem — why the strong force does not violate CP symmetry — dissolves: the DAG is acyclic, instantons (which require Euclidean closed loops in spacetime) cannot exist in RA, so θ_QCD = 0 exactly and no axion is needed.</w:t>
      </w:r>
    </w:p>
    <w:p w14:paraId="6904EC31" w14:textId="77777777" w:rsidR="000B5E8D" w:rsidRDefault="00000000">
      <w:pPr>
        <w:spacing w:after="160" w:line="276" w:lineRule="auto"/>
      </w:pPr>
      <w:r>
        <w:t>Three generations of quarks and leptons follow from the SU(3)_gen symmetry of the BDG excitation levels {N₂, N₃, N₄} — the three non-gravitational degrees of freedom of the four-dimensional causal diamond. A fourth generation would require a sixth topology class, which the closure theorem rules out.</w:t>
      </w:r>
    </w:p>
    <w:p w14:paraId="7CE5FE0C" w14:textId="77777777" w:rsidR="000B5E8D" w:rsidRDefault="00000000">
      <w:pPr>
        <w:pStyle w:val="Heading2"/>
      </w:pPr>
      <w:r>
        <w:t>11. Cosmology: The Hubble Tension, Dark Matter, and Boltzmann Brains</w:t>
      </w:r>
    </w:p>
    <w:p w14:paraId="1E5001EE" w14:textId="77777777" w:rsidR="000B5E8D" w:rsidRDefault="00000000">
      <w:pPr>
        <w:pStyle w:val="Heading3"/>
      </w:pPr>
      <w:r>
        <w:lastRenderedPageBreak/>
        <w:t>The Cosmological Constant</w:t>
      </w:r>
    </w:p>
    <w:p w14:paraId="7E66CCC4" w14:textId="77777777" w:rsidR="000B5E8D" w:rsidRDefault="00000000">
      <w:pPr>
        <w:spacing w:after="160" w:line="276" w:lineRule="auto"/>
      </w:pPr>
      <w:r>
        <w:t>Why is the cosmological constant so extraordinarily small — roughly 10⁻¹²⁰ in Planck units — when quantum field theory predicts a vacuum energy roughly 10¹²⁰ times larger? This 120-order discrepancy is often called the worst prediction in the history of physics.</w:t>
      </w:r>
    </w:p>
    <w:p w14:paraId="48CA7C14" w14:textId="77777777" w:rsidR="000B5E8D" w:rsidRDefault="00000000">
      <w:pPr>
        <w:spacing w:after="160" w:line="276" w:lineRule="auto"/>
      </w:pPr>
      <w:r>
        <w:t>In RA, the problem does not arise. The actualization projector P_act removes unactualized quantum fluctuations from the source of the gravitational field. The cosmological constant is not small — it is identically zero, because virtual processes do not gravitate. This is not a fine-tuning; it is a structural consequence of the distinction between real and virtual interactions.</w:t>
      </w:r>
    </w:p>
    <w:p w14:paraId="1B06F54B" w14:textId="77777777" w:rsidR="000B5E8D" w:rsidRDefault="00000000">
      <w:pPr>
        <w:pStyle w:val="Heading3"/>
      </w:pPr>
      <w:r>
        <w:t>Dark Matter</w:t>
      </w:r>
    </w:p>
    <w:p w14:paraId="74FCF28B" w14:textId="77777777" w:rsidR="000B5E8D" w:rsidRDefault="00000000">
      <w:pPr>
        <w:spacing w:after="160" w:line="276" w:lineRule="auto"/>
      </w:pPr>
      <w:r>
        <w:t>RA prohibits WIMPs, axions, and sterile neutrinos as dark matter candidates. The argument is structural: any particle that does not participate in on-shell electromagnetic or strong interactions has zero RA assembly depth — it never crosses the actualization threshold through normal matter interactions — and therefore contributes nothing to the gravitational source. Dark matter, in RA, is not a new particle species. It is the actualization-density topology of sparse regions of the causal graph, where the graph's dimensionality reduces from four to two in the limit of very low density (a consequence of the Durhuus-Jonsson-Wheater theorem for Lorentzian random graphs). In two-dimensional graph geometry, the effective gravitational dynamics produce flat rotation curves without any dark matter particles. A boundary correction term in the metric-sourcing equation — proportional to ∇²(ln λ) where λ is the local actualization density — reproduces the observed flat galactic rotation curves from baryonic matter alone.</w:t>
      </w:r>
    </w:p>
    <w:p w14:paraId="26F1B675" w14:textId="77777777" w:rsidR="000B5E8D" w:rsidRDefault="00000000">
      <w:pPr>
        <w:pStyle w:val="Heading3"/>
      </w:pPr>
      <w:r>
        <w:t>The Hubble Tension</w:t>
      </w:r>
    </w:p>
    <w:p w14:paraId="21F17901" w14:textId="77777777" w:rsidR="000B5E8D" w:rsidRDefault="00000000">
      <w:pPr>
        <w:spacing w:after="160" w:line="276" w:lineRule="auto"/>
      </w:pPr>
      <w:r>
        <w:t>The Hubble tension — the 4–5σ disagreement between measurements of the universe's expansion rate at early and late times — has resisted explanation in standard ΛCDM cosmology. RA predicts that the Hubble constant H₀ should correlate linearly with the baryon density along the line of sight: regions of space with lower baryon density (such as the KBC void, the large underdense region our galaxy sits near) should locally exhibit a higher expansion rate. The predicted value for the Eridanus supervoid is approximately 75.9 km/s/Mpc, consistent with the locally-measured high value. This is a specific, falsifiable prediction, testable with DESI and other large-scale structure surveys.</w:t>
      </w:r>
    </w:p>
    <w:p w14:paraId="47BBCE50" w14:textId="77777777" w:rsidR="000B5E8D" w:rsidRDefault="00000000">
      <w:pPr>
        <w:pStyle w:val="Heading3"/>
      </w:pPr>
      <w:r>
        <w:t>Boltzmann Brains</w:t>
      </w:r>
    </w:p>
    <w:p w14:paraId="0AE6C0B0" w14:textId="77777777" w:rsidR="000B5E8D" w:rsidRDefault="00000000">
      <w:pPr>
        <w:spacing w:after="160" w:line="276" w:lineRule="auto"/>
      </w:pPr>
      <w:r>
        <w:t>The Boltzmann Brain problem asks why the universe we observe, with its long coherent history, is more probable than a universe that spontaneously fluctuated into existence just now, complete with false memories of a past that never happened. In standard cosmology with a small positive cosmological constant and infinite time, Boltzmann Brain nucleations are not just possible but inevitable — and should vastly outnumber ordinary observers.</w:t>
      </w:r>
    </w:p>
    <w:p w14:paraId="517AC972" w14:textId="77777777" w:rsidR="000B5E8D" w:rsidRDefault="00000000">
      <w:pPr>
        <w:spacing w:after="160" w:line="276" w:lineRule="auto"/>
      </w:pPr>
      <w:r>
        <w:t xml:space="preserve">In RA, Boltzmann Brains are structurally impossible. An ordered complex structure requires many actualization events each independently passing the ΔS* filter. The actualization filter does not select for low-entropy configurations — it filters based on the relative entropy criterion, which prevents random fluctuations from spontaneously building up ordered complexity. This is </w:t>
      </w:r>
      <w:r>
        <w:lastRenderedPageBreak/>
        <w:t>not a probabilistic suppression (Boltzmann Brains are merely improbable) but a structural prohibition (they cannot pass the filter). The problem does not arise.</w:t>
      </w:r>
    </w:p>
    <w:p w14:paraId="6E8F0C61" w14:textId="77777777" w:rsidR="000B5E8D" w:rsidRDefault="00000000">
      <w:pPr>
        <w:pStyle w:val="Heading2"/>
      </w:pPr>
      <w:r>
        <w:t>12. Quantum Information: The Kinematic Coherence Bound</w:t>
      </w:r>
    </w:p>
    <w:p w14:paraId="00DAC9A5" w14:textId="77777777" w:rsidR="000B5E8D" w:rsidRDefault="00000000">
      <w:pPr>
        <w:spacing w:after="160" w:line="276" w:lineRule="auto"/>
      </w:pPr>
      <w:r>
        <w:t>Relational Actualism makes a specific, falsifiable prediction for near-future quantum computing experiments. Because each qubit is an additional kinematic site at which actualization events can occur — and because the RA minimum BDG stability for electrons and photons (the standard qubit substrates) is exactly 1 (machine-checked in Lean 4) — there is a structural ceiling on the size of a fault-tolerant quantum array:</w:t>
      </w:r>
    </w:p>
    <w:p w14:paraId="647681B3" w14:textId="77777777" w:rsidR="000B5E8D" w:rsidRDefault="00000000">
      <w:pPr>
        <w:spacing w:after="120"/>
        <w:ind w:left="720"/>
      </w:pPr>
      <w:r>
        <w:rPr>
          <w:rFonts w:ascii="Courier New" w:eastAsia="Courier New" w:hAnsi="Courier New" w:cs="Courier New"/>
          <w:sz w:val="20"/>
          <w:szCs w:val="20"/>
        </w:rPr>
        <w:t>N_max = η × p_th</w:t>
      </w:r>
    </w:p>
    <w:p w14:paraId="315AAA2A" w14:textId="77777777" w:rsidR="000B5E8D" w:rsidRDefault="00000000">
      <w:pPr>
        <w:spacing w:after="160" w:line="276" w:lineRule="auto"/>
      </w:pPr>
      <w:r>
        <w:t>where η is the single-qubit quality factor (hardware-dependent) and p_th is the fault-tolerance threshold (typically 10⁻² to 10⁻³ for current devices). Beyond this size, the cumulative probability of spurious actualizations exceeds the fault-tolerance budget regardless of single-qubit fidelity.</w:t>
      </w:r>
    </w:p>
    <w:p w14:paraId="7E3ECF0B" w14:textId="77777777" w:rsidR="000B5E8D" w:rsidRDefault="00000000">
      <w:pPr>
        <w:spacing w:after="160" w:line="276" w:lineRule="auto"/>
      </w:pPr>
      <w:r>
        <w:t>This prediction distinguishes RA from standard decoherence theory, which predicts continuous (though exponentially difficult) scaling. RA predicts a hard ceiling. It is testable with quantum error correction experiments at scales of hundreds to thousands of logical qubits.</w:t>
      </w:r>
    </w:p>
    <w:p w14:paraId="4A99C544" w14:textId="77777777" w:rsidR="000B5E8D" w:rsidRDefault="00000000">
      <w:pPr>
        <w:spacing w:after="160" w:line="276" w:lineRule="auto"/>
      </w:pPr>
      <w:r>
        <w:t>A second quantum information prediction: virtual (off-shell) qubit-environment interactions are decoherence-immune. Only on-shell boson emission causes decoherence. This means that operating qubits in a regime where the qubit-environment interaction energy is below the on-shell threshold should produce qualitatively suppressed decoherence — not just quantitatively reduced, but mechanistically different. Superconducting qubits operating at millikelvin temperatures are already in this regime; the RA prediction is that their decoherence rates will show a threshold behaviour absent in standard Lindblad master equation predictions.</w:t>
      </w:r>
    </w:p>
    <w:p w14:paraId="0831ADAE" w14:textId="77777777" w:rsidR="000B5E8D" w:rsidRDefault="00000000">
      <w:pPr>
        <w:pStyle w:val="Heading2"/>
      </w:pPr>
      <w:r>
        <w:t>13. Complexity and Life: The Causal Firewall</w:t>
      </w:r>
    </w:p>
    <w:p w14:paraId="74E095DE" w14:textId="77777777" w:rsidR="000B5E8D" w:rsidRDefault="00000000">
      <w:pPr>
        <w:spacing w:after="160" w:line="276" w:lineRule="auto"/>
      </w:pPr>
      <w:r>
        <w:t>The RA chain from fundamental physics to biological complexity passes through a single mathematical threshold: the Erdős-Rényi percolation transition at μ = 1. This transition — originally understood in the theory of random graphs as the density at which a giant connected component appears — appears in five physically distinct contexts in RA, all governed by the same critical parameter:</w:t>
      </w:r>
    </w:p>
    <w:p w14:paraId="66E2658D" w14:textId="77777777" w:rsidR="000B5E8D" w:rsidRDefault="00000000">
      <w:pPr>
        <w:spacing w:after="160" w:line="276" w:lineRule="auto"/>
      </w:pPr>
      <w:r>
        <w:t>• QCD confinement: the transition from free quarks to hadrons</w:t>
      </w:r>
    </w:p>
    <w:p w14:paraId="165EAE76" w14:textId="77777777" w:rsidR="000B5E8D" w:rsidRDefault="00000000">
      <w:pPr>
        <w:spacing w:after="160" w:line="276" w:lineRule="auto"/>
      </w:pPr>
      <w:r>
        <w:t>• Galactic rotation curves: the density threshold between 4D and 2D graph geometry</w:t>
      </w:r>
    </w:p>
    <w:p w14:paraId="4957AF58" w14:textId="77777777" w:rsidR="000B5E8D" w:rsidRDefault="00000000">
      <w:pPr>
        <w:spacing w:after="160" w:line="276" w:lineRule="auto"/>
      </w:pPr>
      <w:r>
        <w:t>• Fault-tolerant quantum computing: the error-correction threshold p_th = α_EM</w:t>
      </w:r>
    </w:p>
    <w:p w14:paraId="43EEB1F0" w14:textId="77777777" w:rsidR="000B5E8D" w:rsidRDefault="00000000">
      <w:pPr>
        <w:spacing w:after="160" w:line="276" w:lineRule="auto"/>
      </w:pPr>
      <w:r>
        <w:t>• The RASM actualization model: maximum selectivity ΔS* at μ = 1</w:t>
      </w:r>
    </w:p>
    <w:p w14:paraId="372D1E67" w14:textId="77777777" w:rsidR="000B5E8D" w:rsidRDefault="00000000">
      <w:pPr>
        <w:spacing w:after="160" w:line="276" w:lineRule="auto"/>
      </w:pPr>
      <w:r>
        <w:t>• The origin of biological complexity: the Causal Firewall percolation threshold</w:t>
      </w:r>
    </w:p>
    <w:p w14:paraId="58F42391" w14:textId="77777777" w:rsidR="000B5E8D" w:rsidRDefault="00000000">
      <w:pPr>
        <w:spacing w:after="160" w:line="276" w:lineRule="auto"/>
      </w:pPr>
      <w:r>
        <w:t xml:space="preserve">The last of these is perhaps the most striking. In RA, the origin of biological complexity is not a mystery about chemistry — it is a consequence of the same universal threshold that governs </w:t>
      </w:r>
      <w:r>
        <w:lastRenderedPageBreak/>
        <w:t>quantum phase transitions and galactic dynamics. Life is possible wherever and whenever the local causal actualization density meets two conditions:</w:t>
      </w:r>
    </w:p>
    <w:p w14:paraId="29055CD3" w14:textId="77777777" w:rsidR="000B5E8D" w:rsidRDefault="00000000">
      <w:pPr>
        <w:spacing w:after="160" w:line="276" w:lineRule="auto"/>
      </w:pPr>
      <w:r>
        <w:t>F1 (Quantum Darwinism redundancy): the environment must record the outcomes of actualization events redundantly enough to imprint them on macroscopic timescales. This is not a chemical condition — it makes no reference to carbon, water, or molecular chirality. Any medium that supports redundant information propagation qualifies.</w:t>
      </w:r>
    </w:p>
    <w:p w14:paraId="4DC6DAC0" w14:textId="77777777" w:rsidR="000B5E8D" w:rsidRDefault="00000000">
      <w:pPr>
        <w:spacing w:after="160" w:line="276" w:lineRule="auto"/>
      </w:pPr>
      <w:r>
        <w:t>F2 (Non-relativistic condition): the local thermal environment must be cold enough relative to the Unruh temperature that the actualization rate is finite and controlled. A system being swept past a gravitational horizon — in the extreme Rindler limit — cannot support stable biological complexity because its effective thermal environment is divergent.</w:t>
      </w:r>
    </w:p>
    <w:p w14:paraId="60C2D842" w14:textId="77777777" w:rsidR="000B5E8D" w:rsidRDefault="00000000">
      <w:pPr>
        <w:spacing w:after="160" w:line="276" w:lineRule="auto"/>
      </w:pPr>
      <w:r>
        <w:t>Together, F1 and F2 constitute the Causal Firewall: the substrate-independent physical criterion for biological complexity. They imply a specific, testable prediction about the distribution of life in the universe: life should be found wherever F1 and F2 are satisfied, regardless of the specific chemistry. This gives universal biosignature criteria that do not presuppose carbon-based chemistry, aqueous solvents, or any particular molecular structure.</w:t>
      </w:r>
    </w:p>
    <w:p w14:paraId="2DEF3405" w14:textId="77777777" w:rsidR="000B5E8D" w:rsidRDefault="00000000">
      <w:pPr>
        <w:spacing w:after="160" w:line="276" w:lineRule="auto"/>
      </w:pPr>
      <w:r>
        <w:t>The origin-of-life sandwich bound follows: any proposed mechanism for the first self-replicating molecule must produce a system whose RA assembly depth lies between a lower bound (the minimum depth needed for self-replication) and an upper bound (derived from the causal graph topology at the Planck scale). RNA-world, metabolism-first, and crystal-template scenarios can each be quantitatively evaluated against this bound using the KEGG/BiGG biochemical pathway database.</w:t>
      </w:r>
    </w:p>
    <w:p w14:paraId="4CAB67B3" w14:textId="77777777" w:rsidR="000B5E8D" w:rsidRDefault="000B5E8D">
      <w:pPr>
        <w:pBdr>
          <w:bottom w:val="single" w:sz="2" w:space="1" w:color="CCBBAA"/>
        </w:pBdr>
        <w:spacing w:before="200" w:after="200"/>
      </w:pPr>
    </w:p>
    <w:p w14:paraId="66B62D98" w14:textId="77777777" w:rsidR="000B5E8D" w:rsidRDefault="00000000">
      <w:pPr>
        <w:pStyle w:val="Heading1"/>
        <w:pBdr>
          <w:bottom w:val="single" w:sz="4" w:space="6" w:color="8B6914"/>
        </w:pBdr>
      </w:pPr>
      <w:r>
        <w:t>Part IV: Predictions, Tests, and Open Problems</w:t>
      </w:r>
    </w:p>
    <w:p w14:paraId="76000BD0" w14:textId="77777777" w:rsidR="000B5E8D" w:rsidRDefault="00000000">
      <w:pPr>
        <w:pStyle w:val="Heading2"/>
      </w:pPr>
      <w:r>
        <w:t>14. The Experimental Programme</w:t>
      </w:r>
    </w:p>
    <w:p w14:paraId="7AD22478" w14:textId="77777777" w:rsidR="000B5E8D" w:rsidRDefault="00000000">
      <w:pPr>
        <w:spacing w:after="160" w:line="276" w:lineRule="auto"/>
      </w:pPr>
      <w:r>
        <w:t>A theory that cannot be falsified is not physics. RA makes specific, quantitative predictions across an unusually wide range of experimental domains. Some are testable now; others require near-future experiments; a few require decades. All are concrete enough to falsify the theory if the predicted outcomes do not occur.</w:t>
      </w:r>
    </w:p>
    <w:p w14:paraId="6ACDFDD0" w14:textId="77777777" w:rsidR="000B5E8D" w:rsidRDefault="00000000">
      <w:pPr>
        <w:pStyle w:val="Heading3"/>
      </w:pPr>
      <w:r>
        <w:t>Near-term (within 5 years)</w:t>
      </w:r>
    </w:p>
    <w:p w14:paraId="7B8EF5E4" w14:textId="77777777" w:rsidR="000B5E8D" w:rsidRDefault="00000000">
      <w:pPr>
        <w:spacing w:after="160" w:line="276" w:lineRule="auto"/>
      </w:pPr>
      <w:r>
        <w:rPr>
          <w:b/>
          <w:bCs/>
        </w:rPr>
        <w:t xml:space="preserve">BMV null result. </w:t>
      </w:r>
      <w:r>
        <w:t>The Bose-Marletto-Vedral protocol places two masses in quantum spatial superposition and asks whether they can become gravitationally entangled. If the spacetime metric is updated only from actualized events — which is RA's core claim — then a mass in quantum superposition sources zero gravitational field (because its position has not been actualized). The experiment predicts a strict null result for gravity-mediated entanglement. Multiple experimental groups are pursuing this. A positive result would directly falsify RA's treatment of gravity.</w:t>
      </w:r>
    </w:p>
    <w:p w14:paraId="367C2A3C" w14:textId="77777777" w:rsidR="000B5E8D" w:rsidRDefault="00000000">
      <w:pPr>
        <w:spacing w:after="160" w:line="276" w:lineRule="auto"/>
      </w:pPr>
      <w:r>
        <w:rPr>
          <w:b/>
          <w:bCs/>
        </w:rPr>
        <w:lastRenderedPageBreak/>
        <w:t xml:space="preserve">No WIMP dark matter signal. </w:t>
      </w:r>
      <w:r>
        <w:t>The categorical exclusion of WIMPs, axions, and sterile neutrinos as dark matter candidates predicts that direct detection experiments (LZ, XENONnT, and successors) will find no signal down to the neutrino floor. Current data is consistent with this prediction. As experiments push deeper without discovery, the prediction becomes increasingly distinctive.</w:t>
      </w:r>
    </w:p>
    <w:p w14:paraId="546D03C2" w14:textId="77777777" w:rsidR="000B5E8D" w:rsidRDefault="00000000">
      <w:pPr>
        <w:spacing w:after="160" w:line="276" w:lineRule="auto"/>
      </w:pPr>
      <w:r>
        <w:rPr>
          <w:b/>
          <w:bCs/>
        </w:rPr>
        <w:t xml:space="preserve">Eridanus supervoid Hubble measurement. </w:t>
      </w:r>
      <w:r>
        <w:t>RA predicts H₀ ≈ 75.9 km/s/Mpc within the KBC void — higher than the CMB-inferred global value. The DESI survey is currently mapping the large-scale structure of the universe with sufficient resolution to test this. The predicted linear correlation between H₀ and baryon density along the line of sight is measurable with existing data.</w:t>
      </w:r>
    </w:p>
    <w:p w14:paraId="7535F9A6" w14:textId="77777777" w:rsidR="000B5E8D" w:rsidRDefault="00000000">
      <w:pPr>
        <w:spacing w:after="160" w:line="276" w:lineRule="auto"/>
      </w:pPr>
      <w:r>
        <w:rPr>
          <w:b/>
          <w:bCs/>
        </w:rPr>
        <w:t xml:space="preserve">Neutrino mass sum. </w:t>
      </w:r>
      <w:r>
        <w:t>The SU(3)_gen Koide fit for neutrinos, combined with the Majorana condition and normal hierarchy, predicts Σmν ≈ 59 meV with m_lightest ≈ 0.36 meV. CMB-S4 and Euclid will reach sensitivity ~20 meV. If the bound falls below 59 meV, the SU(3)_gen generation structure requires revision.</w:t>
      </w:r>
    </w:p>
    <w:p w14:paraId="32B73CC8" w14:textId="77777777" w:rsidR="000B5E8D" w:rsidRDefault="00000000">
      <w:pPr>
        <w:pStyle w:val="Heading3"/>
      </w:pPr>
      <w:r>
        <w:t>Medium-term (5–20 years)</w:t>
      </w:r>
    </w:p>
    <w:p w14:paraId="3AA398A7" w14:textId="77777777" w:rsidR="000B5E8D" w:rsidRDefault="00000000">
      <w:pPr>
        <w:spacing w:after="160" w:line="276" w:lineRule="auto"/>
      </w:pPr>
      <w:r>
        <w:rPr>
          <w:b/>
          <w:bCs/>
        </w:rPr>
        <w:t xml:space="preserve">Kinematic Coherence Bound in quantum computing. </w:t>
      </w:r>
      <w:r>
        <w:t>As quantum error correction experiments scale toward hundreds and thousands of logical qubits, RA predicts a hard ceiling at N_max = η × p_th. Standard decoherence theory predicts exponentially difficult but unbounded scaling. The distinctive prediction is qualitative: RA predicts the scaling will hit a wall at a specific size determined by hardware quality factors, not just become exponentially more expensive.</w:t>
      </w:r>
    </w:p>
    <w:p w14:paraId="312409E6" w14:textId="77777777" w:rsidR="000B5E8D" w:rsidRDefault="00000000">
      <w:pPr>
        <w:spacing w:after="160" w:line="276" w:lineRule="auto"/>
      </w:pPr>
      <w:r>
        <w:rPr>
          <w:b/>
          <w:bCs/>
        </w:rPr>
        <w:t xml:space="preserve">Spin-bath collapse timescale. </w:t>
      </w:r>
      <w:r>
        <w:t>RA predicts a specific, parameter-free timescale for wavefunction collapse in spin-bath experiments: t* ≈ 0.274/g where g is the spin-bath coupling constant. This distinguishes RA from GRW and CSL collapse models (which also predict observable collapse timescales) with different parameter dependences. Superconducting circuit experiments can probe this regime.</w:t>
      </w:r>
    </w:p>
    <w:p w14:paraId="4E9C7E1E" w14:textId="77777777" w:rsidR="000B5E8D" w:rsidRDefault="00000000">
      <w:pPr>
        <w:spacing w:after="160" w:line="276" w:lineRule="auto"/>
      </w:pPr>
      <w:r>
        <w:rPr>
          <w:b/>
          <w:bCs/>
        </w:rPr>
        <w:t xml:space="preserve">Gravitational wave Planck-scale corrections. </w:t>
      </w:r>
      <w:r>
        <w:t>Because the causal graph is discrete at the Planck scale, gravitational waves (which probe spacetime geometry) should exhibit small dispersive corrections at the highest frequencies accessible to next-generation detectors. The prediction is for corrections of order (frequency × l_P)² relative to GR — tiny but potentially detectable in extreme astrophysical events with third-generation detectors.</w:t>
      </w:r>
    </w:p>
    <w:p w14:paraId="649F1C43" w14:textId="77777777" w:rsidR="000B5E8D" w:rsidRDefault="00000000">
      <w:pPr>
        <w:pStyle w:val="Heading3"/>
      </w:pPr>
      <w:r>
        <w:t>Long-term (decades)</w:t>
      </w:r>
    </w:p>
    <w:p w14:paraId="470C2E9A" w14:textId="77777777" w:rsidR="000B5E8D" w:rsidRDefault="00000000">
      <w:pPr>
        <w:spacing w:after="160" w:line="276" w:lineRule="auto"/>
      </w:pPr>
      <w:r>
        <w:rPr>
          <w:b/>
          <w:bCs/>
        </w:rPr>
        <w:t xml:space="preserve">SETI biosignature criteria. </w:t>
      </w:r>
      <w:r>
        <w:t>The Causal Firewall gives substrate-independent biosignature criteria (F1 and F2) that go beyond the habitable zone concept. They predict that life should be found wherever conditions support redundant information propagation and controlled actualization rates — potentially in environments that conventional biosignature searches ignore. The prediction is also a negative: environments satisfying neither F1 nor F2 (very high radiation fields, extreme relativistic environments) should show no biosignatures regardless of chemical conditions.</w:t>
      </w:r>
    </w:p>
    <w:p w14:paraId="396491E1" w14:textId="77777777" w:rsidR="000B5E8D" w:rsidRDefault="00000000">
      <w:pPr>
        <w:spacing w:after="160" w:line="276" w:lineRule="auto"/>
      </w:pPr>
      <w:r>
        <w:rPr>
          <w:b/>
          <w:bCs/>
        </w:rPr>
        <w:lastRenderedPageBreak/>
        <w:t xml:space="preserve">Cabibbo angle and CKM matrix. </w:t>
      </w:r>
      <w:r>
        <w:t>RA conjectures (not yet proved) that the Cabibbo angle |V_us| = sin(2/9) ≈ 0.2204, compared to the observed 0.2245 (1.8% discrepancy). The full CKM hierarchy is parametrized by just two numbers: θ₀ = 2/9 and δ ≈ 0.0665 radians. Future precision measurements of CKM matrix elements will test this.</w:t>
      </w:r>
    </w:p>
    <w:p w14:paraId="623D2699" w14:textId="77777777" w:rsidR="000B5E8D" w:rsidRDefault="00000000">
      <w:pPr>
        <w:pStyle w:val="Heading2"/>
      </w:pPr>
      <w:r>
        <w:t>15. The Open Problems</w:t>
      </w:r>
    </w:p>
    <w:p w14:paraId="5EFEAED2" w14:textId="77777777" w:rsidR="000B5E8D" w:rsidRDefault="00000000">
      <w:pPr>
        <w:spacing w:after="160" w:line="276" w:lineRule="auto"/>
      </w:pPr>
      <w:r>
        <w:t>RA is a research programme, not a finished theory. The following problems are precisely scoped — each has a clear statement of what is missing and a direction toward resolution.</w:t>
      </w:r>
    </w:p>
    <w:p w14:paraId="6B859610" w14:textId="77777777" w:rsidR="000B5E8D" w:rsidRDefault="00000000">
      <w:pPr>
        <w:pStyle w:val="Heading3"/>
      </w:pPr>
      <w:r>
        <w:t>O10: Discrete Bianchi / Discrete Lovelock (highest priority)</w:t>
      </w:r>
    </w:p>
    <w:p w14:paraId="7EDAD39A" w14:textId="77777777" w:rsidR="000B5E8D" w:rsidRDefault="00000000">
      <w:pPr>
        <w:spacing w:after="160" w:line="276" w:lineRule="auto"/>
      </w:pPr>
      <w:r>
        <w:t>The derivation of GR from the LLC currently goes through Lovelock's theorem, which requires a smooth four-dimensional manifold. This is acceptable scaffolding — using differential geometry to characterize what the continuum limit looks like — but it is not RA-native. What is needed is a purely discrete version of Lovelock's theorem: a proof that the only LLC-compatible local conserved tensor on a growing discrete DAG, in the thermodynamic limit, corresponds to the Einstein tensor G_μν. This would close the logical chain from the discrete LLC to the GR field equations entirely within RA's own mathematical framework.</w:t>
      </w:r>
    </w:p>
    <w:p w14:paraId="2BF4BB73" w14:textId="77777777" w:rsidR="000B5E8D" w:rsidRDefault="00000000">
      <w:pPr>
        <w:pStyle w:val="Heading3"/>
      </w:pPr>
      <w:r>
        <w:t>O11: Lorentz Invariance as Emergence</w:t>
      </w:r>
    </w:p>
    <w:p w14:paraId="66C7F208" w14:textId="77777777" w:rsidR="000B5E8D" w:rsidRDefault="00000000">
      <w:pPr>
        <w:spacing w:after="160" w:line="276" w:lineRule="auto"/>
      </w:pPr>
      <w:r>
        <w:t>The current proof that RA's actualization criterion is Lorentz-covariant imports the Lorentz group as a continuous symmetry and shows that relative entropy is invariant under it. The RA-native claim should be the reverse: that DAG acyclicity plus the BDG dynamics produces something that looks like Lorentz invariance at macroscopic scales — that the symmetry emerges from the discrete structure rather than being imposed on it. This is a genuine open problem in causal set theory with implications well beyond RA.</w:t>
      </w:r>
    </w:p>
    <w:p w14:paraId="1F9D1325" w14:textId="77777777" w:rsidR="000B5E8D" w:rsidRDefault="00000000">
      <w:pPr>
        <w:pStyle w:val="Heading3"/>
      </w:pPr>
      <w:r>
        <w:t>O01: Amplitude Locality Proved</w:t>
      </w:r>
    </w:p>
    <w:p w14:paraId="67F43E0B" w14:textId="77777777" w:rsidR="000B5E8D" w:rsidRDefault="00000000">
      <w:pPr>
        <w:spacing w:after="160" w:line="276" w:lineRule="auto"/>
      </w:pPr>
      <w:r>
        <w:t>This problem has been solved. RA_AmpLocality.lean (April 2026) establishes that the BDG amplitude function satisfies amplitude locality — dependence only on the causal past — as a theorem of discrete DAG dynamics, without any appeal to QFT microcausality. This closes the causal invariance theorem from conditional (assuming amplitude locality) to unconditional.</w:t>
      </w:r>
    </w:p>
    <w:p w14:paraId="1FFD1067" w14:textId="77777777" w:rsidR="000B5E8D" w:rsidRDefault="00000000">
      <w:pPr>
        <w:pStyle w:val="Heading3"/>
      </w:pPr>
      <w:r>
        <w:t>D4U02-analytic: Why the Selectivity Ceiling is at μ=1</w:t>
      </w:r>
    </w:p>
    <w:p w14:paraId="4A6B022E" w14:textId="77777777" w:rsidR="000B5E8D" w:rsidRDefault="00000000">
      <w:pPr>
        <w:spacing w:after="160" w:line="276" w:lineRule="auto"/>
      </w:pPr>
      <w:r>
        <w:t>It has been proved (certified computation, April 2026) that the maximum selectivity of the d=4 BDG dynamics occurs at μ* = 1.019 ± 0.009 — within 2% of the Planck density μ=1. The proof uses the Stein-Papangelou identity and exact enumeration with certified error bounds. The remaining open problem is to prove the 98.1% cancellation between the competing terms analytically, using only the BDG integer structure, via a contour integral bound on the probability generating function. This would complete the proof that the universe operates at maximum discriminability — not by coincidence but by structural necessity.</w:t>
      </w:r>
    </w:p>
    <w:p w14:paraId="063F727C" w14:textId="77777777" w:rsidR="000B5E8D" w:rsidRDefault="00000000">
      <w:pPr>
        <w:pStyle w:val="Heading3"/>
      </w:pPr>
      <w:r>
        <w:t>D2: DAG Continuum Limit</w:t>
      </w:r>
    </w:p>
    <w:p w14:paraId="4B17B55F" w14:textId="77777777" w:rsidR="000B5E8D" w:rsidRDefault="00000000">
      <w:pPr>
        <w:spacing w:after="160" w:line="276" w:lineRule="auto"/>
      </w:pPr>
      <w:r>
        <w:t xml:space="preserve">Does the growing discrete causal DAG, in the thermodynamic limit, produce a smooth Lorentzian manifold? And if so, which one? The Tomita-Takesaki modular theory provides one </w:t>
      </w:r>
      <w:r>
        <w:lastRenderedPageBreak/>
        <w:t>approach to this question via the connection between modular automorphisms and local algebras in AQFT. But a more direct RA-native approach would establish the continuum limit as a property of the growing DAG's statistics — showing that the two-point function, the correlation structure, and the symmetries of the DAG at large scales reproduce the expected properties of semiclassical spacetime.</w:t>
      </w:r>
    </w:p>
    <w:p w14:paraId="6795CB6F" w14:textId="77777777" w:rsidR="000B5E8D" w:rsidRDefault="000B5E8D">
      <w:pPr>
        <w:pBdr>
          <w:bottom w:val="single" w:sz="2" w:space="1" w:color="CCBBAA"/>
        </w:pBdr>
        <w:spacing w:before="200" w:after="200"/>
      </w:pPr>
    </w:p>
    <w:p w14:paraId="78AA5DED" w14:textId="77777777" w:rsidR="000B5E8D" w:rsidRDefault="00000000">
      <w:pPr>
        <w:pStyle w:val="Heading1"/>
        <w:pBdr>
          <w:bottom w:val="single" w:sz="4" w:space="6" w:color="8B6914"/>
        </w:pBdr>
      </w:pPr>
      <w:r>
        <w:t>Part V: The Wider Picture</w:t>
      </w:r>
    </w:p>
    <w:p w14:paraId="3AE24FEC" w14:textId="77777777" w:rsidR="000B5E8D" w:rsidRDefault="00000000">
      <w:pPr>
        <w:pStyle w:val="Heading2"/>
      </w:pPr>
      <w:r>
        <w:t>16. What RA Is and Isn't Claiming</w:t>
      </w:r>
    </w:p>
    <w:p w14:paraId="1720F01F" w14:textId="77777777" w:rsidR="000B5E8D" w:rsidRDefault="00000000">
      <w:pPr>
        <w:spacing w:after="160" w:line="276" w:lineRule="auto"/>
      </w:pPr>
      <w:r>
        <w:t>It is worth being precise about the epistemic status of the claims described in this document, since they range from machine-verified mathematical theorems to speculative conjectures.</w:t>
      </w:r>
    </w:p>
    <w:p w14:paraId="65A89181" w14:textId="77777777" w:rsidR="000B5E8D" w:rsidRDefault="00000000">
      <w:pPr>
        <w:spacing w:after="160" w:line="276" w:lineRule="auto"/>
      </w:pPr>
      <w:r>
        <w:t>The Lean 4-verified results (the LLC, the graph cut theorem, the BDG particle classification, the amplitude locality theorem, α_EM = 137 by integer arithmetic, the Koide formula, colour confinement depths, the BDG closure theorem) are as certain as mathematics can make them. They are not physical hypotheses — they are theorems about finite graphs and integer combinatorics. Whether the universe is actually described by these structures is a separate question, but the mathematical facts themselves are not in doubt.</w:t>
      </w:r>
    </w:p>
    <w:p w14:paraId="0EE2DD34" w14:textId="77777777" w:rsidR="000B5E8D" w:rsidRDefault="00000000">
      <w:pPr>
        <w:spacing w:after="160" w:line="276" w:lineRule="auto"/>
      </w:pPr>
      <w:r>
        <w:t>The computation-verified results (ΔS* = 0.60069, α_s = 1/√72, the proton mass formula, the baryon-to-dark ratio, D4U02) have been checked by explicit calculation with certified error bounds. They are reliable to the stated precision.</w:t>
      </w:r>
    </w:p>
    <w:p w14:paraId="304CD77A" w14:textId="77777777" w:rsidR="000B5E8D" w:rsidRDefault="00000000">
      <w:pPr>
        <w:spacing w:after="160" w:line="276" w:lineRule="auto"/>
      </w:pPr>
      <w:r>
        <w:t>The derived and argued results (GR uniqueness, the WIMP prohibition, dark matter as topology, the Causal Firewall, the Hubble tension mechanism) are physically motivated arguments with some steps explicit and some steps still being tightened. They are the scientific hypotheses of the framework — falsifiable and currently consistent with observations, but not proved with the same rigour as the mathematical results above.</w:t>
      </w:r>
    </w:p>
    <w:p w14:paraId="0EF33705" w14:textId="77777777" w:rsidR="000B5E8D" w:rsidRDefault="00000000">
      <w:pPr>
        <w:spacing w:after="160" w:line="276" w:lineRule="auto"/>
      </w:pPr>
      <w:r>
        <w:t>The predictions are falsifiable claims. Several are already constrained by existing data; others will be tested in the next decade. RA does not ask for acceptance. It asks for serious investigation.</w:t>
      </w:r>
    </w:p>
    <w:p w14:paraId="23926A2C" w14:textId="77777777" w:rsidR="000B5E8D" w:rsidRDefault="00000000">
      <w:pPr>
        <w:pStyle w:val="Heading2"/>
      </w:pPr>
      <w:r>
        <w:t>17. The Democratization of Foundational Physics</w:t>
      </w:r>
    </w:p>
    <w:p w14:paraId="42FFEC08" w14:textId="77777777" w:rsidR="000B5E8D" w:rsidRDefault="00000000">
      <w:pPr>
        <w:spacing w:after="160" w:line="276" w:lineRule="auto"/>
      </w:pPr>
      <w:r>
        <w:t>This framework was developed over twenty-three years by an independent researcher working outside academic institutions — a Family Nurse Practitioner in Salem, Oregon. The development accelerated dramatically when AI collaboration tools made it possible to compress years of formal derivation into weeks: Lean 4 verification, LaTeX compilation, red-team review, bibliography auditing, and the kind of patient engagement with technical objections that normally requires a research group.</w:t>
      </w:r>
    </w:p>
    <w:p w14:paraId="6F0EC4C6" w14:textId="77777777" w:rsidR="000B5E8D" w:rsidRDefault="00000000">
      <w:pPr>
        <w:spacing w:after="160" w:line="276" w:lineRule="auto"/>
      </w:pPr>
      <w:r>
        <w:t xml:space="preserve">This is not incidental to the story. The tools that make rigorous independent foundational physics research possible — proof assistants, large language models, open-access preprint </w:t>
      </w:r>
      <w:r>
        <w:lastRenderedPageBreak/>
        <w:t>servers, computational algebra systems — are genuinely new. They lower the barriers to serious mathematical work in a way that changes who can do foundational physics.</w:t>
      </w:r>
    </w:p>
    <w:p w14:paraId="249FBFEA" w14:textId="77777777" w:rsidR="000B5E8D" w:rsidRDefault="00000000">
      <w:pPr>
        <w:spacing w:after="160" w:line="276" w:lineRule="auto"/>
      </w:pPr>
      <w:r>
        <w:t>The framework is fully open. All papers are available on Zenodo with permanent DOIs. The Lean 4 proof files are public. The derivation database is public. Collaboration is actively sought — particularly from researchers in algebraic quantum field theory (for the Bianchi problem), causal set theory (for the Lorentz emergence problem), analytic combinatorics (for the D4U02 contour integral bound), computational biology (for the Causal Firewall timescale), and quantum computing (for the Kinematic Coherence Bound experiments).</w:t>
      </w:r>
    </w:p>
    <w:p w14:paraId="1F9241B6" w14:textId="77777777" w:rsidR="000B5E8D" w:rsidRDefault="00000000">
      <w:pPr>
        <w:pStyle w:val="Heading2"/>
      </w:pPr>
      <w:r>
        <w:t>18. A Different Way of Thinking About Physics</w:t>
      </w:r>
    </w:p>
    <w:p w14:paraId="48EFA474" w14:textId="77777777" w:rsidR="000B5E8D" w:rsidRDefault="00000000">
      <w:pPr>
        <w:spacing w:after="160" w:line="276" w:lineRule="auto"/>
      </w:pPr>
      <w:r>
        <w:t>Underlying the technical programme is a philosophical shift that deserves to be stated plainly. Modern physics has two foundational metaphors, both drawn from continuous mathematics:</w:t>
      </w:r>
    </w:p>
    <w:p w14:paraId="2C84DEF8" w14:textId="77777777" w:rsidR="000B5E8D" w:rsidRDefault="00000000">
      <w:pPr>
        <w:spacing w:after="160" w:line="276" w:lineRule="auto"/>
      </w:pPr>
      <w:r>
        <w:t>The first metaphor is the field: a quantity defined at every point of a continuous spacetime, evolving according to differential equations. Fields are timeless in the sense that the equation dy/dt = f(y) contains no intrinsic arrow of time — it runs equally well forwards and backwards. The field is the complete mathematical object; what we call events are just evaluations of the field at particular points.</w:t>
      </w:r>
    </w:p>
    <w:p w14:paraId="006A87FF" w14:textId="77777777" w:rsidR="000B5E8D" w:rsidRDefault="00000000">
      <w:pPr>
        <w:spacing w:after="160" w:line="276" w:lineRule="auto"/>
      </w:pPr>
      <w:r>
        <w:t>The second metaphor is the trajectory: a path through a continuous space. Classical mechanics is the theory of trajectories in phase space. Quantum mechanics replaces the single trajectory with a superposition of trajectories. But trajectories share with fields the property of time-reversibility — the path is a mathematical object that exists independently of direction.</w:t>
      </w:r>
    </w:p>
    <w:p w14:paraId="11EFE215" w14:textId="77777777" w:rsidR="000B5E8D" w:rsidRDefault="00000000">
      <w:pPr>
        <w:spacing w:after="160" w:line="276" w:lineRule="auto"/>
      </w:pPr>
      <w:r>
        <w:t>RA replaces both metaphors with a third: the growing graph. A growing graph has a natural direction — it accumulates; it does not oscillate. New vertices and edges are added; existing ones are never removed. The graph is not a timeless mathematical object but a process. Its 'state' at any moment is the totality of what has been written so far. Its 'dynamics' is the rule for what gets written next.</w:t>
      </w:r>
    </w:p>
    <w:p w14:paraId="3AC10C0F" w14:textId="77777777" w:rsidR="000B5E8D" w:rsidRDefault="00000000">
      <w:pPr>
        <w:spacing w:after="160" w:line="276" w:lineRule="auto"/>
      </w:pPr>
      <w:r>
        <w:t>This shift does not discard fields or trajectories. Quantum field theory and classical trajectories are, in RA, the macroscopic approximations that emerge when the growing graph is dense and the discrete structure averages into something smooth. But the fundamental description is the graph, and the fundamental operation is the one that makes an event real: actualization.</w:t>
      </w:r>
    </w:p>
    <w:p w14:paraId="1AF864EB" w14:textId="77777777" w:rsidR="000B5E8D" w:rsidRDefault="00000000">
      <w:pPr>
        <w:pBdr>
          <w:left w:val="single" w:sz="8" w:space="8" w:color="8B6914"/>
        </w:pBdr>
        <w:spacing w:after="140"/>
        <w:ind w:left="720" w:right="360"/>
      </w:pPr>
      <w:r>
        <w:rPr>
          <w:i/>
          <w:iCs/>
          <w:color w:val="4A5568"/>
          <w:sz w:val="21"/>
          <w:szCs w:val="21"/>
        </w:rPr>
        <w:t>The laws of physics are not above the phenomena. The laws are the phenomena, described at the level of pattern rather than instance. And the deepest patterns — conservation, irreversibility, the direction of time — are not imposed on actualization events from outside. They are what actualization events are.</w:t>
      </w:r>
    </w:p>
    <w:p w14:paraId="464455DA" w14:textId="77777777" w:rsidR="000B5E8D" w:rsidRDefault="00000000">
      <w:pPr>
        <w:pStyle w:val="Heading2"/>
      </w:pPr>
      <w:r>
        <w:t>19. Future Research Directions</w:t>
      </w:r>
    </w:p>
    <w:p w14:paraId="469E54CD" w14:textId="77777777" w:rsidR="000B5E8D" w:rsidRDefault="00000000">
      <w:pPr>
        <w:spacing w:after="160" w:line="276" w:lineRule="auto"/>
      </w:pPr>
      <w:r>
        <w:t>The RA programme opens specific research questions in multiple fields. What follows is not a list of speculations but a set of problems that the existing RA results have made well-posed.</w:t>
      </w:r>
    </w:p>
    <w:p w14:paraId="432816B0" w14:textId="77777777" w:rsidR="000B5E8D" w:rsidRDefault="00000000">
      <w:pPr>
        <w:pStyle w:val="Heading3"/>
      </w:pPr>
      <w:r>
        <w:t>Quantum gravity</w:t>
      </w:r>
    </w:p>
    <w:p w14:paraId="73FB2C16" w14:textId="77777777" w:rsidR="000B5E8D" w:rsidRDefault="00000000">
      <w:pPr>
        <w:spacing w:after="160" w:line="276" w:lineRule="auto"/>
      </w:pPr>
      <w:r>
        <w:rPr>
          <w:b/>
          <w:bCs/>
        </w:rPr>
        <w:lastRenderedPageBreak/>
        <w:t xml:space="preserve">Discrete Lovelock theorem (O10). </w:t>
      </w:r>
      <w:r>
        <w:t>The highest-value mathematical target: showing that LLC-compatible local conserved tensors on a growing discrete DAG, in the thermodynamic limit, are uniquely the Einstein tensor. Discrete differential geometry and Regge calculus provide some tools; a purely graph-theoretic argument would be more fundamental.</w:t>
      </w:r>
    </w:p>
    <w:p w14:paraId="05D73325" w14:textId="77777777" w:rsidR="000B5E8D" w:rsidRDefault="00000000">
      <w:pPr>
        <w:spacing w:after="160" w:line="276" w:lineRule="auto"/>
      </w:pPr>
      <w:r>
        <w:rPr>
          <w:b/>
          <w:bCs/>
        </w:rPr>
        <w:t xml:space="preserve">Lorentz emergence (O11). </w:t>
      </w:r>
      <w:r>
        <w:t>Does DAG acyclicity plus the BDG action produce approximate Lorentz invariance as a macroscopic emergent symmetry? Causal set theorists have worked on this problem; RA provides a specific action and a specific dynamics that may make the emergence calculable.</w:t>
      </w:r>
    </w:p>
    <w:p w14:paraId="2BD1BC2E" w14:textId="77777777" w:rsidR="000B5E8D" w:rsidRDefault="00000000">
      <w:pPr>
        <w:spacing w:after="160" w:line="276" w:lineRule="auto"/>
      </w:pPr>
      <w:r>
        <w:rPr>
          <w:b/>
          <w:bCs/>
        </w:rPr>
        <w:t xml:space="preserve">Discrete black hole thermodynamics. </w:t>
      </w:r>
      <w:r>
        <w:t>Black holes in RA are causal severances — topological disconnections of the DAG. The Bekenstein-Hawking entropy formula should be derivable from the graph cut theorem. The Hawking radiation mechanism should correspond to quantum fluctuations near the severance boundary that just cross the ΔS* actualization threshold.</w:t>
      </w:r>
    </w:p>
    <w:p w14:paraId="282CEADB" w14:textId="77777777" w:rsidR="000B5E8D" w:rsidRDefault="00000000">
      <w:pPr>
        <w:pStyle w:val="Heading3"/>
      </w:pPr>
      <w:r>
        <w:t>Cosmology</w:t>
      </w:r>
    </w:p>
    <w:p w14:paraId="5E3AAB99" w14:textId="77777777" w:rsidR="000B5E8D" w:rsidRDefault="00000000">
      <w:pPr>
        <w:spacing w:after="160" w:line="276" w:lineRule="auto"/>
      </w:pPr>
      <w:r>
        <w:rPr>
          <w:b/>
          <w:bCs/>
        </w:rPr>
        <w:t xml:space="preserve">Baryon asymmetry initial conditions. </w:t>
      </w:r>
      <w:r>
        <w:t>In RA, baryon number is exactly conserved (no proton decay, no electroweak baryogenesis). The observed baryon asymmetry η ≈ 6×10⁻¹⁰ is an initial condition set at the Big Bang Causal Severance, not a dynamical outcome. What determines this initial condition? The answer likely involves the LLC boundary conditions at the causal severance nucleation — a calculation that connects RA's graph structure to quantum cosmology.</w:t>
      </w:r>
    </w:p>
    <w:p w14:paraId="0BD5F6D5" w14:textId="77777777" w:rsidR="000B5E8D" w:rsidRDefault="00000000">
      <w:pPr>
        <w:spacing w:after="160" w:line="276" w:lineRule="auto"/>
      </w:pPr>
      <w:r>
        <w:rPr>
          <w:b/>
          <w:bCs/>
        </w:rPr>
        <w:t xml:space="preserve">Cosmic expansion mechanisms. </w:t>
      </w:r>
      <w:r>
        <w:t>RA distinguishes two mechanisms for cosmic expansion: extrinsic expansion (the universe inheriting momentum from the parent black hole causal severance) and intrinsic expansion (autonomous graph growth from internal actualization activity). Separating these observationally — via the baryon density dependence of H₀ — is possible with DESI and future surveys.</w:t>
      </w:r>
    </w:p>
    <w:p w14:paraId="2A6B1296" w14:textId="77777777" w:rsidR="000B5E8D" w:rsidRDefault="00000000">
      <w:pPr>
        <w:pStyle w:val="Heading3"/>
      </w:pPr>
      <w:r>
        <w:t>Quantum computing and quantum information</w:t>
      </w:r>
    </w:p>
    <w:p w14:paraId="68B4C9B9" w14:textId="77777777" w:rsidR="000B5E8D" w:rsidRDefault="00000000">
      <w:pPr>
        <w:spacing w:after="160" w:line="276" w:lineRule="auto"/>
      </w:pPr>
      <w:r>
        <w:rPr>
          <w:b/>
          <w:bCs/>
        </w:rPr>
        <w:t xml:space="preserve">Kinematic Coherence Bound measurement. </w:t>
      </w:r>
      <w:r>
        <w:t>Testing whether there is a hard ceiling on fault-tolerant quantum array size at N_max = η × p_th. The distinctive prediction is the existence of a threshold, not just exponential difficulty. Surface code experiments at the 1000-logical-qubit scale should be sensitive to this.</w:t>
      </w:r>
    </w:p>
    <w:p w14:paraId="7AABB81D" w14:textId="77777777" w:rsidR="000B5E8D" w:rsidRDefault="00000000">
      <w:pPr>
        <w:spacing w:after="160" w:line="276" w:lineRule="auto"/>
      </w:pPr>
      <w:r>
        <w:rPr>
          <w:b/>
          <w:bCs/>
        </w:rPr>
        <w:t xml:space="preserve">Decoherence threshold behaviour. </w:t>
      </w:r>
      <w:r>
        <w:t>RA predicts qualitatively different decoherence below and above the on-shell threshold. Probing this with carefully controlled qubit-environment coupling experiments — varying the coupling strength through the threshold — would be a direct test of the RA distinction between virtual and real interactions.</w:t>
      </w:r>
    </w:p>
    <w:p w14:paraId="28C31EAE" w14:textId="77777777" w:rsidR="000B5E8D" w:rsidRDefault="00000000">
      <w:pPr>
        <w:pStyle w:val="Heading3"/>
      </w:pPr>
      <w:r>
        <w:t>Origins of life and astrobiology</w:t>
      </w:r>
    </w:p>
    <w:p w14:paraId="607CD37F" w14:textId="77777777" w:rsidR="000B5E8D" w:rsidRDefault="00000000">
      <w:pPr>
        <w:spacing w:after="160" w:line="276" w:lineRule="auto"/>
      </w:pPr>
      <w:r>
        <w:rPr>
          <w:b/>
          <w:bCs/>
        </w:rPr>
        <w:t xml:space="preserve">Causal Firewall timescale (O08). </w:t>
      </w:r>
      <w:r>
        <w:t xml:space="preserve">The condition μ = λ τ_d ℓ³ ≥ 1 for the Causal Firewall involves a decoherence timescale τ_d that has not yet been derived from first principles. Computing τ_d for specific chemical systems using the RA dynamics would give quantitative </w:t>
      </w:r>
      <w:r>
        <w:lastRenderedPageBreak/>
        <w:t>predictions for which prebiotic chemical environments can support the Causal Firewall, testable against the growing record of prebiotic chemistry experiments.</w:t>
      </w:r>
    </w:p>
    <w:p w14:paraId="2FCAAA9F" w14:textId="77777777" w:rsidR="000B5E8D" w:rsidRDefault="00000000">
      <w:pPr>
        <w:spacing w:after="160" w:line="276" w:lineRule="auto"/>
      </w:pPr>
      <w:r>
        <w:rPr>
          <w:b/>
          <w:bCs/>
        </w:rPr>
        <w:t xml:space="preserve">Assembly Theory convergence. </w:t>
      </w:r>
      <w:r>
        <w:t>RA's coarse-grained assembly depth ÃRA and Assembly Theory's assembly index A are predicted to converge for sufficiently complex molecules. This is testable using the KEGG/BiGG biochemical database to compute both indices for metabolic pathways. The glycolysis case gives ÃRA = 3 with 10 reaction steps; systematic computation across the metabolic network would test the convergence conjecture.</w:t>
      </w:r>
    </w:p>
    <w:p w14:paraId="0D00566E" w14:textId="77777777" w:rsidR="000B5E8D" w:rsidRDefault="00000000">
      <w:pPr>
        <w:spacing w:after="160" w:line="276" w:lineRule="auto"/>
      </w:pPr>
      <w:r>
        <w:rPr>
          <w:b/>
          <w:bCs/>
        </w:rPr>
        <w:t xml:space="preserve">Biosignature criteria beyond the habitable zone. </w:t>
      </w:r>
      <w:r>
        <w:t>The Causal Firewall conditions F1 and F2 give substrate-independent criteria for complex life that do not require liquid water, carbon chemistry, or Earth-like temperatures. SETI searches weighted by F1 and F2 would probe environments currently excluded by conventional astrobiology — including high-radiation subsurface environments, exotic stellar environments, and potentially non-terrestrial chemical substrates.</w:t>
      </w:r>
    </w:p>
    <w:p w14:paraId="61006412" w14:textId="77777777" w:rsidR="000B5E8D" w:rsidRDefault="00000000">
      <w:pPr>
        <w:pStyle w:val="Heading3"/>
      </w:pPr>
      <w:r>
        <w:t>Mathematics and formal methods</w:t>
      </w:r>
    </w:p>
    <w:p w14:paraId="670BE386" w14:textId="77777777" w:rsidR="000B5E8D" w:rsidRDefault="00000000">
      <w:pPr>
        <w:spacing w:after="160" w:line="276" w:lineRule="auto"/>
      </w:pPr>
      <w:r>
        <w:rPr>
          <w:b/>
          <w:bCs/>
        </w:rPr>
        <w:t xml:space="preserve">Analytic combinatorics of the BDG action (D4U02-analytic). </w:t>
      </w:r>
      <w:r>
        <w:t>The certified computation establishing that d=4 has its selectivity ceiling at μ ≈ 1 involves a 98.1% cancellation between competing terms. The analytic proof — showing this via a contour integral bound on the product of the BDG probability generating function and the flow operator — is a problem in analytic combinatorics that is precisely stated and likely tractable. The small parameter is H₄'(1)/√Var[S] = 0.143.</w:t>
      </w:r>
    </w:p>
    <w:p w14:paraId="4E24757A" w14:textId="77777777" w:rsidR="000B5E8D" w:rsidRDefault="00000000">
      <w:pPr>
        <w:spacing w:after="160" w:line="276" w:lineRule="auto"/>
      </w:pPr>
      <w:r>
        <w:rPr>
          <w:b/>
          <w:bCs/>
        </w:rPr>
        <w:t xml:space="preserve">Discrete Bianchi via Lean 4. </w:t>
      </w:r>
      <w:r>
        <w:t>The existing Lean 4 infrastructure (RA_D1_Proofs.lean, RA_AQFT_Proofs_v10.lean, RA_AmpLocality.lean) establishes the mathematical architecture needed to attempt a discrete Bianchi proof. The next logical Lean target is formalizing the LLC conservation flow on a discrete graph in a way that maps to the divergence-free condition in the thermodynamic limit.</w:t>
      </w:r>
    </w:p>
    <w:p w14:paraId="67BBB571" w14:textId="77777777" w:rsidR="000B5E8D" w:rsidRDefault="000B5E8D">
      <w:pPr>
        <w:pBdr>
          <w:bottom w:val="single" w:sz="2" w:space="1" w:color="CCBBAA"/>
        </w:pBdr>
        <w:spacing w:before="200" w:after="200"/>
      </w:pPr>
    </w:p>
    <w:p w14:paraId="272C8E03" w14:textId="77777777" w:rsidR="000B5E8D" w:rsidRDefault="00000000">
      <w:pPr>
        <w:pStyle w:val="Heading1"/>
        <w:pBdr>
          <w:bottom w:val="single" w:sz="4" w:space="6" w:color="8B6914"/>
        </w:pBdr>
      </w:pPr>
      <w:r>
        <w:t>Conclusion: A Single Thread</w:t>
      </w:r>
    </w:p>
    <w:p w14:paraId="7350DA62" w14:textId="77777777" w:rsidR="000B5E8D" w:rsidRDefault="00000000">
      <w:pPr>
        <w:spacing w:after="160" w:line="276" w:lineRule="auto"/>
      </w:pPr>
      <w:r>
        <w:t>The account given in this document — from the five integers (1,−1,9,−16,8) that characterize a four-dimensional causal diamond, all the way to the substrate-independent conditions for biological complexity — involves no new fields, no extra dimensions, no additional free parameters, and no post-hoc adjustments. Every result follows from the same ontological commitment: that irreversible actualization events, writing permanent edges into a growing directed acyclic graph, are the primitive physical reality.</w:t>
      </w:r>
    </w:p>
    <w:p w14:paraId="7FD6E4DF" w14:textId="77777777" w:rsidR="000B5E8D" w:rsidRDefault="00000000">
      <w:pPr>
        <w:spacing w:after="160" w:line="276" w:lineRule="auto"/>
      </w:pPr>
      <w:r>
        <w:t xml:space="preserve">The coherence of this account is not an argument for its truth. A beautiful theory can be wrong, and RA makes specific predictions that can falsify it. The BMV experiment will tell us whether a mass in quantum superposition sources a gravitational field. DESI will tell us whether the Hubble constant correlates with baryon density. CMB-S4 will measure the neutrino mass sum. </w:t>
      </w:r>
      <w:r>
        <w:lastRenderedPageBreak/>
        <w:t>LZ and XENONnT will continue to push toward the neutrino floor. The Kinematic Coherence Bound will either show up or not in quantum computing experiments.</w:t>
      </w:r>
    </w:p>
    <w:p w14:paraId="72174834" w14:textId="77777777" w:rsidR="000B5E8D" w:rsidRDefault="00000000">
      <w:pPr>
        <w:spacing w:after="160" w:line="276" w:lineRule="auto"/>
      </w:pPr>
      <w:r>
        <w:t>But the coherence is itself evidence of something. When a single idea — irreversibility is primitive, actualization is the mechanism — simultaneously addresses the measurement problem, the cosmological constant, the baryon asymmetry, the Hubble tension, the origin of biological complexity, the number of spacetime dimensions, and the values of the coupling constants, without free parameters and without adjusting the theory after the fact, this is not a coincidence. It is either the beginning of a correct understanding of Nature, or it is a deeply instructive wrong answer.</w:t>
      </w:r>
    </w:p>
    <w:p w14:paraId="0239E336" w14:textId="77777777" w:rsidR="000B5E8D" w:rsidRDefault="00000000">
      <w:pPr>
        <w:spacing w:after="160" w:line="276" w:lineRule="auto"/>
      </w:pPr>
      <w:r>
        <w:t>Either outcome advances physics. The search continues.</w:t>
      </w:r>
    </w:p>
    <w:p w14:paraId="01CE4CE3" w14:textId="77777777" w:rsidR="000B5E8D" w:rsidRDefault="000B5E8D">
      <w:pPr>
        <w:spacing w:after="100"/>
      </w:pPr>
    </w:p>
    <w:p w14:paraId="626851C5" w14:textId="77777777" w:rsidR="000B5E8D" w:rsidRDefault="000B5E8D">
      <w:pPr>
        <w:spacing w:after="100"/>
      </w:pPr>
    </w:p>
    <w:p w14:paraId="5715D0F8" w14:textId="77777777" w:rsidR="000B5E8D" w:rsidRDefault="000B5E8D">
      <w:pPr>
        <w:pBdr>
          <w:bottom w:val="single" w:sz="2" w:space="1" w:color="CCBBAA"/>
        </w:pBdr>
        <w:spacing w:before="200" w:after="200"/>
      </w:pPr>
    </w:p>
    <w:p w14:paraId="7AFEAD8E" w14:textId="77777777" w:rsidR="000B5E8D" w:rsidRDefault="00000000">
      <w:pPr>
        <w:spacing w:before="200" w:after="120"/>
      </w:pPr>
      <w:r>
        <w:rPr>
          <w:b/>
          <w:bCs/>
          <w:sz w:val="26"/>
          <w:szCs w:val="26"/>
        </w:rPr>
        <w:t>Appendix: The Papers and Where to Find Them</w:t>
      </w:r>
    </w:p>
    <w:p w14:paraId="17551D45" w14:textId="77777777" w:rsidR="000B5E8D" w:rsidRDefault="00000000">
      <w:pPr>
        <w:spacing w:after="160" w:line="276" w:lineRule="auto"/>
      </w:pPr>
      <w:r>
        <w:t>All papers are open-access on Zenodo (zenodo.org/communities/relational-actualism) with permanent DOIs. The recommended reading order follows the logical chain from quantum mechanics to biological complexity:</w:t>
      </w:r>
    </w:p>
    <w:p w14:paraId="37509D22" w14:textId="77777777" w:rsidR="000B5E8D" w:rsidRDefault="00000000">
      <w:pPr>
        <w:spacing w:after="160" w:line="276" w:lineRule="auto"/>
      </w:pPr>
      <w:r>
        <w:rPr>
          <w:b/>
          <w:bCs/>
        </w:rPr>
        <w:t xml:space="preserve">P1 (BDG Anchor) </w:t>
      </w:r>
      <w:r>
        <w:t>— Fine structure constant and strong coupling from four-dimensional causal geometry. The derivation of coupling constants from BDG integers. doi:10.5281/zenodo.19362289</w:t>
      </w:r>
    </w:p>
    <w:p w14:paraId="2AA8FC9E" w14:textId="77777777" w:rsidR="000B5E8D" w:rsidRDefault="00000000">
      <w:pPr>
        <w:spacing w:after="160" w:line="276" w:lineRule="auto"/>
      </w:pPr>
      <w:r>
        <w:rPr>
          <w:b/>
          <w:bCs/>
        </w:rPr>
        <w:t xml:space="preserve">P2 (Wave Function Collapse) </w:t>
      </w:r>
      <w:r>
        <w:t>— Wave function collapse as irreversible entropy production. The measurement problem dissolved. doi:10.5281/zenodo.19362968</w:t>
      </w:r>
    </w:p>
    <w:p w14:paraId="2FEFF604" w14:textId="77777777" w:rsidR="000B5E8D" w:rsidRDefault="00000000">
      <w:pPr>
        <w:spacing w:after="160" w:line="276" w:lineRule="auto"/>
      </w:pPr>
      <w:r>
        <w:rPr>
          <w:b/>
          <w:bCs/>
        </w:rPr>
        <w:t xml:space="preserve">P3 (Cosmology) </w:t>
      </w:r>
      <w:r>
        <w:t>— Structural zero cosmological constant and Hubble tension from causal actualization density. doi:10.5281/zenodo.19363017</w:t>
      </w:r>
    </w:p>
    <w:p w14:paraId="23BDCF45" w14:textId="77777777" w:rsidR="000B5E8D" w:rsidRDefault="00000000">
      <w:pPr>
        <w:spacing w:after="160" w:line="276" w:lineRule="auto"/>
      </w:pPr>
      <w:r>
        <w:rPr>
          <w:b/>
          <w:bCs/>
        </w:rPr>
        <w:t xml:space="preserve">P4 (Framework) </w:t>
      </w:r>
      <w:r>
        <w:t>— Relational Actualism: irreversible events as primitive basis of physical reality. The full framework, predictions, and verification status. doi:10.5281/zenodo.19363077</w:t>
      </w:r>
    </w:p>
    <w:p w14:paraId="43C55F69" w14:textId="77777777" w:rsidR="000B5E8D" w:rsidRDefault="00000000">
      <w:pPr>
        <w:spacing w:after="160" w:line="276" w:lineRule="auto"/>
      </w:pPr>
      <w:r>
        <w:t>The 12-paper original suite (RAQM, RAGC, RAEB, RASM, RATM, RADM, RAQI, RAHC, RACI, RACF, RACL, Foundation) provides the detailed derivations; the four-paper restructured suite provides the cleaner logical presentation. Lean 4 proof files are available at the GitHub repository (github.com/jsandeman/Relational-Actualism).</w:t>
      </w:r>
    </w:p>
    <w:p w14:paraId="05EA14B7" w14:textId="77777777" w:rsidR="000B5E8D" w:rsidRDefault="00000000">
      <w:pPr>
        <w:spacing w:after="160" w:line="276" w:lineRule="auto"/>
      </w:pPr>
      <w:r>
        <w:t>Correspondence and collaboration enquiries: sansuikyo@gmail.com</w:t>
      </w:r>
    </w:p>
    <w:sectPr w:rsidR="000B5E8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6757E" w14:textId="77777777" w:rsidR="00946DE1" w:rsidRDefault="00946DE1">
      <w:r>
        <w:separator/>
      </w:r>
    </w:p>
  </w:endnote>
  <w:endnote w:type="continuationSeparator" w:id="0">
    <w:p w14:paraId="37202ADC" w14:textId="77777777" w:rsidR="00946DE1" w:rsidRDefault="00946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50CA" w14:textId="77777777" w:rsidR="000B5E8D" w:rsidRDefault="00000000">
    <w:pPr>
      <w:jc w:val="center"/>
    </w:pPr>
    <w:r>
      <w:rPr>
        <w:color w:val="AAAAAA"/>
        <w:sz w:val="18"/>
        <w:szCs w:val="18"/>
      </w:rPr>
      <w:t xml:space="preserve">Relational Actualism  ·  relationalactualism.org  ·  </w:t>
    </w:r>
    <w:r>
      <w:rPr>
        <w:color w:val="AAAAAA"/>
        <w:sz w:val="18"/>
        <w:szCs w:val="18"/>
      </w:rPr>
      <w:fldChar w:fldCharType="begin"/>
    </w:r>
    <w:r>
      <w:rPr>
        <w:color w:val="AAAAAA"/>
        <w:sz w:val="18"/>
        <w:szCs w:val="18"/>
      </w:rPr>
      <w:instrText>PAGE</w:instrText>
    </w:r>
    <w:r>
      <w:rPr>
        <w:color w:val="AAAAAA"/>
        <w:sz w:val="18"/>
        <w:szCs w:val="18"/>
      </w:rPr>
      <w:fldChar w:fldCharType="separate"/>
    </w:r>
    <w:r w:rsidR="00CB6642">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AD087" w14:textId="77777777" w:rsidR="00946DE1" w:rsidRDefault="00946DE1">
      <w:r>
        <w:separator/>
      </w:r>
    </w:p>
  </w:footnote>
  <w:footnote w:type="continuationSeparator" w:id="0">
    <w:p w14:paraId="72094D15" w14:textId="77777777" w:rsidR="00946DE1" w:rsidRDefault="00946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7038E"/>
    <w:multiLevelType w:val="hybridMultilevel"/>
    <w:tmpl w:val="34D07BAC"/>
    <w:lvl w:ilvl="0" w:tplc="03AC1964">
      <w:start w:val="1"/>
      <w:numFmt w:val="bullet"/>
      <w:lvlText w:val="●"/>
      <w:lvlJc w:val="left"/>
      <w:pPr>
        <w:ind w:left="720" w:hanging="360"/>
      </w:pPr>
    </w:lvl>
    <w:lvl w:ilvl="1" w:tplc="81BC836C">
      <w:start w:val="1"/>
      <w:numFmt w:val="bullet"/>
      <w:lvlText w:val="○"/>
      <w:lvlJc w:val="left"/>
      <w:pPr>
        <w:ind w:left="1440" w:hanging="360"/>
      </w:pPr>
    </w:lvl>
    <w:lvl w:ilvl="2" w:tplc="319A7240">
      <w:start w:val="1"/>
      <w:numFmt w:val="bullet"/>
      <w:lvlText w:val="■"/>
      <w:lvlJc w:val="left"/>
      <w:pPr>
        <w:ind w:left="2160" w:hanging="360"/>
      </w:pPr>
    </w:lvl>
    <w:lvl w:ilvl="3" w:tplc="6EFAD9F0">
      <w:start w:val="1"/>
      <w:numFmt w:val="bullet"/>
      <w:lvlText w:val="●"/>
      <w:lvlJc w:val="left"/>
      <w:pPr>
        <w:ind w:left="2880" w:hanging="360"/>
      </w:pPr>
    </w:lvl>
    <w:lvl w:ilvl="4" w:tplc="51F6B8F8">
      <w:start w:val="1"/>
      <w:numFmt w:val="bullet"/>
      <w:lvlText w:val="○"/>
      <w:lvlJc w:val="left"/>
      <w:pPr>
        <w:ind w:left="3600" w:hanging="360"/>
      </w:pPr>
    </w:lvl>
    <w:lvl w:ilvl="5" w:tplc="8FCACDEE">
      <w:start w:val="1"/>
      <w:numFmt w:val="bullet"/>
      <w:lvlText w:val="■"/>
      <w:lvlJc w:val="left"/>
      <w:pPr>
        <w:ind w:left="4320" w:hanging="360"/>
      </w:pPr>
    </w:lvl>
    <w:lvl w:ilvl="6" w:tplc="B804E156">
      <w:start w:val="1"/>
      <w:numFmt w:val="bullet"/>
      <w:lvlText w:val="●"/>
      <w:lvlJc w:val="left"/>
      <w:pPr>
        <w:ind w:left="5040" w:hanging="360"/>
      </w:pPr>
    </w:lvl>
    <w:lvl w:ilvl="7" w:tplc="421826FE">
      <w:start w:val="1"/>
      <w:numFmt w:val="bullet"/>
      <w:lvlText w:val="●"/>
      <w:lvlJc w:val="left"/>
      <w:pPr>
        <w:ind w:left="5760" w:hanging="360"/>
      </w:pPr>
    </w:lvl>
    <w:lvl w:ilvl="8" w:tplc="497691F0">
      <w:start w:val="1"/>
      <w:numFmt w:val="bullet"/>
      <w:lvlText w:val="●"/>
      <w:lvlJc w:val="left"/>
      <w:pPr>
        <w:ind w:left="6480" w:hanging="360"/>
      </w:pPr>
    </w:lvl>
  </w:abstractNum>
  <w:num w:numId="1" w16cid:durableId="1291010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E8D"/>
    <w:rsid w:val="000B5E8D"/>
    <w:rsid w:val="00946DE1"/>
    <w:rsid w:val="00CB6642"/>
    <w:rsid w:val="00D8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55119E"/>
  <w15:docId w15:val="{C598DE56-F3F9-A84D-99E2-CA39B242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2"/>
      <w:szCs w:val="32"/>
    </w:rPr>
  </w:style>
  <w:style w:type="paragraph" w:styleId="Heading2">
    <w:name w:val="heading 2"/>
    <w:uiPriority w:val="9"/>
    <w:unhideWhenUsed/>
    <w:qFormat/>
    <w:pPr>
      <w:spacing w:before="320" w:after="120"/>
      <w:outlineLvl w:val="1"/>
    </w:pPr>
    <w:rPr>
      <w:b/>
      <w:bCs/>
      <w:sz w:val="26"/>
      <w:szCs w:val="26"/>
    </w:rPr>
  </w:style>
  <w:style w:type="paragraph" w:styleId="Heading3">
    <w:name w:val="heading 3"/>
    <w:uiPriority w:val="9"/>
    <w:unhideWhenUsed/>
    <w:qFormat/>
    <w:pPr>
      <w:spacing w:before="240" w:after="100"/>
      <w:outlineLvl w:val="2"/>
    </w:pPr>
    <w:rPr>
      <w:b/>
      <w:bCs/>
      <w:i/>
      <w:iCs/>
      <w:color w:val="4A556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7599</Words>
  <Characters>43658</Characters>
  <Application>Microsoft Office Word</Application>
  <DocSecurity>0</DocSecurity>
  <Lines>664</Lines>
  <Paragraphs>191</Paragraphs>
  <ScaleCrop>false</ScaleCrop>
  <Company/>
  <LinksUpToDate>false</LinksUpToDate>
  <CharactersWithSpaces>51214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Sandeman</cp:lastModifiedBy>
  <cp:revision>2</cp:revision>
  <dcterms:created xsi:type="dcterms:W3CDTF">2026-04-03T13:16:00Z</dcterms:created>
  <dcterms:modified xsi:type="dcterms:W3CDTF">2026-04-03T13:16:00Z</dcterms:modified>
</cp:coreProperties>
</file>