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E99AA" w14:textId="77777777" w:rsidR="00EF526C" w:rsidRPr="00EF526C" w:rsidRDefault="00EF526C" w:rsidP="00EF5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 Actualism is a discrete framework for fundamental physics in which physical reality is modeled as a finite, evolving causal graph.</w:t>
      </w:r>
    </w:p>
    <w:p w14:paraId="5169EC91" w14:textId="77777777" w:rsidR="00EF526C" w:rsidRPr="00EF526C" w:rsidRDefault="00EF526C" w:rsidP="00EF5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26C">
        <w:rPr>
          <w:rFonts w:ascii="Times New Roman" w:eastAsia="Times New Roman" w:hAnsi="Times New Roman" w:cs="Times New Roman"/>
          <w:kern w:val="0"/>
          <w14:ligatures w14:val="none"/>
        </w:rPr>
        <w:t>The theory builds on causal set theory but introduces additional structure: irreversible actualization as a primitive process, a local conservation law at each event, and a finite growth rule based on the Benincasa–Dowker–Glaser (BDG) action. In this framework, spacetime, matter, and large-scale structure are not assumed as fundamental entities but are treated as emergent properties of causal network dynamics.</w:t>
      </w:r>
    </w:p>
    <w:p w14:paraId="67A56066" w14:textId="77777777" w:rsidR="00EF526C" w:rsidRPr="00EF526C" w:rsidRDefault="00EF526C" w:rsidP="00EF5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26C">
        <w:rPr>
          <w:rFonts w:ascii="Times New Roman" w:eastAsia="Times New Roman" w:hAnsi="Times New Roman" w:cs="Times New Roman"/>
          <w:kern w:val="0"/>
          <w14:ligatures w14:val="none"/>
        </w:rPr>
        <w:t>The Relational Actualism suite develops this framework across four domains:</w:t>
      </w:r>
    </w:p>
    <w:p w14:paraId="4E700E35" w14:textId="77777777" w:rsidR="00EF526C" w:rsidRPr="00EF526C" w:rsidRDefault="00EF526C" w:rsidP="00EF5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I</w:t>
      </w:r>
      <w:r w:rsidRPr="00EF526C">
        <w:rPr>
          <w:rFonts w:ascii="Times New Roman" w:eastAsia="Times New Roman" w:hAnsi="Times New Roman" w:cs="Times New Roman"/>
          <w:kern w:val="0"/>
          <w14:ligatures w14:val="none"/>
        </w:rPr>
        <w:t xml:space="preserve"> establishes the foundational kernel: the axioms, growth rule, and discrete event-formation process.</w:t>
      </w:r>
    </w:p>
    <w:p w14:paraId="3BDDE956" w14:textId="465676DE" w:rsidR="00EF526C" w:rsidRPr="00EF526C" w:rsidRDefault="00EF526C" w:rsidP="00EF5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II</w:t>
      </w:r>
      <w:r w:rsidRPr="00EF526C">
        <w:rPr>
          <w:rFonts w:ascii="Times New Roman" w:eastAsia="Times New Roman" w:hAnsi="Times New Roman" w:cs="Times New Roman"/>
          <w:kern w:val="0"/>
          <w14:ligatures w14:val="none"/>
        </w:rPr>
        <w:t xml:space="preserve"> develops a matter program in which stable motifs in the causal graph correspond to persistent physical structures and interactions.</w:t>
      </w:r>
    </w:p>
    <w:p w14:paraId="4B4D592A" w14:textId="7E1AFD62" w:rsidR="00EF526C" w:rsidRPr="00EF526C" w:rsidRDefault="00EF526C" w:rsidP="00EF5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III</w:t>
      </w:r>
      <w:r w:rsidRPr="00EF526C">
        <w:rPr>
          <w:rFonts w:ascii="Times New Roman" w:eastAsia="Times New Roman" w:hAnsi="Times New Roman" w:cs="Times New Roman"/>
          <w:kern w:val="0"/>
          <w14:ligatures w14:val="none"/>
        </w:rPr>
        <w:t xml:space="preserve"> develops a gravitational and cosmological program based on finite causal structure, including the concept of causal severance as an alternative to singular continuation.</w:t>
      </w:r>
    </w:p>
    <w:p w14:paraId="716280B0" w14:textId="77777777" w:rsidR="00EF526C" w:rsidRPr="00EF526C" w:rsidRDefault="00EF526C" w:rsidP="00EF5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IV</w:t>
      </w:r>
      <w:r w:rsidRPr="00EF526C">
        <w:rPr>
          <w:rFonts w:ascii="Times New Roman" w:eastAsia="Times New Roman" w:hAnsi="Times New Roman" w:cs="Times New Roman"/>
          <w:kern w:val="0"/>
          <w14:ligatures w14:val="none"/>
        </w:rPr>
        <w:t xml:space="preserve"> extends the framework to complexity, life, and cognition, proposing structural conditions for recursive closure and persistent organization.</w:t>
      </w:r>
    </w:p>
    <w:p w14:paraId="6AEFD75F" w14:textId="42FD0AB5" w:rsidR="00EF526C" w:rsidRPr="00EF526C" w:rsidRDefault="00EF526C" w:rsidP="00EF5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26C">
        <w:rPr>
          <w:rFonts w:ascii="Times New Roman" w:eastAsia="Times New Roman" w:hAnsi="Times New Roman" w:cs="Times New Roman"/>
          <w:kern w:val="0"/>
          <w14:ligatures w14:val="none"/>
        </w:rPr>
        <w:t>Across the suite, the same principle is maintained:</w:t>
      </w:r>
      <w:r w:rsidRPr="00EF526C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 w:rsidRPr="00EF5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theory is developed from its own primitives, while explicitly comparing its predictions and mechanisms with existing physical theories.</w:t>
      </w:r>
    </w:p>
    <w:p w14:paraId="0E2645E2" w14:textId="0090948E" w:rsidR="00EF526C" w:rsidRPr="00EF526C" w:rsidRDefault="00EF526C" w:rsidP="00EF5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26C">
        <w:rPr>
          <w:rFonts w:ascii="Times New Roman" w:eastAsia="Times New Roman" w:hAnsi="Times New Roman" w:cs="Times New Roman"/>
          <w:kern w:val="0"/>
          <w14:ligatures w14:val="none"/>
        </w:rPr>
        <w:t>The aim is not to reproduce standard frameworks such as quantum mechanics, the Standard Model, or general relativity term-for-term, but to address the same empirical domains through a distinct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EF526C">
        <w:rPr>
          <w:rFonts w:ascii="Times New Roman" w:eastAsia="Times New Roman" w:hAnsi="Times New Roman" w:cs="Times New Roman"/>
          <w:kern w:val="0"/>
          <w14:ligatures w14:val="none"/>
        </w:rPr>
        <w:t xml:space="preserve"> discrete mechanism grounded in causal structure.</w:t>
      </w:r>
    </w:p>
    <w:p w14:paraId="2B5D0E19" w14:textId="77777777" w:rsidR="008044B8" w:rsidRDefault="008044B8"/>
    <w:sectPr w:rsidR="00804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8A1"/>
    <w:multiLevelType w:val="multilevel"/>
    <w:tmpl w:val="2116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75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6C"/>
    <w:rsid w:val="002F51FC"/>
    <w:rsid w:val="003F11AB"/>
    <w:rsid w:val="008044B8"/>
    <w:rsid w:val="00A558FC"/>
    <w:rsid w:val="00B211D6"/>
    <w:rsid w:val="00EF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657ADB"/>
  <w15:chartTrackingRefBased/>
  <w15:docId w15:val="{35B8A96C-1776-5946-90E1-D7639A9DC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26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F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EF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F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F526C"/>
  </w:style>
  <w:style w:type="paragraph" w:customStyle="1" w:styleId="p5">
    <w:name w:val="p5"/>
    <w:basedOn w:val="Normal"/>
    <w:rsid w:val="00EF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262</Words>
  <Characters>1385</Characters>
  <Application>Microsoft Office Word</Application>
  <DocSecurity>0</DocSecurity>
  <Lines>20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Sandeman</dc:creator>
  <cp:keywords/>
  <dc:description/>
  <cp:lastModifiedBy>Joshua Sandeman</cp:lastModifiedBy>
  <cp:revision>1</cp:revision>
  <dcterms:created xsi:type="dcterms:W3CDTF">2026-04-24T01:27:00Z</dcterms:created>
  <dcterms:modified xsi:type="dcterms:W3CDTF">2026-04-29T16:48:00Z</dcterms:modified>
</cp:coreProperties>
</file>