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sz w:val="24"/>
          <w:szCs w:val="24"/>
        </w:rPr>
      </w:pPr>
      <w:bookmarkStart w:colFirst="0" w:colLast="0" w:name="_heading=h.t2x5cwn3tzap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6.1 — Project 2.1: Create SMPS Document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sz w:val="28"/>
          <w:szCs w:val="28"/>
        </w:rPr>
      </w:pPr>
      <w:bookmarkStart w:colFirst="0" w:colLast="0" w:name="_heading=h.6o2e9n6qd5w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CFO wants to understand in real-time how much transactions customers make at different bank branches.</w:t>
      </w:r>
    </w:p>
    <w:p w:rsidR="00000000" w:rsidDel="00000000" w:rsidP="00000000" w:rsidRDefault="00000000" w:rsidRPr="00000000" w14:paraId="00000006">
      <w:pPr>
        <w:widowControl w:val="0"/>
        <w:spacing w:before="384" w:lineRule="auto"/>
        <w:ind w:right="129.60000000000036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Why?</w:t>
      </w:r>
    </w:p>
    <w:p w:rsidR="00000000" w:rsidDel="00000000" w:rsidP="00000000" w:rsidRDefault="00000000" w:rsidRPr="00000000" w14:paraId="00000007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To leverage profitability by bringing more value to bank operations and profits to investors.</w:t>
      </w:r>
    </w:p>
    <w:p w:rsidR="00000000" w:rsidDel="00000000" w:rsidP="00000000" w:rsidRDefault="00000000" w:rsidRPr="00000000" w14:paraId="00000008">
      <w:pPr>
        <w:widowControl w:val="0"/>
        <w:spacing w:before="384" w:lineRule="auto"/>
        <w:ind w:right="129.60000000000036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How?</w:t>
      </w:r>
    </w:p>
    <w:p w:rsidR="00000000" w:rsidDel="00000000" w:rsidP="00000000" w:rsidRDefault="00000000" w:rsidRPr="00000000" w14:paraId="00000009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Using a dataset of transactions performed in prior periods to the present day (volume, frequency, type, profitability)</w:t>
      </w:r>
    </w:p>
    <w:p w:rsidR="00000000" w:rsidDel="00000000" w:rsidP="00000000" w:rsidRDefault="00000000" w:rsidRPr="00000000" w14:paraId="0000000A">
      <w:pPr>
        <w:widowControl w:val="0"/>
        <w:spacing w:before="384" w:lineRule="auto"/>
        <w:ind w:right="129.60000000000036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First, creating normalizing tables based on dataset transactions.</w:t>
      </w:r>
    </w:p>
    <w:p w:rsidR="00000000" w:rsidDel="00000000" w:rsidP="00000000" w:rsidRDefault="00000000" w:rsidRPr="00000000" w14:paraId="0000000C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Second, creating a relational diagram, tables and uploading the dataset.</w:t>
      </w:r>
    </w:p>
    <w:p w:rsidR="00000000" w:rsidDel="00000000" w:rsidP="00000000" w:rsidRDefault="00000000" w:rsidRPr="00000000" w14:paraId="0000000D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Third, analyzing the data creating reports using charts.</w:t>
      </w:r>
    </w:p>
    <w:p w:rsidR="00000000" w:rsidDel="00000000" w:rsidP="00000000" w:rsidRDefault="00000000" w:rsidRPr="00000000" w14:paraId="0000000E">
      <w:pPr>
        <w:widowControl w:val="0"/>
        <w:spacing w:before="384" w:lineRule="auto"/>
        <w:ind w:right="129.60000000000036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SQL Server as the backend database.</w:t>
      </w:r>
    </w:p>
    <w:p w:rsidR="00000000" w:rsidDel="00000000" w:rsidP="00000000" w:rsidRDefault="00000000" w:rsidRPr="00000000" w14:paraId="00000010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SQL Server Management Studio for backend and middle tier (business logic) development</w:t>
      </w:r>
    </w:p>
    <w:p w:rsidR="00000000" w:rsidDel="00000000" w:rsidP="00000000" w:rsidRDefault="00000000" w:rsidRPr="00000000" w14:paraId="00000011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GitHub for code repository</w:t>
      </w:r>
    </w:p>
    <w:p w:rsidR="00000000" w:rsidDel="00000000" w:rsidP="00000000" w:rsidRDefault="00000000" w:rsidRPr="00000000" w14:paraId="00000012">
      <w:pPr>
        <w:widowControl w:val="0"/>
        <w:spacing w:before="384" w:lineRule="auto"/>
        <w:ind w:right="129.60000000000036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Visual Studio 2017 (SSDT) using charts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suptUs7QXRX0FOTfzteaEpuJQ==">AMUW2mXGWfHvIUnsumsaRoaflGnx2iAq4clL155ZLTs9Fb/0EWjYNEXWwl0bOhe33hp78YIxyiyxC7aJjv13AGAbxnXBwIatNJCB5QocemTDdzy6sqBbLpW09YnxgGCLDwTI61SCvyH/EkEQtcm7AjlxpJGfyjG55A==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