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Skyunion与</w:t>
      </w:r>
      <w:r>
        <w:rPr>
          <w:rFonts w:hint="default"/>
          <w:lang w:val="en-US" w:eastAsia="zh-CN"/>
        </w:rPr>
        <w:t>UnityGameFramework</w:t>
      </w:r>
      <w:r>
        <w:rPr>
          <w:rFonts w:hint="eastAsia"/>
          <w:lang w:val="en-US" w:eastAsia="zh-CN"/>
        </w:rPr>
        <w:t>目录为框架代码尽量不要修改,如果要修改需要在不同项目间同步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ThirdParts</w:t>
      </w:r>
      <w:r>
        <w:rPr>
          <w:rFonts w:hint="eastAsia"/>
          <w:lang w:val="en-US" w:eastAsia="zh-CN"/>
        </w:rPr>
        <w:t>与Plugins为插件目录专门存放插件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Arts</w:t>
      </w:r>
      <w:r>
        <w:rPr>
          <w:rFonts w:hint="eastAsia"/>
          <w:lang w:val="en-US" w:eastAsia="zh-CN"/>
        </w:rPr>
        <w:t>美术目录,美术专用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GameMain项目主体目录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GameMain/Scripts程序脚本目录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GameMain/UI/UIForms页面prefab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GameMain/UI/UISprites UI图片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GameMain</w:t>
      </w:r>
      <w:r>
        <w:rPr>
          <w:rFonts w:hint="eastAsia"/>
          <w:lang w:val="en-US" w:eastAsia="zh-CN"/>
        </w:rPr>
        <w:t>/Prefabs 其他Prefabs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使用Resource Rule Editor工具配置AB目录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默认打包目录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GameMain/UI/UIForms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GameMain/UI/UIItems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GameMain/UI/UISprites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GameMain/Prefabs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GameMain/DataTables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GameMain/Entities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GameMain/Sounds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GameMain/Music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美术目录打包AB根据项目自定义打包目录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根据项目应该修改默认打包目录,将资源合理分包(默认一个目录会打包成一个AB包)优化加载时间以及尽量将同一时间使用的资源打包到一起,应将公用的资源或公用依赖分成单独的ab包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ZTest测试资源或代码目录(不应同步到项目中)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hMjgzNThlZDI1ODhkZWU2ZTM5NDAyMWJjZDFlZGMifQ=="/>
  </w:docVars>
  <w:rsids>
    <w:rsidRoot w:val="00000000"/>
    <w:rsid w:val="0D272D7D"/>
    <w:rsid w:val="0DA4776F"/>
    <w:rsid w:val="611F6902"/>
    <w:rsid w:val="613361DF"/>
    <w:rsid w:val="76B54F97"/>
    <w:rsid w:val="79EF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2024-01-26T01:17:09Z</dcterms:created>
  <dc:creator>amlab</dc:creator>
  <cp:lastModifiedBy>Re</cp:lastModifiedBy>
  <dcterms:modified xsi:type="dcterms:W3CDTF">2024-01-26T05:46:49Z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07D9635180B742609E3DF311EDC9D39D_12</vt:lpwstr>
  </property>
</Properties>
</file>