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C01" w:rsidRPr="00A641AB" w:rsidRDefault="002D5C01" w:rsidP="002D5C01">
      <w:pPr>
        <w:rPr>
          <w:b/>
          <w:sz w:val="28"/>
          <w:szCs w:val="28"/>
        </w:rPr>
      </w:pPr>
      <w:r w:rsidRPr="00A641AB">
        <w:rPr>
          <w:b/>
          <w:sz w:val="28"/>
          <w:szCs w:val="28"/>
        </w:rPr>
        <w:t xml:space="preserve">Kindly review the images in </w:t>
      </w:r>
      <w:hyperlink r:id="rId5" w:history="1">
        <w:r w:rsidRPr="008B2DBB">
          <w:rPr>
            <w:rStyle w:val="Hyperlink"/>
            <w:b/>
            <w:sz w:val="28"/>
            <w:szCs w:val="28"/>
          </w:rPr>
          <w:t>https://webdmzqa2.centurylink.com/</w:t>
        </w:r>
      </w:hyperlink>
      <w:r>
        <w:rPr>
          <w:b/>
          <w:sz w:val="28"/>
          <w:szCs w:val="28"/>
        </w:rPr>
        <w:t xml:space="preserve"> </w:t>
      </w:r>
      <w:r w:rsidRPr="00A641AB">
        <w:rPr>
          <w:b/>
          <w:sz w:val="28"/>
          <w:szCs w:val="28"/>
        </w:rPr>
        <w:t>. Mobile nav and footer WIP a still…</w:t>
      </w:r>
    </w:p>
    <w:p w:rsidR="00C039A2" w:rsidRDefault="00C039A2" w:rsidP="005612AB">
      <w:pPr>
        <w:jc w:val="center"/>
      </w:pPr>
      <w:bookmarkStart w:id="0" w:name="_GoBack"/>
      <w:bookmarkEnd w:id="0"/>
    </w:p>
    <w:p w:rsidR="005D28DA" w:rsidRDefault="00BB239C" w:rsidP="00BB239C">
      <w:r>
        <w:t xml:space="preserve">1.For making the residential section 720px tall, image resolution of 680X720 is required. The one that is provided is too </w:t>
      </w:r>
      <w:r w:rsidR="00177A9A">
        <w:t>wide</w:t>
      </w:r>
      <w:r>
        <w:t>(960X720) and scaling it appears as shown below.</w:t>
      </w:r>
    </w:p>
    <w:p w:rsidR="00DC6B7A" w:rsidRDefault="00DC6B7A" w:rsidP="00BB239C">
      <w:r>
        <w:t>2.Adding 94px space to the left of Residential content section, shifts the text (“access”) to the next line because the total width of the container is 90% only. Hope that is fine?</w:t>
      </w:r>
    </w:p>
    <w:p w:rsidR="00BB239C" w:rsidRDefault="00DC6B7A" w:rsidP="00BB239C">
      <w:r>
        <w:rPr>
          <w:noProof/>
        </w:rPr>
        <w:pict>
          <v:oval id="_x0000_s1027" style="position:absolute;margin-left:243.4pt;margin-top:85.9pt;width:21.5pt;height:21.5pt;z-index:251659264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DC6B7A" w:rsidRPr="00DC6B7A" w:rsidRDefault="00DC6B7A" w:rsidP="00DC6B7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oval>
        </w:pict>
      </w:r>
      <w:r w:rsidR="00BB239C">
        <w:rPr>
          <w:noProof/>
        </w:rPr>
        <w:pict>
          <v:oval id="_x0000_s1026" style="position:absolute;margin-left:92.4pt;margin-top:47.75pt;width:23.65pt;height:22.05pt;z-index:251658240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DC6B7A" w:rsidRPr="00DC6B7A" w:rsidRDefault="00DC6B7A" w:rsidP="00DC6B7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  <w:r w:rsidR="00BB239C">
        <w:rPr>
          <w:noProof/>
        </w:rPr>
        <w:drawing>
          <wp:inline distT="0" distB="0" distL="0" distR="0" wp14:anchorId="784AE642" wp14:editId="1A2D9C9B">
            <wp:extent cx="594360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AC" w:rsidRDefault="003E03AC" w:rsidP="00BB239C">
      <w:r>
        <w:t>3.</w:t>
      </w:r>
      <w:r w:rsidR="00027ADF">
        <w:t>In small business blade, image size of 660X720 is required. Scaling the given asset appears as shown below.</w:t>
      </w:r>
    </w:p>
    <w:p w:rsidR="00027ADF" w:rsidRDefault="00027ADF" w:rsidP="00BB239C">
      <w:r>
        <w:t xml:space="preserve">4.What should be the </w:t>
      </w:r>
      <w:proofErr w:type="spellStart"/>
      <w:r>
        <w:t>href</w:t>
      </w:r>
      <w:proofErr w:type="spellEnd"/>
      <w:r>
        <w:t xml:space="preserve"> for internet and voice?</w:t>
      </w:r>
    </w:p>
    <w:p w:rsidR="00027ADF" w:rsidRDefault="00027ADF" w:rsidP="00BB239C">
      <w:r>
        <w:rPr>
          <w:noProof/>
        </w:rPr>
        <w:lastRenderedPageBreak/>
        <w:pict>
          <v:oval id="_x0000_s1029" style="position:absolute;margin-left:61.8pt;margin-top:96.2pt;width:18.8pt;height:20.9pt;z-index:251661312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027ADF" w:rsidRPr="00027ADF" w:rsidRDefault="00027ADF" w:rsidP="00027AD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282.1pt;margin-top:33.3pt;width:19.85pt;height:24.2pt;z-index:251660288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027ADF" w:rsidRPr="00027ADF" w:rsidRDefault="00027ADF" w:rsidP="00027AD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 wp14:anchorId="5C4E30B5" wp14:editId="1F355CDF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36" w:rsidRDefault="00A85A36" w:rsidP="00BB239C">
      <w:r>
        <w:rPr>
          <w:noProof/>
        </w:rPr>
        <w:pict>
          <v:oval id="_x0000_s1030" style="position:absolute;margin-left:402.45pt;margin-top:53.75pt;width:21.45pt;height:20.95pt;z-index:251662336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A85A36" w:rsidRPr="00A85A36" w:rsidRDefault="00A85A36" w:rsidP="00A85A3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oval>
        </w:pict>
      </w:r>
      <w:r>
        <w:t>5. In the footer section, adding 24px spacing in between the social media icon with the given image size is not possible because the total width is only 90% on the screen size. I have scaled down the images so that there is some clearance between them.</w:t>
      </w:r>
    </w:p>
    <w:p w:rsidR="00A85A36" w:rsidRDefault="00A85A36" w:rsidP="00BB239C">
      <w:r>
        <w:rPr>
          <w:noProof/>
        </w:rPr>
        <w:drawing>
          <wp:inline distT="0" distB="0" distL="0" distR="0" wp14:anchorId="348F5885" wp14:editId="23AB94EE">
            <wp:extent cx="5943600" cy="105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B" w:rsidRDefault="00A641AB" w:rsidP="00BB239C">
      <w:r>
        <w:t>6. For mobile, the font-size is supposed to be extra bold as in desktop?</w:t>
      </w:r>
    </w:p>
    <w:p w:rsidR="00A641AB" w:rsidRDefault="00A641AB" w:rsidP="00BB239C">
      <w:r>
        <w:rPr>
          <w:noProof/>
        </w:rPr>
        <w:drawing>
          <wp:inline distT="0" distB="0" distL="0" distR="0" wp14:anchorId="0DDE4600" wp14:editId="4FB45511">
            <wp:extent cx="50577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1AB" w:rsidSect="0076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97E19"/>
    <w:multiLevelType w:val="hybridMultilevel"/>
    <w:tmpl w:val="57B4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1875"/>
    <w:rsid w:val="00027ADF"/>
    <w:rsid w:val="00177A9A"/>
    <w:rsid w:val="00253DD4"/>
    <w:rsid w:val="002D5C01"/>
    <w:rsid w:val="00361F0A"/>
    <w:rsid w:val="003C6647"/>
    <w:rsid w:val="003E03AC"/>
    <w:rsid w:val="00473C96"/>
    <w:rsid w:val="005612AB"/>
    <w:rsid w:val="00607A86"/>
    <w:rsid w:val="006B42E4"/>
    <w:rsid w:val="007438A9"/>
    <w:rsid w:val="00760012"/>
    <w:rsid w:val="00881875"/>
    <w:rsid w:val="008D3105"/>
    <w:rsid w:val="00A641AB"/>
    <w:rsid w:val="00A85A36"/>
    <w:rsid w:val="00B21ABB"/>
    <w:rsid w:val="00BB239C"/>
    <w:rsid w:val="00C039A2"/>
    <w:rsid w:val="00DC6B7A"/>
    <w:rsid w:val="00E9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07E3F93"/>
  <w15:chartTrackingRefBased/>
  <w15:docId w15:val="{68287CCE-FAAC-41FA-B27A-A93CB1E9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2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ebdmzqa2.centurylin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Sharmila, Jane</dc:creator>
  <cp:keywords/>
  <dc:description/>
  <cp:lastModifiedBy>Sharmila, Jane</cp:lastModifiedBy>
  <cp:revision>8</cp:revision>
  <dcterms:created xsi:type="dcterms:W3CDTF">2019-02-12T04:10:00Z</dcterms:created>
  <dcterms:modified xsi:type="dcterms:W3CDTF">2019-02-12T12:44:00Z</dcterms:modified>
</cp:coreProperties>
</file>