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guerra de 1812 y la doctrina Monroe, 1807–1823</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la guerra de 1812 y los años siguientes el lugar de Estados Unidos en América del Norte y del Sur?</w:t>
      </w:r>
    </w:p>
    <w:p>
      <w:pPr>
        <w:spacing w:after="40"/>
      </w:pPr>
      <w:r>
        <w:rPr>
          <w:i/>
          <w:iCs/>
        </w:rPr>
        <w:t xml:space="preserve">Abre el mapa en MapMaker: </w:t>
      </w:r>
      <w:hyperlink w:history="1" r:id="rIdj5flsxckvqru_xcdyoovb">
        <w:r>
          <w:rPr>
            <w:i/>
            <w:iCs/>
            <w:color w:val="0A4FA8"/>
            <w:u w:val="single"/>
          </w:rPr>
          <w:t xml:space="preserve">La guerra de 1812 y la doctrina Monroe, 1807–1823</w:t>
        </w:r>
      </w:hyperlink>
    </w:p>
    <w:p>
      <w:pPr>
        <w:pStyle w:val="Credits"/>
        <w:spacing w:after="160"/>
      </w:pPr>
      <w:r>
        <w:t xml:space="preserve">Dirección del mapa: https://mpmkr.maps.arcgis.com/apps/instant/atlas/index.html?appid=0cd1cdee853c413a84bfe4b9a6931f0d&amp;webmap=fad1cdb9d5704401a4e05c34f7ee693c</w:t>
      </w:r>
    </w:p>
    <w:p>
      <w:pPr>
        <w:pStyle w:val="Heading2"/>
      </w:pPr>
      <w:r>
        <w:t xml:space="preserve">Antes de empezar</w:t>
      </w:r>
    </w:p>
    <w:p>
      <w:pPr>
        <w:spacing w:after="80"/>
      </w:pPr>
      <w:r>
        <w:t xml:space="preserve">A comienzos del siglo XIX, Gran Bretaña y Francia estaban en guerra, y ambas se apoderaban de barcos estadounidenses. Además, los buques de guerra británicos obligaban a marineros de barcos estadounidenses a servir en la Marina Real, y Gran Bretaña apoyaba a los pueblos indígenas que se resistían a los asentamientos estadounidenses. En junio de 1812, Estados Unidos le declaró la guerra a Gran Bretaña.</w:t>
      </w:r>
    </w:p>
    <w:p>
      <w:pPr>
        <w:pStyle w:val="Heading2"/>
      </w:pPr>
      <w:r>
        <w:t xml:space="preserve">Cómo leer el mapa</w:t>
      </w:r>
    </w:p>
    <w:p>
      <w:pPr>
        <w:spacing w:after="80"/>
      </w:pPr>
      <w:r>
        <w:t xml:space="preserve">El mapa no tiene nombres de lugares: haz clic en un elemento para ver su nombre. El sombreado rosado muestra Estados Unidos en 1800. Los rombos marcan las batallas; usa la leyenda: azul si ganaron los estadounidenses, rojo si ganaron los británicos y gris si ningún bando ganó; los rombos más grandes indican más bajas. La leyenda dice británicos para todos los adversarios, pero algunas batallas se libraron contra naciones indígenas: los líderes y el relato de la ventana emergente dicen quién combatió. La ventana emergente de cada batalla da las fechas, el vencedor y las bajas. El sombreado color canela muestra el terreno de los campos de batalla. Tres capas están desactivadas al abrir el mapa: la tierra que España cedió en 1819 (verde), la línea del tratado (rayas rosadas, en siete tramos) y las naciones latinoamericanas, que aparecen como círculos azules si Estados Unidos las reconoció en 1824 o antes y como rombos naranjas si fue más tarde; la ventana emergente da la fecha exacta.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se combatió? </w:t>
      </w:r>
      <w:r>
        <w:t xml:space="preserve">Abre el marcador The War of 1812 (La guerra de 1812) y haz clic en algunos rombos de cada grupo. ¿En qué tres zonas se combatió más?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Las batallas más grandes. </w:t>
      </w:r>
      <w:r>
        <w:t xml:space="preserve">Haz clic en los tres rombos más grandes. ¿Dónde y cuándo se libró cada batalla, y quién ganó? El tratado de paz se firmó en Gante, en Europa, el 24 de diciembre de 1814. ¿Qué gran batalla fue posterior al tratado?</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Florida y una nueva frontera. </w:t>
      </w:r>
      <w:r>
        <w:t xml:space="preserve">Abre el marcador The 1819 boundary (La frontera de 1819). En las capas del mapa (Map layers), activa las capas Land Spain gave up in 1819 (tierra que España cedió en 1819) y Adams–Onís Treaty line, 1819 (línea del tratado Adams-Onís, 1819). Haz clic en la tierra verde y en cada tramo de la línea discontinua rosada. ¿Qué obtuvo Estados Unidos de España? ¿Qué ríos y qué líneas de latitud y longitud sigue la nueva frontera?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Nuevas naciones y la doctrina Monroe. </w:t>
      </w:r>
      <w:r>
        <w:t xml:space="preserve">Abre el marcador Latin America in 1825 (América Latina en 1825) y activa la capa Latin American independence and US recognition (independencia latinoamericana y reconocimiento de Estados Unidos). Haz clic en los círculos azules y lee la fecha de reconocimiento en cada ventana emergente: ¿qué naciones había reconocido Estados Unidos antes del mensaje del presidente Monroe del 2 de diciembre de 1823? (El azul significa reconocida en 1824 o antes, así que comprueba la fecha.) ¿Por qué crees que Monroe advirtió a las potencias europeas que no intervinieran en América?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de 1812 y sus resultados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guerra de 1812 y la doctrina Monroe, 1807–1823,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5flsxckvqru_xcdyoovb"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guerra de 1812 y la doctrina Monroe, 1807–1823 (Hoja del estudiante)</dc:title>
  <dc:creator>MapMaker resource pages</dc:creator>
  <dc:description>Hoja del estudiante, 0.4.0</dc:description>
  <cp:lastModifiedBy>Un-named</cp:lastModifiedBy>
  <cp:revision>1</cp:revision>
  <dcterms:created xsi:type="dcterms:W3CDTF">2026-10-21T10:00:58.210Z</dcterms:created>
  <dcterms:modified xsi:type="dcterms:W3CDTF">2026-10-21T10:00:58.210Z</dcterms:modified>
</cp:coreProperties>
</file>

<file path=docProps/custom.xml><?xml version="1.0" encoding="utf-8"?>
<Properties xmlns="http://schemas.openxmlformats.org/officeDocument/2006/custom-properties" xmlns:vt="http://schemas.openxmlformats.org/officeDocument/2006/docPropsVTypes"/>
</file>