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160"/>
      </w:pPr>
      <w:r>
        <w:rPr>
          <w:i/>
          <w:iCs/>
        </w:rPr>
        <w:t xml:space="preserve">Abre el mapa en MapMaker: </w:t>
      </w:r>
      <w:hyperlink w:history="1" r:id="rIdsmunlstj0es5ylzztfw-f">
        <w:r>
          <w:rPr>
            <w:i/>
            <w:iCs/>
            <w:color w:val="0A4FA8"/>
            <w:u w:val="single"/>
          </w:rPr>
          <w:t xml:space="preserve">La esclavitud y la trata de esclavos en EE. UU., 1850</w:t>
        </w:r>
      </w:hyperlink>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munlstj0es5ylzztfw-f"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0.8.2</dc:description>
  <cp:lastModifiedBy>Un-named</cp:lastModifiedBy>
  <cp:revision>1</cp:revision>
  <dcterms:created xsi:type="dcterms:W3CDTF">2026-10-22T14:36:41.599Z</dcterms:created>
  <dcterms:modified xsi:type="dcterms:W3CDTF">2026-10-22T14:36:41.599Z</dcterms:modified>
</cp:coreProperties>
</file>

<file path=docProps/custom.xml><?xml version="1.0" encoding="utf-8"?>
<Properties xmlns="http://schemas.openxmlformats.org/officeDocument/2006/custom-properties" xmlns:vt="http://schemas.openxmlformats.org/officeDocument/2006/docPropsVTypes"/>
</file>