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La batalla de Vicksburg</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¿Por qué necesitaba la Unión a Vicksburg y cómo la tomó Grant?</w:t>
      </w:r>
    </w:p>
    <w:p>
      <w:pPr>
        <w:spacing w:after="160"/>
      </w:pPr>
      <w:r>
        <w:rPr>
          <w:i/>
          <w:iCs/>
          <w:lang w:val="es-US"/>
        </w:rPr>
        <w:t xml:space="preserve">Abre el mapa en MapMaker: </w:t>
      </w:r>
      <w:hyperlink w:history="1" r:id="rId4k7rqjwquqglz46y4yc7_">
        <w:r>
          <w:rPr>
            <w:i/>
            <w:iCs/>
            <w:color w:val="0A4FA8"/>
            <w:u w:val="single"/>
            <w:lang w:val="es-US"/>
          </w:rPr>
          <w:t xml:space="preserve">The Battle of Vicksburg</w:t>
        </w:r>
      </w:hyperlink>
    </w:p>
    <w:p>
      <w:pPr>
        <w:pStyle w:val="Heading2"/>
      </w:pPr>
      <w:r>
        <w:rPr>
          <w:lang w:val="es-US"/>
        </w:rPr>
        <w:t xml:space="preserve">Antes de empezar</w:t>
      </w:r>
    </w:p>
    <w:p>
      <w:pPr>
        <w:spacing w:after="80"/>
      </w:pPr>
      <w:r>
        <w:rPr>
          <w:lang w:val="es-US"/>
        </w:rP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rPr>
          <w:lang w:val="es-US"/>
        </w:rPr>
        <w:t xml:space="preserve">Cómo leer el mapa</w:t>
      </w:r>
    </w:p>
    <w:p>
      <w:pPr>
        <w:spacing w:after="80"/>
      </w:pPr>
      <w:r>
        <w:rPr>
          <w:lang w:val="es-US"/>
        </w:rPr>
        <w:t xml:space="preserve">El alfiler amarillo es Vicksburg. Los alfileres oscuros marcan lugares de la ruta de Grant, cada uno con su nombre.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azul si ganó la Unión, gris si ganó la Confederación y amarillo si ningún bando ganó.</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¿Por qué Vicksburg? </w:t>
      </w:r>
      <w:r>
        <w:rPr>
          <w:lang w:val="es-US"/>
        </w:rPr>
        <w:t xml:space="preserve">Abre el marcador The Battle of Vicksburg. Vicksburg es el alfiler amarillo junto al río Misisipi. Acércate hasta que aparezcan los ferrocarriles: ¿a dónde lleva el ferrocarril que sale de Vicksburg? ¿Por qué querrían la ciudad ambos lados?</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ListParagraph"/>
        <w:keepNext/>
        <w:numPr>
          <w:ilvl w:val="0"/>
          <w:numId w:val="2"/>
        </w:numPr>
        <w:spacing w:before="160"/>
      </w:pPr>
      <w:r>
        <w:rPr>
          <w:b/>
          <w:bCs/>
          <w:lang w:val="es-US"/>
        </w:rPr>
        <w:t xml:space="preserve">La ruta de Grant </w:t>
      </w:r>
      <w:r>
        <w:rPr>
          <w:lang w:val="es-US"/>
        </w:rP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rPr>
          <w:lang w:val="es-US"/>
        </w:rPr>
        <w:t xml:space="preserve">Mide la distancia de Milliken's Bend a Bruinsburg Bend: ________ millas</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ListParagraph"/>
        <w:keepNext/>
        <w:numPr>
          <w:ilvl w:val="0"/>
          <w:numId w:val="2"/>
        </w:numPr>
        <w:spacing w:before="160"/>
      </w:pPr>
      <w:r>
        <w:rPr>
          <w:b/>
          <w:bCs/>
          <w:lang w:val="es-US"/>
        </w:rPr>
        <w:t xml:space="preserve">Las batallas de mayo de 1863 </w:t>
      </w:r>
      <w:r>
        <w:rPr>
          <w:lang w:val="es-US"/>
        </w:rPr>
        <w:t xml:space="preserve">En las capas del mapa (Map layers), activa Civil War Battlefields (campos de batalla de la Guerra Civil). Haz clic en los rombos entre Bruinsburg y Vicksburg y ordena las batallas por fecha.</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ListParagraph"/>
        <w:keepNext/>
        <w:numPr>
          <w:ilvl w:val="0"/>
          <w:numId w:val="2"/>
        </w:numPr>
        <w:spacing w:before="160"/>
      </w:pPr>
      <w:r>
        <w:rPr>
          <w:b/>
          <w:bCs/>
          <w:lang w:val="es-US"/>
        </w:rPr>
        <w:t xml:space="preserve">La Confederación partida en dos </w:t>
      </w:r>
      <w:r>
        <w:rPr>
          <w:lang w:val="es-US"/>
        </w:rPr>
        <w:t xml:space="preserve">Aléjate para ver todo el río Misisipi. Vicksburg se rindió el 4 de julio de 1863. ¿Qué estados confederados quedaron aislados al oeste del río?</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lugares del mapa. Puedes escribir un párrafo, dibujar en el mapa o hacer ambas cosas.</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Heading2"/>
      </w:pPr>
      <w:r>
        <w:rPr>
          <w:lang w:val="es-US"/>
        </w:rPr>
        <w:t xml:space="preserve">Reflexión</w:t>
      </w:r>
    </w:p>
    <w:p>
      <w:pPr>
        <w:keepNext/>
      </w:pPr>
      <w:r>
        <w:rPr>
          <w:lang w:val="es-US"/>
        </w:rPr>
        <w:t xml:space="preserve">¿Qué te mostró el mapa sobre la campaña de Vicksburg que quizá no habrías notado solo con la lectura?</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Credits"/>
        <w:spacing w:before="360"/>
      </w:pPr>
      <w:r>
        <w:rPr>
          <w:lang w:val="es-US"/>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The Battle of Vicksburg, version 0.2.0.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k7rqjwquqglz46y4yc7_"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(Hoja del estudiante)</dc:title>
  <dc:creator>MapMaker resource pages</dc:creator>
  <dc:description>Student sheet, version 0.2.0</dc:description>
  <cp:lastModifiedBy>Un-named</cp:lastModifiedBy>
  <cp:revision>1</cp:revision>
  <dcterms:created xsi:type="dcterms:W3CDTF">2026-10-14T14:06:22.688Z</dcterms:created>
  <dcterms:modified xsi:type="dcterms:W3CDTF">2026-10-14T14:06:22.688Z</dcterms:modified>
</cp:coreProperties>
</file>

<file path=docProps/custom.xml><?xml version="1.0" encoding="utf-8"?>
<Properties xmlns="http://schemas.openxmlformats.org/officeDocument/2006/custom-properties" xmlns:vt="http://schemas.openxmlformats.org/officeDocument/2006/docPropsVTypes"/>
</file>