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 guerra de 1812 y la doctrina Monroe, 1807–1823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la guerra de 1812 y los años siguientes el lugar de Estados Unidos en América del Norte y del Sur?</w:t>
      </w:r>
    </w:p>
    <w:p>
      <w:pPr>
        <w:spacing w:after="40"/>
      </w:pPr>
      <w:r>
        <w:rPr>
          <w:i/>
          <w:iCs/>
        </w:rPr>
        <w:t xml:space="preserve">Abre el mapa: </w:t>
      </w:r>
      <w:hyperlink w:history="1" r:id="rIdjudnqu8hrpobxcicwsf4q">
        <w:r>
          <w:rPr>
            <w:i/>
            <w:iCs/>
            <w:color w:val="0A4FA8"/>
            <w:u w:val="single"/>
          </w:rPr>
          <w:t xml:space="preserve">La guerra de 1812 y la doctrina Monroe, 1807–1823</w:t>
        </w:r>
      </w:hyperlink>
    </w:p>
    <w:p>
      <w:pPr>
        <w:pStyle w:val="Credits"/>
        <w:spacing w:after="160"/>
      </w:pPr>
      <w:r>
        <w:t xml:space="preserve">Dirección del mapa: https://www.arcgis.com/apps/instant/atlas/index.html?appid=0cd1cdee853c413a84bfe4b9a6931f0d&amp;webmap=fad1cdb9d5704401a4e05c34f7ee693c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elemento para ver su nombre. El sombreado rosado muestra Estados Unidos en 1800. Los rombos marcan las batallas; usa la leyenda: azul si ganaron los estadounidenses, rojo si ganaron los británicos y gris si ningún bando ganó; los rombos más grandes indican más bajas. La leyenda dice británicos para todos los adversarios, pero algunas batallas se libraron contra naciones indígenas: los líderes y el relato de la ventana emergente dicen quién combatió. La ventana emergente de cada batalla da las fechas, el vencedor y las bajas. El sombreado color canela muestra el terreno de los campos de batalla. Tres capas están desactivadas al abrir el mapa: la tierra que España cedió en 1819 (verde), la línea del tratado (rayas rosadas, en siete tramos) y las naciones latinoamericanas, que aparecen como círculos azules si Estados Unidos las reconoció en 1824 o antes y como rombos naranjas si fue más tarde; la ventana emergente da la fecha exacta.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War of 1812 (La guerra de 1812).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algunos rombos de cada grupo y lee sus ventanas emergentes.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¿En qué tres zonas se combatió más?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Las batallas más grandes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tres rombos más grandes.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dónde y cuándo se libró cada batalla, y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Compara la fecha de cada batalla con el 24 de diciembre de 1814, cuando se firmó el tratado de paz en Gante.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y cuándo se libró cada batalla, y quién ganó? ¿Qué gran batalla fue posterior al tratado de paz?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Florida y una nueva frontera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1819 boundary (La frontera de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En las capas del mapa (Map layers), activa Land Spain gave up in 1819 (tierra que España cedió en 1819) y Adams–Onís Treaty line, 1819 (línea del tratado Adams-Onís,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tierra verde y lee su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cada tramo de la línea discontinua rosada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Nuevas naciones y la doctrina Monroe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Latin America in 1825 (América Latina en 1825).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la capa Latin American independence and US recognition (independencia latinoamericana y reconocimiento de Estados Unidos).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círculos azules y lee la fecha de reconocimiento en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Compara cada fecha con el 2 de diciembre de 1823 (el azul solo significa reconocida en 1824 o antes).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guerra de 1812 y sus resultados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University of Minnesota (historic national boundaries), from the MapMaker catalogue; MapMaker catalogue (US territorial acquisitions); National Park Service, American Battlefield Protection Program; Treaty text from the Avalon Project, Yale Law School; drawn on Natural Earth rivers; American Battlefield Trust (War of 1812 Battles map); Office of the Historian, U.S. Department of State; Library of Congress country studies.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La guerra de 1812 y la doctrina Monroe, 1807–1823, 0.6.0.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udnqu8hrpobxcicwsf4q" Type="http://schemas.openxmlformats.org/officeDocument/2006/relationships/hyperlink" Target="https://www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guerra de 1812 y la doctrina Monroe, 1807–1823 (Hoja del estudiante)</dc:title>
  <dc:creator>Lesson resource pages</dc:creator>
  <dc:description>Hoja del estudiante, 0.6.0</dc:description>
  <cp:lastModifiedBy>Un-named</cp:lastModifiedBy>
  <cp:revision>1</cp:revision>
  <dcterms:created xsi:type="dcterms:W3CDTF">2026-10-22T10:10:28.570Z</dcterms:created>
  <dcterms:modified xsi:type="dcterms:W3CDTF">2026-10-22T10:10:28.570Z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